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F38CC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 июня 2025 г. № 18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E029F96" wp14:editId="55B1198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F38CC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394B64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D5EED" w:rsidRPr="00394B64" w:rsidRDefault="00196AC5" w:rsidP="00394B6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196A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  <w:r w:rsidRPr="00196AC5">
              <w:rPr>
                <w:rFonts w:ascii="Times New Roman" w:hAnsi="Times New Roman"/>
                <w:sz w:val="28"/>
                <w:szCs w:val="28"/>
              </w:rPr>
              <w:br/>
              <w:t>Рязанской области от 17 сентября 2014 г. № 263 «О Правилах</w:t>
            </w:r>
            <w:r w:rsidRPr="00196AC5">
              <w:rPr>
                <w:rFonts w:ascii="Times New Roman" w:hAnsi="Times New Roman"/>
                <w:sz w:val="28"/>
                <w:szCs w:val="28"/>
              </w:rPr>
              <w:br/>
              <w:t>предоставления иных дотаций из областного бюджета»</w:t>
            </w:r>
            <w:r w:rsidRPr="00196AC5">
              <w:rPr>
                <w:rFonts w:ascii="Times New Roman" w:hAnsi="Times New Roman"/>
                <w:sz w:val="28"/>
                <w:szCs w:val="28"/>
              </w:rPr>
              <w:br/>
              <w:t xml:space="preserve">(в редакции постановлений Правительства Рязанской области </w:t>
            </w:r>
            <w:r w:rsidRPr="00196AC5">
              <w:rPr>
                <w:rFonts w:ascii="Times New Roman" w:hAnsi="Times New Roman"/>
                <w:sz w:val="28"/>
                <w:szCs w:val="28"/>
              </w:rPr>
              <w:br/>
              <w:t>от 27.05.2015 № 118, от 23.08.2017 № 199, от 14.12.2017 № 357,</w:t>
            </w:r>
            <w:r w:rsidRPr="00196AC5">
              <w:rPr>
                <w:rFonts w:ascii="Times New Roman" w:hAnsi="Times New Roman"/>
                <w:sz w:val="28"/>
                <w:szCs w:val="28"/>
              </w:rPr>
              <w:br/>
              <w:t>от 25.12.2018 № 397, от 21.07.2020 № 179, от 26.04.2022 № 160,</w:t>
            </w:r>
            <w:r w:rsidRPr="00196AC5">
              <w:rPr>
                <w:rFonts w:ascii="Times New Roman" w:hAnsi="Times New Roman"/>
                <w:sz w:val="28"/>
                <w:szCs w:val="28"/>
              </w:rPr>
              <w:br/>
              <w:t>от 04.10.2022 № 354, от 25.04.2023 № 170, от 29.01.2025 № 14)</w:t>
            </w:r>
            <w:proofErr w:type="gramEnd"/>
          </w:p>
        </w:tc>
      </w:tr>
    </w:tbl>
    <w:p w:rsidR="0007325F" w:rsidRPr="0007325F" w:rsidRDefault="0007325F" w:rsidP="000732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325F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07325F" w:rsidRPr="0007325F" w:rsidRDefault="0007325F" w:rsidP="000732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325F">
        <w:rPr>
          <w:rFonts w:ascii="Times New Roman" w:hAnsi="Times New Roman"/>
          <w:sz w:val="28"/>
          <w:szCs w:val="28"/>
        </w:rPr>
        <w:t xml:space="preserve">1. Внести в постановление Правительства Рязанской области </w:t>
      </w:r>
      <w:r w:rsidRPr="0007325F">
        <w:rPr>
          <w:rFonts w:ascii="Times New Roman" w:hAnsi="Times New Roman" w:hint="eastAsia"/>
          <w:sz w:val="28"/>
          <w:szCs w:val="28"/>
        </w:rPr>
        <w:t>от</w:t>
      </w:r>
      <w:r w:rsidRPr="0007325F">
        <w:rPr>
          <w:rFonts w:ascii="Times New Roman" w:hAnsi="Times New Roman"/>
          <w:sz w:val="28"/>
          <w:szCs w:val="28"/>
        </w:rPr>
        <w:t xml:space="preserve"> </w:t>
      </w:r>
      <w:r w:rsidRPr="0007325F">
        <w:rPr>
          <w:rFonts w:ascii="Times New Roman" w:hAnsi="Times New Roman"/>
          <w:sz w:val="28"/>
          <w:szCs w:val="28"/>
        </w:rPr>
        <w:br/>
        <w:t>17 сентября 2014 г. № 263 «</w:t>
      </w:r>
      <w:r w:rsidRPr="0007325F">
        <w:rPr>
          <w:rFonts w:ascii="Times New Roman" w:hAnsi="Times New Roman" w:hint="eastAsia"/>
          <w:sz w:val="28"/>
          <w:szCs w:val="28"/>
        </w:rPr>
        <w:t>О</w:t>
      </w:r>
      <w:r w:rsidRPr="0007325F">
        <w:rPr>
          <w:rFonts w:ascii="Times New Roman" w:hAnsi="Times New Roman"/>
          <w:sz w:val="28"/>
          <w:szCs w:val="28"/>
        </w:rPr>
        <w:t xml:space="preserve"> </w:t>
      </w:r>
      <w:r w:rsidRPr="0007325F">
        <w:rPr>
          <w:rFonts w:ascii="Times New Roman" w:hAnsi="Times New Roman" w:hint="eastAsia"/>
          <w:sz w:val="28"/>
          <w:szCs w:val="28"/>
        </w:rPr>
        <w:t>Правил</w:t>
      </w:r>
      <w:r w:rsidRPr="0007325F">
        <w:rPr>
          <w:rFonts w:ascii="Times New Roman" w:hAnsi="Times New Roman"/>
          <w:sz w:val="28"/>
          <w:szCs w:val="28"/>
        </w:rPr>
        <w:t xml:space="preserve">ах </w:t>
      </w:r>
      <w:r w:rsidRPr="0007325F">
        <w:rPr>
          <w:rFonts w:ascii="Times New Roman" w:hAnsi="Times New Roman" w:hint="eastAsia"/>
          <w:sz w:val="28"/>
          <w:szCs w:val="28"/>
        </w:rPr>
        <w:t>предоставления</w:t>
      </w:r>
      <w:r w:rsidRPr="0007325F">
        <w:rPr>
          <w:rFonts w:ascii="Times New Roman" w:hAnsi="Times New Roman"/>
          <w:sz w:val="28"/>
          <w:szCs w:val="28"/>
        </w:rPr>
        <w:t xml:space="preserve"> </w:t>
      </w:r>
      <w:r w:rsidRPr="0007325F">
        <w:rPr>
          <w:rFonts w:ascii="Times New Roman" w:hAnsi="Times New Roman" w:hint="eastAsia"/>
          <w:sz w:val="28"/>
          <w:szCs w:val="28"/>
        </w:rPr>
        <w:t>иных</w:t>
      </w:r>
      <w:r w:rsidRPr="0007325F">
        <w:rPr>
          <w:rFonts w:ascii="Times New Roman" w:hAnsi="Times New Roman"/>
          <w:sz w:val="28"/>
          <w:szCs w:val="28"/>
        </w:rPr>
        <w:t xml:space="preserve"> </w:t>
      </w:r>
      <w:r w:rsidRPr="0007325F">
        <w:rPr>
          <w:rFonts w:ascii="Times New Roman" w:hAnsi="Times New Roman" w:hint="eastAsia"/>
          <w:sz w:val="28"/>
          <w:szCs w:val="28"/>
        </w:rPr>
        <w:t>дотаций</w:t>
      </w:r>
      <w:r w:rsidRPr="0007325F">
        <w:rPr>
          <w:rFonts w:ascii="Times New Roman" w:hAnsi="Times New Roman"/>
          <w:sz w:val="28"/>
          <w:szCs w:val="28"/>
        </w:rPr>
        <w:t xml:space="preserve"> </w:t>
      </w:r>
      <w:r w:rsidRPr="0007325F">
        <w:rPr>
          <w:rFonts w:ascii="Times New Roman" w:hAnsi="Times New Roman" w:hint="eastAsia"/>
          <w:sz w:val="28"/>
          <w:szCs w:val="28"/>
        </w:rPr>
        <w:t>из</w:t>
      </w:r>
      <w:r w:rsidRPr="0007325F">
        <w:rPr>
          <w:rFonts w:ascii="Times New Roman" w:hAnsi="Times New Roman"/>
          <w:sz w:val="28"/>
          <w:szCs w:val="28"/>
        </w:rPr>
        <w:t xml:space="preserve"> </w:t>
      </w:r>
      <w:r w:rsidRPr="0007325F">
        <w:rPr>
          <w:rFonts w:ascii="Times New Roman" w:hAnsi="Times New Roman" w:hint="eastAsia"/>
          <w:sz w:val="28"/>
          <w:szCs w:val="28"/>
        </w:rPr>
        <w:t>областного</w:t>
      </w:r>
      <w:r w:rsidRPr="0007325F">
        <w:rPr>
          <w:rFonts w:ascii="Times New Roman" w:hAnsi="Times New Roman"/>
          <w:sz w:val="28"/>
          <w:szCs w:val="28"/>
        </w:rPr>
        <w:t xml:space="preserve"> </w:t>
      </w:r>
      <w:r w:rsidRPr="0007325F">
        <w:rPr>
          <w:rFonts w:ascii="Times New Roman" w:hAnsi="Times New Roman" w:hint="eastAsia"/>
          <w:sz w:val="28"/>
          <w:szCs w:val="28"/>
        </w:rPr>
        <w:t>бюджета</w:t>
      </w:r>
      <w:r w:rsidRPr="0007325F">
        <w:rPr>
          <w:rFonts w:ascii="Times New Roman" w:hAnsi="Times New Roman"/>
          <w:sz w:val="28"/>
          <w:szCs w:val="28"/>
        </w:rPr>
        <w:t>» следующие изменения:</w:t>
      </w:r>
    </w:p>
    <w:p w:rsidR="0007325F" w:rsidRPr="0007325F" w:rsidRDefault="0007325F" w:rsidP="000732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325F">
        <w:rPr>
          <w:rFonts w:ascii="Times New Roman" w:hAnsi="Times New Roman"/>
          <w:sz w:val="28"/>
          <w:szCs w:val="28"/>
        </w:rPr>
        <w:t>1) в приложении:</w:t>
      </w:r>
    </w:p>
    <w:p w:rsidR="0007325F" w:rsidRPr="0007325F" w:rsidRDefault="0007325F" w:rsidP="000732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325F">
        <w:rPr>
          <w:rFonts w:ascii="Times New Roman" w:hAnsi="Times New Roman"/>
          <w:sz w:val="28"/>
          <w:szCs w:val="28"/>
        </w:rPr>
        <w:t>- в пункте 3:</w:t>
      </w:r>
    </w:p>
    <w:p w:rsidR="0007325F" w:rsidRPr="0007325F" w:rsidRDefault="0007325F" w:rsidP="000732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325F">
        <w:rPr>
          <w:rFonts w:ascii="Times New Roman" w:hAnsi="Times New Roman"/>
          <w:sz w:val="28"/>
          <w:szCs w:val="28"/>
        </w:rPr>
        <w:t>абзац шестой изложить в следующей редакции:</w:t>
      </w:r>
    </w:p>
    <w:p w:rsidR="0007325F" w:rsidRPr="0007325F" w:rsidRDefault="0007325F" w:rsidP="000732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325F">
        <w:rPr>
          <w:rFonts w:ascii="Times New Roman" w:hAnsi="Times New Roman"/>
          <w:sz w:val="28"/>
          <w:szCs w:val="28"/>
        </w:rPr>
        <w:t>«- наличие результатов ежегодной оценки налоговых расходов муниципального района (муниципального округа, городского округа) Рязанской области, проведенной с соблюдением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г</w:t>
      </w:r>
      <w:r w:rsidR="004904E7">
        <w:rPr>
          <w:rFonts w:ascii="Times New Roman" w:hAnsi="Times New Roman"/>
          <w:sz w:val="28"/>
          <w:szCs w:val="28"/>
        </w:rPr>
        <w:t>.</w:t>
      </w:r>
      <w:r w:rsidRPr="0007325F">
        <w:rPr>
          <w:rFonts w:ascii="Times New Roman" w:hAnsi="Times New Roman"/>
          <w:sz w:val="28"/>
          <w:szCs w:val="28"/>
        </w:rPr>
        <w:t xml:space="preserve"> № 796, в порядке, установленном местной администрацией</w:t>
      </w:r>
      <w:proofErr w:type="gramStart"/>
      <w:r w:rsidRPr="0007325F">
        <w:rPr>
          <w:rFonts w:ascii="Times New Roman" w:hAnsi="Times New Roman"/>
          <w:sz w:val="28"/>
          <w:szCs w:val="28"/>
        </w:rPr>
        <w:t>;»</w:t>
      </w:r>
      <w:proofErr w:type="gramEnd"/>
      <w:r w:rsidRPr="0007325F">
        <w:rPr>
          <w:rFonts w:ascii="Times New Roman" w:hAnsi="Times New Roman"/>
          <w:sz w:val="28"/>
          <w:szCs w:val="28"/>
        </w:rPr>
        <w:t>;</w:t>
      </w:r>
    </w:p>
    <w:p w:rsidR="0007325F" w:rsidRPr="0007325F" w:rsidRDefault="0007325F" w:rsidP="000732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325F">
        <w:rPr>
          <w:rFonts w:ascii="Times New Roman" w:hAnsi="Times New Roman"/>
          <w:sz w:val="28"/>
          <w:szCs w:val="28"/>
        </w:rPr>
        <w:t>в абзаце девятом слова «статьями 56 и 56.1 Федерального закона от</w:t>
      </w:r>
      <w:r w:rsidRPr="0007325F">
        <w:rPr>
          <w:rFonts w:ascii="Times New Roman" w:hAnsi="Times New Roman"/>
          <w:sz w:val="28"/>
          <w:szCs w:val="28"/>
        </w:rPr>
        <w:br/>
        <w:t xml:space="preserve">6 октября 2003 года № 131-ФЗ «Об общих принципах организации местного </w:t>
      </w:r>
      <w:r w:rsidRPr="0007325F">
        <w:rPr>
          <w:rFonts w:ascii="Times New Roman" w:hAnsi="Times New Roman"/>
          <w:spacing w:val="-4"/>
          <w:sz w:val="28"/>
          <w:szCs w:val="28"/>
        </w:rPr>
        <w:t>самоуправления в Российской Федерации» заменить словами «статьями 69 и 70</w:t>
      </w:r>
      <w:r w:rsidRPr="0007325F">
        <w:rPr>
          <w:rFonts w:ascii="Times New Roman" w:hAnsi="Times New Roman"/>
          <w:sz w:val="28"/>
          <w:szCs w:val="28"/>
        </w:rPr>
        <w:t xml:space="preserve"> Федерального закона от 20 ма</w:t>
      </w:r>
      <w:r>
        <w:rPr>
          <w:rFonts w:ascii="Times New Roman" w:hAnsi="Times New Roman"/>
          <w:sz w:val="28"/>
          <w:szCs w:val="28"/>
        </w:rPr>
        <w:t>рта 2025 г</w:t>
      </w:r>
      <w:r w:rsidR="004904E7">
        <w:rPr>
          <w:rFonts w:ascii="Times New Roman" w:hAnsi="Times New Roman"/>
          <w:sz w:val="28"/>
          <w:szCs w:val="28"/>
        </w:rPr>
        <w:t>ода</w:t>
      </w:r>
      <w:r w:rsidRPr="0007325F">
        <w:rPr>
          <w:rFonts w:ascii="Times New Roman" w:hAnsi="Times New Roman"/>
          <w:sz w:val="28"/>
          <w:szCs w:val="28"/>
        </w:rPr>
        <w:t xml:space="preserve"> № 33-ФЗ «Об общих принципах организации местного самоуправления в единой системе публичной власти»;</w:t>
      </w:r>
    </w:p>
    <w:p w:rsidR="0007325F" w:rsidRPr="0007325F" w:rsidRDefault="0007325F" w:rsidP="000732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325F">
        <w:rPr>
          <w:rFonts w:ascii="Times New Roman" w:hAnsi="Times New Roman"/>
          <w:sz w:val="28"/>
          <w:szCs w:val="28"/>
        </w:rPr>
        <w:t>- в пункте 7:</w:t>
      </w:r>
    </w:p>
    <w:p w:rsidR="0007325F" w:rsidRPr="0007325F" w:rsidRDefault="0007325F" w:rsidP="000732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325F">
        <w:rPr>
          <w:rFonts w:ascii="Times New Roman" w:hAnsi="Times New Roman"/>
          <w:sz w:val="28"/>
          <w:szCs w:val="28"/>
        </w:rPr>
        <w:t>в абзаце четвертом слова «и городских округов» заменить словами «(муниципальных округов, городских округов) Рязанской области»;</w:t>
      </w:r>
    </w:p>
    <w:p w:rsidR="0007325F" w:rsidRPr="0007325F" w:rsidRDefault="0007325F" w:rsidP="000732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325F">
        <w:rPr>
          <w:rFonts w:ascii="Times New Roman" w:hAnsi="Times New Roman"/>
          <w:sz w:val="28"/>
          <w:szCs w:val="28"/>
        </w:rPr>
        <w:t>в абзаце пятом слова «и городским округом» заменить словами «(муниципальным округом, городским округом) Рязанской области»;</w:t>
      </w:r>
    </w:p>
    <w:p w:rsidR="0007325F" w:rsidRPr="0007325F" w:rsidRDefault="0007325F" w:rsidP="000732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325F">
        <w:rPr>
          <w:rFonts w:ascii="Times New Roman" w:hAnsi="Times New Roman"/>
          <w:sz w:val="28"/>
          <w:szCs w:val="28"/>
        </w:rPr>
        <w:lastRenderedPageBreak/>
        <w:t>2) в таблице приложения № 1 к Правилам предоставления иных дотаций из областного бюджета для стимулирования органов местного самоуправления муниципальных районов (муниципальных округов, городских округов) Рязанской области по увеличению налоговых и неналоговых доходов местных бюджетов и методику их распределения:</w:t>
      </w:r>
    </w:p>
    <w:p w:rsidR="0007325F" w:rsidRPr="0007325F" w:rsidRDefault="0007325F" w:rsidP="000732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7325F">
        <w:rPr>
          <w:rFonts w:ascii="Times New Roman" w:hAnsi="Times New Roman"/>
          <w:sz w:val="28"/>
          <w:szCs w:val="28"/>
        </w:rPr>
        <w:t>строку 5 изложить в следующей редакции:</w:t>
      </w:r>
    </w:p>
    <w:p w:rsidR="0007325F" w:rsidRPr="0007325F" w:rsidRDefault="0007325F" w:rsidP="0007325F">
      <w:pPr>
        <w:ind w:firstLine="709"/>
        <w:contextualSpacing/>
        <w:jc w:val="both"/>
        <w:rPr>
          <w:rFonts w:ascii="Times New Roman" w:hAnsi="Times New Roman"/>
          <w:sz w:val="4"/>
          <w:szCs w:val="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08"/>
        <w:gridCol w:w="3577"/>
        <w:gridCol w:w="1394"/>
        <w:gridCol w:w="2619"/>
        <w:gridCol w:w="693"/>
        <w:gridCol w:w="680"/>
      </w:tblGrid>
      <w:tr w:rsidR="0007325F" w:rsidRPr="0007325F" w:rsidTr="00B11FFC">
        <w:trPr>
          <w:trHeight w:val="284"/>
        </w:trPr>
        <w:tc>
          <w:tcPr>
            <w:tcW w:w="318" w:type="pct"/>
          </w:tcPr>
          <w:p w:rsidR="0007325F" w:rsidRPr="0007325F" w:rsidRDefault="0007325F" w:rsidP="000732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pct"/>
          </w:tcPr>
          <w:p w:rsidR="0007325F" w:rsidRPr="0007325F" w:rsidRDefault="0007325F" w:rsidP="000732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07325F" w:rsidRPr="0007325F" w:rsidRDefault="0007325F" w:rsidP="000732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pct"/>
          </w:tcPr>
          <w:p w:rsidR="0007325F" w:rsidRPr="0007325F" w:rsidRDefault="0007325F" w:rsidP="000732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07325F" w:rsidRPr="0007325F" w:rsidRDefault="0007325F" w:rsidP="000732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07325F" w:rsidRPr="0007325F" w:rsidRDefault="0007325F" w:rsidP="000732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325F" w:rsidRPr="0007325F" w:rsidTr="00B11FFC">
        <w:trPr>
          <w:trHeight w:val="284"/>
        </w:trPr>
        <w:tc>
          <w:tcPr>
            <w:tcW w:w="318" w:type="pct"/>
            <w:vMerge w:val="restart"/>
          </w:tcPr>
          <w:p w:rsidR="0007325F" w:rsidRPr="0007325F" w:rsidRDefault="0007325F" w:rsidP="000732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«5</w:t>
            </w:r>
          </w:p>
        </w:tc>
        <w:tc>
          <w:tcPr>
            <w:tcW w:w="1869" w:type="pct"/>
            <w:vMerge w:val="restart"/>
          </w:tcPr>
          <w:p w:rsidR="004904E7" w:rsidRDefault="0007325F" w:rsidP="004904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 xml:space="preserve">Наличие результатов ежегодной оценки налоговых расходов муниципального района (муниципального округа, городского округа) Рязанской области, проведенной с соблюдением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</w:t>
            </w:r>
            <w:proofErr w:type="gramStart"/>
            <w:r w:rsidRPr="0007325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73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25F" w:rsidRPr="0007325F" w:rsidRDefault="0007325F" w:rsidP="004904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22 июня 2019 г</w:t>
            </w:r>
            <w:r w:rsidR="004904E7">
              <w:rPr>
                <w:rFonts w:ascii="Times New Roman" w:hAnsi="Times New Roman"/>
                <w:sz w:val="24"/>
                <w:szCs w:val="24"/>
              </w:rPr>
              <w:t>.</w:t>
            </w:r>
            <w:r w:rsidRPr="0007325F">
              <w:rPr>
                <w:rFonts w:ascii="Times New Roman" w:hAnsi="Times New Roman"/>
                <w:sz w:val="24"/>
                <w:szCs w:val="24"/>
              </w:rPr>
              <w:t xml:space="preserve"> № 796, в порядке, установленном местной администрацией</w:t>
            </w:r>
          </w:p>
        </w:tc>
        <w:tc>
          <w:tcPr>
            <w:tcW w:w="728" w:type="pct"/>
            <w:vMerge w:val="restart"/>
          </w:tcPr>
          <w:p w:rsidR="0007325F" w:rsidRPr="0007325F" w:rsidRDefault="0007325F" w:rsidP="000732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результаты оценки</w:t>
            </w:r>
          </w:p>
        </w:tc>
        <w:tc>
          <w:tcPr>
            <w:tcW w:w="1368" w:type="pct"/>
            <w:vMerge w:val="restart"/>
          </w:tcPr>
          <w:p w:rsidR="0007325F" w:rsidRPr="0007325F" w:rsidRDefault="0007325F" w:rsidP="000732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за период, предусмотренный порядком, установленным местной администрацией</w:t>
            </w:r>
          </w:p>
        </w:tc>
        <w:tc>
          <w:tcPr>
            <w:tcW w:w="362" w:type="pct"/>
          </w:tcPr>
          <w:p w:rsidR="0007325F" w:rsidRPr="0007325F" w:rsidRDefault="0007325F" w:rsidP="000732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5" w:type="pct"/>
          </w:tcPr>
          <w:p w:rsidR="0007325F" w:rsidRPr="0007325F" w:rsidRDefault="0007325F" w:rsidP="000732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325F" w:rsidRPr="0007325F" w:rsidTr="00B11FFC">
        <w:trPr>
          <w:trHeight w:val="148"/>
        </w:trPr>
        <w:tc>
          <w:tcPr>
            <w:tcW w:w="318" w:type="pct"/>
            <w:vMerge/>
          </w:tcPr>
          <w:p w:rsidR="0007325F" w:rsidRPr="0007325F" w:rsidRDefault="0007325F" w:rsidP="000732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pct"/>
            <w:vMerge/>
          </w:tcPr>
          <w:p w:rsidR="0007325F" w:rsidRPr="0007325F" w:rsidRDefault="0007325F" w:rsidP="000732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07325F" w:rsidRPr="0007325F" w:rsidRDefault="0007325F" w:rsidP="000732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vMerge/>
          </w:tcPr>
          <w:p w:rsidR="0007325F" w:rsidRPr="0007325F" w:rsidRDefault="0007325F" w:rsidP="0007325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07325F" w:rsidRPr="0007325F" w:rsidRDefault="0007325F" w:rsidP="000732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5" w:type="pct"/>
          </w:tcPr>
          <w:p w:rsidR="0007325F" w:rsidRPr="0007325F" w:rsidRDefault="0007325F" w:rsidP="000732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5F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07325F" w:rsidRPr="0007325F" w:rsidRDefault="0007325F" w:rsidP="000732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07325F">
        <w:rPr>
          <w:rFonts w:ascii="Times New Roman" w:hAnsi="Times New Roman"/>
          <w:sz w:val="28"/>
          <w:szCs w:val="28"/>
        </w:rPr>
        <w:t>в графе 2 строки 8 слова «статьями 56 и 56.1 Федерального закона от</w:t>
      </w:r>
      <w:r w:rsidRPr="0007325F">
        <w:rPr>
          <w:rFonts w:ascii="Times New Roman" w:hAnsi="Times New Roman"/>
          <w:sz w:val="28"/>
          <w:szCs w:val="28"/>
        </w:rPr>
        <w:br/>
        <w:t xml:space="preserve">6 октября 2003 года № 131-ФЗ «Об общих принципах организации местного </w:t>
      </w:r>
      <w:r w:rsidRPr="0007325F">
        <w:rPr>
          <w:rFonts w:ascii="Times New Roman" w:hAnsi="Times New Roman"/>
          <w:spacing w:val="-4"/>
          <w:sz w:val="28"/>
          <w:szCs w:val="28"/>
        </w:rPr>
        <w:t>самоуправления в Российской Федерации» заменить словами «статьями 69 и 70</w:t>
      </w:r>
      <w:r w:rsidRPr="0007325F">
        <w:rPr>
          <w:rFonts w:ascii="Times New Roman" w:hAnsi="Times New Roman"/>
          <w:sz w:val="28"/>
          <w:szCs w:val="28"/>
        </w:rPr>
        <w:t xml:space="preserve"> Федерального закона от 20 марта 2025 года № 33-ФЗ «Об общих принципах организации местного самоуправления в единой системе публичной власти».</w:t>
      </w:r>
      <w:proofErr w:type="gramEnd"/>
    </w:p>
    <w:p w:rsidR="0007325F" w:rsidRPr="0007325F" w:rsidRDefault="0007325F" w:rsidP="0007325F">
      <w:pPr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07325F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опубликования, за исключением положений, для которых настоящим пунктом предусмотрены иные сроки вступления их в силу.</w:t>
      </w:r>
    </w:p>
    <w:p w:rsidR="00196AC5" w:rsidRPr="00394B64" w:rsidRDefault="0007325F" w:rsidP="000732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325F">
        <w:rPr>
          <w:rFonts w:ascii="Times New Roman" w:hAnsi="Times New Roman"/>
          <w:sz w:val="28"/>
          <w:szCs w:val="28"/>
        </w:rPr>
        <w:t>Абзац пятый подпункта 1 и абзац третий подпункта 2 настоящего постановления вступают в силу с 19 июня 2025 года.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2B3460" w:rsidRPr="00394B64" w:rsidTr="002B3460">
        <w:trPr>
          <w:trHeight w:val="309"/>
        </w:trPr>
        <w:tc>
          <w:tcPr>
            <w:tcW w:w="2796" w:type="pct"/>
          </w:tcPr>
          <w:p w:rsidR="002B3460" w:rsidRPr="00394B64" w:rsidRDefault="002B3460" w:rsidP="00394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94B64" w:rsidRDefault="002B3460" w:rsidP="00394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94B64" w:rsidRDefault="002B3460" w:rsidP="00394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94B64" w:rsidRDefault="002B3460" w:rsidP="00394B64">
            <w:pPr>
              <w:rPr>
                <w:rFonts w:ascii="Times New Roman" w:hAnsi="Times New Roman"/>
                <w:sz w:val="28"/>
                <w:szCs w:val="28"/>
              </w:rPr>
            </w:pPr>
            <w:r w:rsidRPr="00394B6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394B64" w:rsidRDefault="002B3460" w:rsidP="00394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394B64" w:rsidRDefault="002B3460" w:rsidP="00394B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94B64" w:rsidRDefault="002B3460" w:rsidP="00394B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94B64" w:rsidRDefault="002B3460" w:rsidP="00394B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94B64" w:rsidRDefault="002B3460" w:rsidP="00394B6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94B6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196AC5" w:rsidRPr="00394B64" w:rsidRDefault="00196AC5" w:rsidP="00394B64">
      <w:pPr>
        <w:jc w:val="both"/>
        <w:rPr>
          <w:rFonts w:ascii="Times New Roman" w:hAnsi="Times New Roman"/>
          <w:sz w:val="28"/>
          <w:szCs w:val="28"/>
        </w:rPr>
      </w:pPr>
    </w:p>
    <w:sectPr w:rsidR="00196AC5" w:rsidRPr="00394B64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3A" w:rsidRDefault="00F0143A">
      <w:r>
        <w:separator/>
      </w:r>
    </w:p>
  </w:endnote>
  <w:endnote w:type="continuationSeparator" w:id="0">
    <w:p w:rsidR="00F0143A" w:rsidRDefault="00F0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3A" w:rsidRDefault="00F0143A">
      <w:r>
        <w:separator/>
      </w:r>
    </w:p>
  </w:footnote>
  <w:footnote w:type="continuationSeparator" w:id="0">
    <w:p w:rsidR="00F0143A" w:rsidRDefault="00F01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3D4CE0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xTyaUCKb2eNmxPrA3EkExrmTRA=" w:salt="Q/S2ii33iXdCg8gOYNSdl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25F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96AC5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94B64"/>
    <w:rsid w:val="003D1194"/>
    <w:rsid w:val="003D3B8A"/>
    <w:rsid w:val="003D4CE0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904E7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9F38CC"/>
    <w:rsid w:val="00A1314B"/>
    <w:rsid w:val="00A13160"/>
    <w:rsid w:val="00A137D3"/>
    <w:rsid w:val="00A2709E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143A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8</cp:revision>
  <cp:lastPrinted>2008-04-23T08:17:00Z</cp:lastPrinted>
  <dcterms:created xsi:type="dcterms:W3CDTF">2025-05-29T13:00:00Z</dcterms:created>
  <dcterms:modified xsi:type="dcterms:W3CDTF">2025-06-16T11:54:00Z</dcterms:modified>
</cp:coreProperties>
</file>