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317013" w:rsidRPr="008A3DFD" w:rsidTr="006D6146">
        <w:tc>
          <w:tcPr>
            <w:tcW w:w="5428" w:type="dxa"/>
          </w:tcPr>
          <w:p w:rsidR="00317013" w:rsidRPr="008A3DFD" w:rsidRDefault="00317013" w:rsidP="006D6146">
            <w:pPr>
              <w:widowControl w:val="0"/>
              <w:rPr>
                <w:rFonts w:ascii="Times New Roman" w:hAnsi="Times New Roman"/>
                <w:sz w:val="28"/>
                <w:szCs w:val="28"/>
              </w:rPr>
            </w:pPr>
          </w:p>
        </w:tc>
        <w:tc>
          <w:tcPr>
            <w:tcW w:w="4200" w:type="dxa"/>
          </w:tcPr>
          <w:p w:rsidR="00317013" w:rsidRPr="008A3DFD" w:rsidRDefault="00317013" w:rsidP="006D6146">
            <w:pPr>
              <w:rPr>
                <w:rFonts w:ascii="Times New Roman" w:hAnsi="Times New Roman"/>
                <w:sz w:val="28"/>
                <w:szCs w:val="28"/>
              </w:rPr>
            </w:pPr>
            <w:r w:rsidRPr="008A3DFD">
              <w:rPr>
                <w:rFonts w:ascii="Times New Roman" w:hAnsi="Times New Roman"/>
                <w:sz w:val="28"/>
                <w:szCs w:val="28"/>
              </w:rPr>
              <w:t xml:space="preserve">Приложение </w:t>
            </w:r>
          </w:p>
          <w:p w:rsidR="00317013" w:rsidRPr="008A3DFD" w:rsidRDefault="00317013" w:rsidP="006D6146">
            <w:pPr>
              <w:rPr>
                <w:rFonts w:ascii="Times New Roman" w:hAnsi="Times New Roman"/>
                <w:sz w:val="28"/>
                <w:szCs w:val="28"/>
              </w:rPr>
            </w:pPr>
            <w:r w:rsidRPr="008A3DFD">
              <w:rPr>
                <w:rFonts w:ascii="Times New Roman" w:hAnsi="Times New Roman"/>
                <w:sz w:val="28"/>
                <w:szCs w:val="28"/>
              </w:rPr>
              <w:t>к постановлению Правительства Рязанской области</w:t>
            </w:r>
          </w:p>
        </w:tc>
      </w:tr>
      <w:tr w:rsidR="00317013" w:rsidRPr="008A3DFD" w:rsidTr="006D6146">
        <w:tc>
          <w:tcPr>
            <w:tcW w:w="5428" w:type="dxa"/>
          </w:tcPr>
          <w:p w:rsidR="00317013" w:rsidRPr="008A3DFD" w:rsidRDefault="00317013" w:rsidP="006D6146">
            <w:pPr>
              <w:widowControl w:val="0"/>
              <w:rPr>
                <w:rFonts w:ascii="Times New Roman" w:hAnsi="Times New Roman"/>
                <w:sz w:val="28"/>
                <w:szCs w:val="28"/>
              </w:rPr>
            </w:pPr>
          </w:p>
        </w:tc>
        <w:tc>
          <w:tcPr>
            <w:tcW w:w="4200" w:type="dxa"/>
          </w:tcPr>
          <w:p w:rsidR="00317013" w:rsidRPr="008A3DFD" w:rsidRDefault="004856D0" w:rsidP="006D6146">
            <w:pPr>
              <w:rPr>
                <w:rFonts w:ascii="Times New Roman" w:hAnsi="Times New Roman"/>
                <w:sz w:val="28"/>
                <w:szCs w:val="28"/>
              </w:rPr>
            </w:pPr>
            <w:r>
              <w:rPr>
                <w:rFonts w:ascii="Times New Roman" w:hAnsi="Times New Roman"/>
                <w:sz w:val="28"/>
                <w:szCs w:val="28"/>
              </w:rPr>
              <w:t>от 16.06.2025 № 19</w:t>
            </w:r>
            <w:r w:rsidR="00E924BE">
              <w:rPr>
                <w:rFonts w:ascii="Times New Roman" w:hAnsi="Times New Roman"/>
                <w:sz w:val="28"/>
                <w:szCs w:val="28"/>
              </w:rPr>
              <w:t>3</w:t>
            </w:r>
            <w:bookmarkStart w:id="0" w:name="_GoBack"/>
            <w:bookmarkEnd w:id="0"/>
          </w:p>
        </w:tc>
      </w:tr>
      <w:tr w:rsidR="00317013" w:rsidRPr="008A3DFD" w:rsidTr="006D6146">
        <w:tc>
          <w:tcPr>
            <w:tcW w:w="5428" w:type="dxa"/>
          </w:tcPr>
          <w:p w:rsidR="00317013" w:rsidRPr="008A3DFD" w:rsidRDefault="00317013" w:rsidP="006D6146">
            <w:pPr>
              <w:widowControl w:val="0"/>
              <w:rPr>
                <w:rFonts w:ascii="Times New Roman" w:hAnsi="Times New Roman"/>
                <w:sz w:val="28"/>
                <w:szCs w:val="28"/>
              </w:rPr>
            </w:pPr>
          </w:p>
        </w:tc>
        <w:tc>
          <w:tcPr>
            <w:tcW w:w="4200" w:type="dxa"/>
          </w:tcPr>
          <w:p w:rsidR="00317013" w:rsidRPr="008A3DFD" w:rsidRDefault="00317013" w:rsidP="006D6146">
            <w:pPr>
              <w:rPr>
                <w:rFonts w:ascii="Times New Roman" w:hAnsi="Times New Roman"/>
                <w:sz w:val="28"/>
                <w:szCs w:val="28"/>
              </w:rPr>
            </w:pPr>
          </w:p>
        </w:tc>
      </w:tr>
      <w:tr w:rsidR="00317013" w:rsidRPr="008A3DFD" w:rsidTr="006D6146">
        <w:tc>
          <w:tcPr>
            <w:tcW w:w="5428" w:type="dxa"/>
          </w:tcPr>
          <w:p w:rsidR="00317013" w:rsidRPr="008A3DFD" w:rsidRDefault="00317013" w:rsidP="006D6146">
            <w:pPr>
              <w:widowControl w:val="0"/>
              <w:rPr>
                <w:rFonts w:ascii="Times New Roman" w:hAnsi="Times New Roman"/>
                <w:sz w:val="28"/>
                <w:szCs w:val="28"/>
              </w:rPr>
            </w:pPr>
          </w:p>
        </w:tc>
        <w:tc>
          <w:tcPr>
            <w:tcW w:w="4200" w:type="dxa"/>
          </w:tcPr>
          <w:p w:rsidR="00317013" w:rsidRPr="008A3DFD" w:rsidRDefault="00317013" w:rsidP="006D6146">
            <w:pPr>
              <w:rPr>
                <w:rFonts w:ascii="Times New Roman" w:hAnsi="Times New Roman"/>
                <w:sz w:val="28"/>
                <w:szCs w:val="28"/>
              </w:rPr>
            </w:pPr>
          </w:p>
        </w:tc>
      </w:tr>
      <w:tr w:rsidR="00317013" w:rsidRPr="008A3DFD" w:rsidTr="006D6146">
        <w:tc>
          <w:tcPr>
            <w:tcW w:w="5428" w:type="dxa"/>
          </w:tcPr>
          <w:p w:rsidR="00317013" w:rsidRPr="008A3DFD" w:rsidRDefault="00317013" w:rsidP="006D6146">
            <w:pPr>
              <w:widowControl w:val="0"/>
              <w:rPr>
                <w:rFonts w:ascii="Times New Roman" w:hAnsi="Times New Roman"/>
                <w:sz w:val="28"/>
                <w:szCs w:val="28"/>
              </w:rPr>
            </w:pPr>
          </w:p>
        </w:tc>
        <w:tc>
          <w:tcPr>
            <w:tcW w:w="4200" w:type="dxa"/>
          </w:tcPr>
          <w:p w:rsidR="00317013" w:rsidRPr="008A3DFD" w:rsidRDefault="00317013" w:rsidP="006D6146">
            <w:pPr>
              <w:rPr>
                <w:rFonts w:ascii="Times New Roman" w:hAnsi="Times New Roman"/>
                <w:sz w:val="28"/>
                <w:szCs w:val="28"/>
              </w:rPr>
            </w:pPr>
            <w:r w:rsidRPr="008A3DFD">
              <w:rPr>
                <w:rFonts w:ascii="Times New Roman" w:hAnsi="Times New Roman"/>
                <w:sz w:val="28"/>
                <w:szCs w:val="28"/>
              </w:rPr>
              <w:t>«Приложение</w:t>
            </w:r>
          </w:p>
          <w:p w:rsidR="00317013" w:rsidRPr="008A3DFD" w:rsidRDefault="00317013" w:rsidP="006D6146">
            <w:pPr>
              <w:rPr>
                <w:rFonts w:ascii="Times New Roman" w:hAnsi="Times New Roman"/>
                <w:sz w:val="28"/>
                <w:szCs w:val="28"/>
              </w:rPr>
            </w:pPr>
            <w:r w:rsidRPr="008A3DFD">
              <w:rPr>
                <w:rFonts w:ascii="Times New Roman" w:hAnsi="Times New Roman"/>
                <w:sz w:val="28"/>
                <w:szCs w:val="28"/>
              </w:rPr>
              <w:t xml:space="preserve">к постановлению Правительства Рязанской области </w:t>
            </w:r>
          </w:p>
          <w:p w:rsidR="00317013" w:rsidRPr="008A3DFD" w:rsidRDefault="00317013" w:rsidP="006D6146">
            <w:pPr>
              <w:rPr>
                <w:rFonts w:ascii="Times New Roman" w:hAnsi="Times New Roman"/>
                <w:sz w:val="28"/>
                <w:szCs w:val="28"/>
              </w:rPr>
            </w:pPr>
            <w:r w:rsidRPr="008A3DFD">
              <w:rPr>
                <w:rFonts w:ascii="Times New Roman" w:hAnsi="Times New Roman"/>
                <w:sz w:val="28"/>
                <w:szCs w:val="28"/>
              </w:rPr>
              <w:t xml:space="preserve">от 21.12.2021 № 386 </w:t>
            </w:r>
          </w:p>
        </w:tc>
      </w:tr>
    </w:tbl>
    <w:p w:rsidR="00317013" w:rsidRPr="008A3DFD" w:rsidRDefault="00317013" w:rsidP="00317013">
      <w:pPr>
        <w:spacing w:line="192" w:lineRule="auto"/>
        <w:rPr>
          <w:rFonts w:ascii="Times New Roman" w:hAnsi="Times New Roman"/>
          <w:sz w:val="28"/>
          <w:szCs w:val="28"/>
        </w:rPr>
      </w:pPr>
    </w:p>
    <w:p w:rsidR="00317013" w:rsidRPr="008A3DFD" w:rsidRDefault="00317013" w:rsidP="00317013">
      <w:pPr>
        <w:jc w:val="center"/>
        <w:rPr>
          <w:rFonts w:ascii="Times New Roman" w:hAnsi="Times New Roman"/>
          <w:sz w:val="28"/>
          <w:szCs w:val="28"/>
        </w:rPr>
      </w:pPr>
    </w:p>
    <w:p w:rsidR="00317013" w:rsidRPr="008A3DFD" w:rsidRDefault="00317013" w:rsidP="00317013">
      <w:pPr>
        <w:jc w:val="center"/>
        <w:rPr>
          <w:rFonts w:ascii="Times New Roman" w:hAnsi="Times New Roman"/>
          <w:sz w:val="28"/>
          <w:szCs w:val="28"/>
        </w:rPr>
      </w:pPr>
      <w:proofErr w:type="gramStart"/>
      <w:r w:rsidRPr="008A3DFD">
        <w:rPr>
          <w:rFonts w:ascii="Times New Roman" w:hAnsi="Times New Roman"/>
          <w:sz w:val="28"/>
          <w:szCs w:val="28"/>
        </w:rPr>
        <w:t>П</w:t>
      </w:r>
      <w:proofErr w:type="gramEnd"/>
      <w:r w:rsidRPr="008A3DFD">
        <w:rPr>
          <w:rFonts w:ascii="Times New Roman" w:hAnsi="Times New Roman"/>
          <w:sz w:val="28"/>
          <w:szCs w:val="28"/>
        </w:rPr>
        <w:t xml:space="preserve"> О Р Я Д О К</w:t>
      </w:r>
    </w:p>
    <w:p w:rsidR="00317013" w:rsidRPr="008A3DFD" w:rsidRDefault="00317013" w:rsidP="00317013">
      <w:pPr>
        <w:jc w:val="center"/>
        <w:rPr>
          <w:rFonts w:ascii="Times New Roman" w:hAnsi="Times New Roman"/>
          <w:sz w:val="28"/>
          <w:szCs w:val="28"/>
        </w:rPr>
      </w:pPr>
      <w:r w:rsidRPr="008A3DFD">
        <w:rPr>
          <w:rFonts w:ascii="Times New Roman" w:hAnsi="Times New Roman"/>
          <w:sz w:val="28"/>
          <w:szCs w:val="28"/>
        </w:rPr>
        <w:t>организации и осуществления регионального</w:t>
      </w:r>
    </w:p>
    <w:p w:rsidR="00317013" w:rsidRPr="008A3DFD" w:rsidRDefault="00317013" w:rsidP="00317013">
      <w:pPr>
        <w:jc w:val="center"/>
        <w:rPr>
          <w:rFonts w:ascii="Times New Roman" w:hAnsi="Times New Roman"/>
          <w:sz w:val="28"/>
          <w:szCs w:val="28"/>
        </w:rPr>
      </w:pPr>
      <w:r w:rsidRPr="008A3DFD">
        <w:rPr>
          <w:rFonts w:ascii="Times New Roman" w:hAnsi="Times New Roman"/>
          <w:sz w:val="28"/>
          <w:szCs w:val="28"/>
        </w:rPr>
        <w:t>государственного контроля (надзора) в области технического</w:t>
      </w:r>
    </w:p>
    <w:p w:rsidR="00317013" w:rsidRPr="008A3DFD" w:rsidRDefault="00317013" w:rsidP="00317013">
      <w:pPr>
        <w:jc w:val="center"/>
        <w:rPr>
          <w:rFonts w:ascii="Times New Roman" w:hAnsi="Times New Roman"/>
          <w:sz w:val="28"/>
          <w:szCs w:val="28"/>
        </w:rPr>
      </w:pPr>
      <w:r w:rsidRPr="008A3DFD">
        <w:rPr>
          <w:rFonts w:ascii="Times New Roman" w:hAnsi="Times New Roman"/>
          <w:sz w:val="28"/>
          <w:szCs w:val="28"/>
        </w:rPr>
        <w:t>состояния и эксплуатации самоходных машин и других</w:t>
      </w:r>
    </w:p>
    <w:p w:rsidR="00317013" w:rsidRPr="008A3DFD" w:rsidRDefault="00317013" w:rsidP="00317013">
      <w:pPr>
        <w:jc w:val="center"/>
        <w:rPr>
          <w:rFonts w:ascii="Times New Roman" w:hAnsi="Times New Roman"/>
          <w:sz w:val="28"/>
          <w:szCs w:val="28"/>
        </w:rPr>
      </w:pPr>
      <w:r w:rsidRPr="008A3DFD">
        <w:rPr>
          <w:rFonts w:ascii="Times New Roman" w:hAnsi="Times New Roman"/>
          <w:sz w:val="28"/>
          <w:szCs w:val="28"/>
        </w:rPr>
        <w:t>видов техники на территории Рязанской области</w:t>
      </w:r>
    </w:p>
    <w:p w:rsidR="00317013" w:rsidRPr="00317013" w:rsidRDefault="00317013" w:rsidP="00317013">
      <w:pPr>
        <w:jc w:val="center"/>
        <w:rPr>
          <w:rFonts w:ascii="Times New Roman" w:hAnsi="Times New Roman"/>
          <w:sz w:val="28"/>
          <w:szCs w:val="28"/>
        </w:rPr>
      </w:pPr>
    </w:p>
    <w:p w:rsidR="00317013" w:rsidRPr="00317013" w:rsidRDefault="00317013" w:rsidP="00317013">
      <w:pPr>
        <w:jc w:val="center"/>
        <w:rPr>
          <w:rFonts w:ascii="Times New Roman" w:hAnsi="Times New Roman"/>
          <w:sz w:val="28"/>
          <w:szCs w:val="28"/>
        </w:rPr>
      </w:pPr>
      <w:r w:rsidRPr="00317013">
        <w:rPr>
          <w:rFonts w:ascii="Times New Roman" w:hAnsi="Times New Roman"/>
          <w:sz w:val="28"/>
          <w:szCs w:val="28"/>
        </w:rPr>
        <w:t>I. Общие положения</w:t>
      </w:r>
    </w:p>
    <w:p w:rsidR="00317013" w:rsidRPr="00317013" w:rsidRDefault="00317013" w:rsidP="00317013">
      <w:pPr>
        <w:jc w:val="both"/>
        <w:rPr>
          <w:rFonts w:ascii="Times New Roman" w:hAnsi="Times New Roman"/>
          <w:sz w:val="28"/>
          <w:szCs w:val="28"/>
        </w:rPr>
      </w:pPr>
      <w:r w:rsidRPr="00317013">
        <w:rPr>
          <w:rFonts w:ascii="Times New Roman" w:hAnsi="Times New Roman"/>
          <w:sz w:val="28"/>
          <w:szCs w:val="28"/>
        </w:rPr>
        <w:t> </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1. </w:t>
      </w:r>
      <w:r w:rsidR="00317013" w:rsidRPr="006D6146">
        <w:rPr>
          <w:rFonts w:ascii="Times New Roman" w:hAnsi="Times New Roman"/>
          <w:sz w:val="28"/>
          <w:szCs w:val="28"/>
        </w:rPr>
        <w:t xml:space="preserve">Настоящий Порядок устанавливает процедуру организации и </w:t>
      </w:r>
      <w:r w:rsidR="00317013" w:rsidRPr="006D6146">
        <w:rPr>
          <w:rFonts w:ascii="Times New Roman" w:hAnsi="Times New Roman"/>
          <w:spacing w:val="-2"/>
          <w:sz w:val="28"/>
          <w:szCs w:val="28"/>
        </w:rPr>
        <w:t>осуществления регионального государственного контроля (надзора) в области</w:t>
      </w:r>
      <w:r w:rsidR="00317013" w:rsidRPr="006D6146">
        <w:rPr>
          <w:rFonts w:ascii="Times New Roman" w:hAnsi="Times New Roman"/>
          <w:sz w:val="28"/>
          <w:szCs w:val="28"/>
        </w:rPr>
        <w:t xml:space="preserve"> технического состояния и эксплуатации самоходных машин и других видов техники на территории Рязанской области (далее – региональный государственный контроль).</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w:t>
      </w:r>
      <w:proofErr w:type="gramStart"/>
      <w:r w:rsidRPr="006D6146">
        <w:rPr>
          <w:rFonts w:ascii="Times New Roman" w:hAnsi="Times New Roman"/>
          <w:sz w:val="28"/>
          <w:szCs w:val="28"/>
        </w:rPr>
        <w:t>Региональный государственный контроль осуществляется в соответствии с требованиями, установленными Федеральным законом</w:t>
      </w:r>
      <w:r w:rsidR="006D6146">
        <w:rPr>
          <w:rFonts w:ascii="Times New Roman" w:hAnsi="Times New Roman"/>
          <w:sz w:val="28"/>
          <w:szCs w:val="28"/>
        </w:rPr>
        <w:t xml:space="preserve"> </w:t>
      </w:r>
      <w:r w:rsidRPr="006D6146">
        <w:rPr>
          <w:rFonts w:ascii="Times New Roman" w:hAnsi="Times New Roman"/>
          <w:sz w:val="28"/>
          <w:szCs w:val="28"/>
        </w:rPr>
        <w:t>от</w:t>
      </w:r>
      <w:r w:rsidR="006D6146">
        <w:rPr>
          <w:rFonts w:ascii="Times New Roman" w:hAnsi="Times New Roman"/>
          <w:sz w:val="28"/>
          <w:szCs w:val="28"/>
        </w:rPr>
        <w:br/>
      </w:r>
      <w:r w:rsidRPr="006D6146">
        <w:rPr>
          <w:rFonts w:ascii="Times New Roman" w:hAnsi="Times New Roman"/>
          <w:sz w:val="28"/>
          <w:szCs w:val="28"/>
        </w:rPr>
        <w:t>31 июля 2020 года № 248-ФЗ «О государственном контроле (надзоре) и муниципальном контроле в Российской Федерации» (далее – Федеральный закон № 248-ФЗ), Федеральным законом от 2 июля 2021 года № 297-ФЗ</w:t>
      </w:r>
      <w:r w:rsidR="006D6146">
        <w:rPr>
          <w:rFonts w:ascii="Times New Roman" w:hAnsi="Times New Roman"/>
          <w:sz w:val="28"/>
          <w:szCs w:val="28"/>
        </w:rPr>
        <w:br/>
      </w:r>
      <w:r w:rsidRPr="006D6146">
        <w:rPr>
          <w:rFonts w:ascii="Times New Roman" w:hAnsi="Times New Roman"/>
          <w:sz w:val="28"/>
          <w:szCs w:val="28"/>
        </w:rPr>
        <w:t>«О самоходных машинах и других видах техники» (далее – Федеральный закон № 297-ФЗ).</w:t>
      </w:r>
      <w:proofErr w:type="gramEnd"/>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Понятия, используемые в настоящем Порядке, применяются в значении, определенном Федеральным законом № 297-ФЗ.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Предметами регионального государственного контроля являются: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w:t>
      </w:r>
      <w:r w:rsidR="006D6146">
        <w:rPr>
          <w:rFonts w:ascii="Times New Roman" w:hAnsi="Times New Roman"/>
          <w:sz w:val="28"/>
          <w:szCs w:val="28"/>
        </w:rPr>
        <w:t> </w:t>
      </w:r>
      <w:r w:rsidRPr="006D6146">
        <w:rPr>
          <w:rFonts w:ascii="Times New Roman" w:hAnsi="Times New Roman"/>
          <w:sz w:val="28"/>
          <w:szCs w:val="28"/>
        </w:rPr>
        <w:t>соблюдение юридическими лицами, их руководителями и иными должностными лицами, индивидуальными предпринимателями, их уполномоченными представителями, а также физическими лицами требований: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а)</w:t>
      </w:r>
      <w:r w:rsidR="006D6146">
        <w:rPr>
          <w:rFonts w:ascii="Times New Roman" w:hAnsi="Times New Roman"/>
          <w:sz w:val="28"/>
          <w:szCs w:val="28"/>
        </w:rPr>
        <w:t> </w:t>
      </w:r>
      <w:r w:rsidRPr="006D6146">
        <w:rPr>
          <w:rFonts w:ascii="Times New Roman" w:hAnsi="Times New Roman"/>
          <w:sz w:val="28"/>
          <w:szCs w:val="28"/>
        </w:rPr>
        <w:t>установленных Правительством Российской Федерации, к техническому состоянию и эксплуатации самоходных машин и других видов техники;</w:t>
      </w:r>
    </w:p>
    <w:p w:rsidR="00317013" w:rsidRPr="006D6146" w:rsidRDefault="00317013" w:rsidP="006D6146">
      <w:pPr>
        <w:ind w:firstLine="709"/>
        <w:jc w:val="both"/>
        <w:rPr>
          <w:rFonts w:ascii="Times New Roman" w:hAnsi="Times New Roman"/>
          <w:sz w:val="28"/>
          <w:szCs w:val="28"/>
        </w:rPr>
      </w:pPr>
      <w:proofErr w:type="gramStart"/>
      <w:r w:rsidRPr="006D6146">
        <w:rPr>
          <w:rFonts w:ascii="Times New Roman" w:hAnsi="Times New Roman"/>
          <w:sz w:val="28"/>
          <w:szCs w:val="28"/>
        </w:rPr>
        <w:t>б</w:t>
      </w:r>
      <w:r w:rsidR="006D6146">
        <w:rPr>
          <w:rFonts w:ascii="Times New Roman" w:hAnsi="Times New Roman"/>
          <w:sz w:val="28"/>
          <w:szCs w:val="28"/>
        </w:rPr>
        <w:t>) </w:t>
      </w:r>
      <w:r w:rsidRPr="006D6146">
        <w:rPr>
          <w:rFonts w:ascii="Times New Roman" w:hAnsi="Times New Roman"/>
          <w:sz w:val="28"/>
          <w:szCs w:val="28"/>
        </w:rPr>
        <w:t xml:space="preserve">установленных актами, составляющими право Евразийского экономического союза, а также нормативными правовыми актами Правительства Российской Федерации, к порядку выдачи и оформления юридическими лицами и индивидуальными предпринимателями, </w:t>
      </w:r>
      <w:r w:rsidRPr="006D6146">
        <w:rPr>
          <w:rFonts w:ascii="Times New Roman" w:hAnsi="Times New Roman"/>
          <w:sz w:val="28"/>
          <w:szCs w:val="28"/>
        </w:rPr>
        <w:lastRenderedPageBreak/>
        <w:t>являющимися изготовителями самоходных машин и других видов техники, паспортов самоходных машин и других видов техники, а также к порядку оформления электронных паспортов самоходных машин и других видов техники;</w:t>
      </w:r>
      <w:proofErr w:type="gramEnd"/>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w:t>
      </w:r>
      <w:r w:rsidR="006D6146">
        <w:rPr>
          <w:rFonts w:ascii="Times New Roman" w:hAnsi="Times New Roman"/>
          <w:sz w:val="28"/>
          <w:szCs w:val="28"/>
        </w:rPr>
        <w:t> </w:t>
      </w:r>
      <w:r w:rsidRPr="006D6146">
        <w:rPr>
          <w:rFonts w:ascii="Times New Roman" w:hAnsi="Times New Roman"/>
          <w:sz w:val="28"/>
          <w:szCs w:val="28"/>
        </w:rPr>
        <w:t>утвержденных актами Президента Российской Федерации, в отношении мобилизационной готовности самоходных машин и других видов техники, предоставляемых Вооруженным Силам Российской Федерации, другим войскам, воинским формированиям и органам, а также к создаваемым на военное время специальным формированиям в части их наличия и готовности к работе;</w:t>
      </w:r>
    </w:p>
    <w:p w:rsidR="00317013" w:rsidRPr="006D6146" w:rsidRDefault="006D6146" w:rsidP="006D6146">
      <w:pPr>
        <w:ind w:firstLine="709"/>
        <w:jc w:val="both"/>
        <w:rPr>
          <w:rFonts w:ascii="Times New Roman" w:hAnsi="Times New Roman"/>
          <w:sz w:val="28"/>
          <w:szCs w:val="28"/>
        </w:rPr>
      </w:pPr>
      <w:proofErr w:type="gramStart"/>
      <w:r w:rsidRPr="006D6146">
        <w:rPr>
          <w:rFonts w:ascii="Times New Roman" w:hAnsi="Times New Roman"/>
          <w:spacing w:val="-4"/>
          <w:sz w:val="28"/>
          <w:szCs w:val="28"/>
        </w:rPr>
        <w:t>2) </w:t>
      </w:r>
      <w:r w:rsidR="00317013" w:rsidRPr="006D6146">
        <w:rPr>
          <w:rFonts w:ascii="Times New Roman" w:hAnsi="Times New Roman"/>
          <w:spacing w:val="-4"/>
          <w:sz w:val="28"/>
          <w:szCs w:val="28"/>
        </w:rPr>
        <w:t>соблюдение физическими лицами, не являющимися индивидуальными</w:t>
      </w:r>
      <w:r w:rsidR="00317013" w:rsidRPr="006D6146">
        <w:rPr>
          <w:rFonts w:ascii="Times New Roman" w:hAnsi="Times New Roman"/>
          <w:sz w:val="28"/>
          <w:szCs w:val="28"/>
        </w:rPr>
        <w:t xml:space="preserve"> предпринимателями, требований, установленных Федеральным законом от 25 апреля 2002 года № 40-ФЗ «Об обязательном страховании гражданской ответственности владельцев транспортных средств», к страхованию гражданской ответственности владельцев самоходных машин и других видов техники;</w:t>
      </w:r>
      <w:proofErr w:type="gramEnd"/>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далее соответственно – контролируемые лица и обязательные требования.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 соответствии с частью 2 статьи 15 Федерального закона № 248-ФЗ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Исполнительным органом Рязанской области, уполномоченным на осуществление регионального государственного контроля, является 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 (далее – главное управление).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 Должностными лицами, уполномоченными на осуществление регионального государственного контроля, являются:</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1) </w:t>
      </w:r>
      <w:r w:rsidR="00317013" w:rsidRPr="006D6146">
        <w:rPr>
          <w:rFonts w:ascii="Times New Roman" w:hAnsi="Times New Roman"/>
          <w:sz w:val="28"/>
          <w:szCs w:val="28"/>
        </w:rPr>
        <w:t xml:space="preserve">начальник главного управления – главный государственный инженер-инспектор </w:t>
      </w:r>
      <w:proofErr w:type="spellStart"/>
      <w:r w:rsidR="00317013" w:rsidRPr="006D6146">
        <w:rPr>
          <w:rFonts w:ascii="Times New Roman" w:hAnsi="Times New Roman"/>
          <w:sz w:val="28"/>
          <w:szCs w:val="28"/>
        </w:rPr>
        <w:t>гостехнадзора</w:t>
      </w:r>
      <w:proofErr w:type="spellEnd"/>
      <w:r w:rsidR="00317013" w:rsidRPr="006D6146">
        <w:rPr>
          <w:rFonts w:ascii="Times New Roman" w:hAnsi="Times New Roman"/>
          <w:sz w:val="28"/>
          <w:szCs w:val="28"/>
        </w:rPr>
        <w:t xml:space="preserve"> Рязанской области;</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должностные лица главного управления, в должностные обязанности которых в соответствии с должностным регламентом входит обязанность по осуществлению регионального государственного контроля, в том числе по проведению профилактических мероприятий и контрольных (надзорных) мероприятий: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заместитель начальника главного управления – начальник отдела организации государственного надзора и предоставления государственных услуг, заместитель главного государственного инженера-инспектора </w:t>
      </w:r>
      <w:proofErr w:type="spellStart"/>
      <w:r w:rsidRPr="006D6146">
        <w:rPr>
          <w:rFonts w:ascii="Times New Roman" w:hAnsi="Times New Roman"/>
          <w:sz w:val="28"/>
          <w:szCs w:val="28"/>
        </w:rPr>
        <w:t>гостехнадзора</w:t>
      </w:r>
      <w:proofErr w:type="spellEnd"/>
      <w:r w:rsidRPr="006D6146">
        <w:rPr>
          <w:rFonts w:ascii="Times New Roman" w:hAnsi="Times New Roman"/>
          <w:sz w:val="28"/>
          <w:szCs w:val="28"/>
        </w:rPr>
        <w:t xml:space="preserve"> Рязанской области; </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заместитель начальника главного управления – начальник отдела бухгалтерского учета, программного обеспечения и защиты информации, </w:t>
      </w:r>
      <w:r w:rsidRPr="006D6146">
        <w:rPr>
          <w:rFonts w:ascii="Times New Roman" w:hAnsi="Times New Roman"/>
          <w:sz w:val="28"/>
          <w:szCs w:val="28"/>
        </w:rPr>
        <w:lastRenderedPageBreak/>
        <w:t xml:space="preserve">заместитель главного государственного инженера-инспектора </w:t>
      </w:r>
      <w:proofErr w:type="spellStart"/>
      <w:r w:rsidRPr="006D6146">
        <w:rPr>
          <w:rFonts w:ascii="Times New Roman" w:hAnsi="Times New Roman"/>
          <w:sz w:val="28"/>
          <w:szCs w:val="28"/>
        </w:rPr>
        <w:t>гостехнадзора</w:t>
      </w:r>
      <w:proofErr w:type="spellEnd"/>
      <w:r w:rsidRPr="006D6146">
        <w:rPr>
          <w:rFonts w:ascii="Times New Roman" w:hAnsi="Times New Roman"/>
          <w:sz w:val="28"/>
          <w:szCs w:val="28"/>
        </w:rPr>
        <w:t xml:space="preserve"> Рязанской области;</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консультанты, главные специалисты отдела организации государственного надзора и предоставления государственных услуг главного управления – государственные инженеры-инспекторы </w:t>
      </w:r>
      <w:proofErr w:type="spellStart"/>
      <w:r w:rsidRPr="006D6146">
        <w:rPr>
          <w:rFonts w:ascii="Times New Roman" w:hAnsi="Times New Roman"/>
          <w:sz w:val="28"/>
          <w:szCs w:val="28"/>
        </w:rPr>
        <w:t>гостехнадзора</w:t>
      </w:r>
      <w:proofErr w:type="spellEnd"/>
      <w:r w:rsidRPr="006D6146">
        <w:rPr>
          <w:rFonts w:ascii="Times New Roman" w:hAnsi="Times New Roman"/>
          <w:sz w:val="28"/>
          <w:szCs w:val="28"/>
        </w:rPr>
        <w:t>.</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6.</w:t>
      </w:r>
      <w:r w:rsidR="006D6146">
        <w:rPr>
          <w:rFonts w:ascii="Times New Roman" w:hAnsi="Times New Roman"/>
          <w:sz w:val="28"/>
          <w:szCs w:val="28"/>
        </w:rPr>
        <w:t> </w:t>
      </w:r>
      <w:r w:rsidRPr="006D6146">
        <w:rPr>
          <w:rFonts w:ascii="Times New Roman" w:hAnsi="Times New Roman"/>
          <w:sz w:val="28"/>
          <w:szCs w:val="28"/>
        </w:rPr>
        <w:t xml:space="preserve">Должностными лицами главного управления, уполномоченными на </w:t>
      </w:r>
      <w:r w:rsidRPr="006D6146">
        <w:rPr>
          <w:rFonts w:ascii="Times New Roman" w:hAnsi="Times New Roman"/>
          <w:spacing w:val="-4"/>
          <w:sz w:val="28"/>
          <w:szCs w:val="28"/>
        </w:rPr>
        <w:t>принятие решений о проведении профилактических мероприятий, контрольных</w:t>
      </w:r>
      <w:r w:rsidRPr="006D6146">
        <w:rPr>
          <w:rFonts w:ascii="Times New Roman" w:hAnsi="Times New Roman"/>
          <w:sz w:val="28"/>
          <w:szCs w:val="28"/>
        </w:rPr>
        <w:t xml:space="preserve"> (надзорных) мероприятий, являются начальник главного управления, лицо, исполняющее его обязанности, либо иное уполномоченное начальником главного управления должностное лицо.</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7. </w:t>
      </w:r>
      <w:r w:rsidR="00317013" w:rsidRPr="006D6146">
        <w:rPr>
          <w:rFonts w:ascii="Times New Roman" w:hAnsi="Times New Roman"/>
          <w:sz w:val="28"/>
          <w:szCs w:val="28"/>
        </w:rPr>
        <w:t>Должностные лица главного управления, уполномоченные на проведение конкретного профилактического мероприятия или контрольного (надзорного) мероприятия, определяются решением главного управления о проведении профилактического мероприятия или контрольного (надзорного) мероприятия.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8. Объектами регионального государственного контроля являются: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деятельность, действия (бездействие) контролируемых лиц в области технического состояния и эксплуатации самоходных машин и других видов техники, в рамках которых должны соблюдаться обязательные требования, в том числе предъявляемые к контролируемым лицам, осуществляющим данную деятельность, действия (бездействие);</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2) </w:t>
      </w:r>
      <w:r w:rsidR="00317013" w:rsidRPr="006D6146">
        <w:rPr>
          <w:rFonts w:ascii="Times New Roman" w:hAnsi="Times New Roman"/>
          <w:sz w:val="28"/>
          <w:szCs w:val="28"/>
        </w:rPr>
        <w:t>самоходные машины и другие виды техники, которыми контролируемые лица владеют и (или) пользуются в рамках осуществления деятельности в области технического состояния и эксплуатации самоходных машин и других видов техники и к которым предъявляются обязательные требования.</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9. </w:t>
      </w:r>
      <w:r w:rsidR="00317013" w:rsidRPr="006D6146">
        <w:rPr>
          <w:rFonts w:ascii="Times New Roman" w:hAnsi="Times New Roman"/>
          <w:sz w:val="28"/>
          <w:szCs w:val="28"/>
        </w:rPr>
        <w:t xml:space="preserve">Главным управлением в рамках осуществления регионального государственного контроля обеспечивается и ведется учет объектов </w:t>
      </w:r>
      <w:r w:rsidR="00317013" w:rsidRPr="006D6146">
        <w:rPr>
          <w:rFonts w:ascii="Times New Roman" w:hAnsi="Times New Roman"/>
          <w:spacing w:val="-4"/>
          <w:sz w:val="28"/>
          <w:szCs w:val="28"/>
        </w:rPr>
        <w:t>регионального государственного контроля и связанных с ними контролируемых</w:t>
      </w:r>
      <w:r w:rsidR="00317013" w:rsidRPr="006D6146">
        <w:rPr>
          <w:rFonts w:ascii="Times New Roman" w:hAnsi="Times New Roman"/>
          <w:sz w:val="28"/>
          <w:szCs w:val="28"/>
        </w:rPr>
        <w:t xml:space="preserve"> лиц посредством государственной информационной системы «</w:t>
      </w:r>
      <w:proofErr w:type="spellStart"/>
      <w:r w:rsidR="00317013" w:rsidRPr="006D6146">
        <w:rPr>
          <w:rFonts w:ascii="Times New Roman" w:hAnsi="Times New Roman"/>
          <w:sz w:val="28"/>
          <w:szCs w:val="28"/>
        </w:rPr>
        <w:t>Гостехнадзор</w:t>
      </w:r>
      <w:proofErr w:type="spellEnd"/>
      <w:r w:rsidR="00317013" w:rsidRPr="006D6146">
        <w:rPr>
          <w:rFonts w:ascii="Times New Roman" w:hAnsi="Times New Roman"/>
          <w:sz w:val="28"/>
          <w:szCs w:val="28"/>
        </w:rPr>
        <w:t xml:space="preserve"> Эксперт».</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10. В целях учета объектов регионального государственного контроля и связанных с ними контролируемых лиц в государственной информационной системе «</w:t>
      </w:r>
      <w:proofErr w:type="spellStart"/>
      <w:r w:rsidRPr="006D6146">
        <w:rPr>
          <w:rFonts w:ascii="Times New Roman" w:hAnsi="Times New Roman"/>
          <w:sz w:val="28"/>
          <w:szCs w:val="28"/>
        </w:rPr>
        <w:t>Гостехнадзор</w:t>
      </w:r>
      <w:proofErr w:type="spellEnd"/>
      <w:r w:rsidRPr="006D6146">
        <w:rPr>
          <w:rFonts w:ascii="Times New Roman" w:hAnsi="Times New Roman"/>
          <w:sz w:val="28"/>
          <w:szCs w:val="28"/>
        </w:rPr>
        <w:t xml:space="preserve"> Эксперт» содержатся следующие сведения:</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1) </w:t>
      </w:r>
      <w:r w:rsidR="00317013" w:rsidRPr="006D6146">
        <w:rPr>
          <w:rFonts w:ascii="Times New Roman" w:hAnsi="Times New Roman"/>
          <w:sz w:val="28"/>
          <w:szCs w:val="28"/>
        </w:rPr>
        <w:t>наименование контролируемого лица, его местонахождение, идентификационный номер налогоплательщика;</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2) </w:t>
      </w:r>
      <w:r w:rsidR="00317013" w:rsidRPr="006D6146">
        <w:rPr>
          <w:rFonts w:ascii="Times New Roman" w:hAnsi="Times New Roman"/>
          <w:sz w:val="28"/>
          <w:szCs w:val="28"/>
        </w:rPr>
        <w:t>наименование объекта регионального государственного контроля;</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3) </w:t>
      </w:r>
      <w:r w:rsidR="00317013" w:rsidRPr="006D6146">
        <w:rPr>
          <w:rFonts w:ascii="Times New Roman" w:hAnsi="Times New Roman"/>
          <w:sz w:val="28"/>
          <w:szCs w:val="28"/>
        </w:rPr>
        <w:t>сведения о проведенных профилактических и контрольных (надзорных) мероприятиях.</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11. </w:t>
      </w:r>
      <w:r w:rsidR="00317013" w:rsidRPr="006D6146">
        <w:rPr>
          <w:rFonts w:ascii="Times New Roman" w:hAnsi="Times New Roman"/>
          <w:sz w:val="28"/>
          <w:szCs w:val="28"/>
        </w:rPr>
        <w:t>Информация об объектах регионального государственного контроля и связанных с ними контролируемых лицах актуализируется по мере ее поступления, но не реже одного раза в квартал.</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pacing w:val="-4"/>
          <w:sz w:val="28"/>
          <w:szCs w:val="28"/>
        </w:rPr>
        <w:t>12.</w:t>
      </w:r>
      <w:r w:rsidR="006D6146" w:rsidRPr="006D6146">
        <w:rPr>
          <w:rFonts w:ascii="Times New Roman" w:hAnsi="Times New Roman"/>
          <w:spacing w:val="-4"/>
          <w:sz w:val="28"/>
          <w:szCs w:val="28"/>
        </w:rPr>
        <w:t> </w:t>
      </w:r>
      <w:r w:rsidRPr="006D6146">
        <w:rPr>
          <w:rFonts w:ascii="Times New Roman" w:hAnsi="Times New Roman"/>
          <w:spacing w:val="-4"/>
          <w:sz w:val="28"/>
          <w:szCs w:val="28"/>
        </w:rPr>
        <w:t>При осуществлении учета объектов регионального государственного</w:t>
      </w:r>
      <w:r w:rsidRPr="006D6146">
        <w:rPr>
          <w:rFonts w:ascii="Times New Roman" w:hAnsi="Times New Roman"/>
          <w:sz w:val="28"/>
          <w:szCs w:val="28"/>
        </w:rPr>
        <w:t xml:space="preserve"> контроля на контролируемых лиц не может возлагаться обязанность по представлению сведений, документов, если иное не предусмотрено </w:t>
      </w:r>
      <w:r w:rsidRPr="006D6146">
        <w:rPr>
          <w:rFonts w:ascii="Times New Roman" w:hAnsi="Times New Roman"/>
          <w:spacing w:val="-2"/>
          <w:sz w:val="28"/>
          <w:szCs w:val="28"/>
        </w:rPr>
        <w:lastRenderedPageBreak/>
        <w:t xml:space="preserve">федеральными законами, а </w:t>
      </w:r>
      <w:proofErr w:type="gramStart"/>
      <w:r w:rsidRPr="006D6146">
        <w:rPr>
          <w:rFonts w:ascii="Times New Roman" w:hAnsi="Times New Roman"/>
          <w:spacing w:val="-2"/>
          <w:sz w:val="28"/>
          <w:szCs w:val="28"/>
        </w:rPr>
        <w:t>также</w:t>
      </w:r>
      <w:proofErr w:type="gramEnd"/>
      <w:r w:rsidRPr="006D6146">
        <w:rPr>
          <w:rFonts w:ascii="Times New Roman" w:hAnsi="Times New Roman"/>
          <w:spacing w:val="-2"/>
          <w:sz w:val="28"/>
          <w:szCs w:val="28"/>
        </w:rPr>
        <w:t xml:space="preserve"> если соответствующие сведения, документы</w:t>
      </w:r>
      <w:r w:rsidRPr="006D6146">
        <w:rPr>
          <w:rFonts w:ascii="Times New Roman" w:hAnsi="Times New Roman"/>
          <w:sz w:val="28"/>
          <w:szCs w:val="28"/>
        </w:rPr>
        <w:t xml:space="preserve"> содержатся в государственных или муниципальных информационных ресурсах.</w:t>
      </w:r>
    </w:p>
    <w:p w:rsidR="00317013" w:rsidRPr="006D6146" w:rsidRDefault="00317013" w:rsidP="006D6146">
      <w:pPr>
        <w:ind w:firstLine="709"/>
        <w:jc w:val="both"/>
        <w:rPr>
          <w:rFonts w:ascii="Times New Roman" w:hAnsi="Times New Roman"/>
          <w:sz w:val="28"/>
          <w:szCs w:val="28"/>
        </w:rPr>
      </w:pPr>
    </w:p>
    <w:p w:rsidR="00317013" w:rsidRPr="006D6146" w:rsidRDefault="00317013" w:rsidP="006D6146">
      <w:pPr>
        <w:jc w:val="center"/>
        <w:rPr>
          <w:rFonts w:ascii="Times New Roman" w:hAnsi="Times New Roman"/>
          <w:sz w:val="28"/>
          <w:szCs w:val="28"/>
        </w:rPr>
      </w:pPr>
      <w:r w:rsidRPr="006D6146">
        <w:rPr>
          <w:rFonts w:ascii="Times New Roman" w:hAnsi="Times New Roman"/>
          <w:sz w:val="28"/>
          <w:szCs w:val="28"/>
        </w:rPr>
        <w:t>II. Управление рисками причинения вреда (ущерба)</w:t>
      </w:r>
    </w:p>
    <w:p w:rsidR="00317013" w:rsidRPr="006D6146" w:rsidRDefault="00317013" w:rsidP="006D6146">
      <w:pPr>
        <w:jc w:val="center"/>
        <w:rPr>
          <w:rFonts w:ascii="Times New Roman" w:hAnsi="Times New Roman"/>
          <w:sz w:val="28"/>
          <w:szCs w:val="28"/>
        </w:rPr>
      </w:pPr>
      <w:r w:rsidRPr="006D6146">
        <w:rPr>
          <w:rFonts w:ascii="Times New Roman" w:hAnsi="Times New Roman"/>
          <w:sz w:val="28"/>
          <w:szCs w:val="28"/>
        </w:rPr>
        <w:t>охраняемым законом ценностям при осуществлении</w:t>
      </w:r>
    </w:p>
    <w:p w:rsidR="00317013" w:rsidRPr="006D6146" w:rsidRDefault="00317013" w:rsidP="006D6146">
      <w:pPr>
        <w:jc w:val="center"/>
        <w:rPr>
          <w:rFonts w:ascii="Times New Roman" w:hAnsi="Times New Roman"/>
          <w:sz w:val="28"/>
          <w:szCs w:val="28"/>
        </w:rPr>
      </w:pPr>
      <w:r w:rsidRPr="006D6146">
        <w:rPr>
          <w:rFonts w:ascii="Times New Roman" w:hAnsi="Times New Roman"/>
          <w:sz w:val="28"/>
          <w:szCs w:val="28"/>
        </w:rPr>
        <w:t>регионального государственного контроля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13. </w:t>
      </w:r>
      <w:r w:rsidR="00317013" w:rsidRPr="006D6146">
        <w:rPr>
          <w:rFonts w:ascii="Times New Roman" w:hAnsi="Times New Roman"/>
          <w:sz w:val="28"/>
          <w:szCs w:val="28"/>
        </w:rPr>
        <w:t>При осуществлении регионального государственного контроля применяется система оценки и управления рисками причинения вреда (ущерба) охраняемым законом ценностям.</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14. </w:t>
      </w:r>
      <w:r w:rsidR="00317013" w:rsidRPr="006D6146">
        <w:rPr>
          <w:rFonts w:ascii="Times New Roman" w:hAnsi="Times New Roman"/>
          <w:sz w:val="28"/>
          <w:szCs w:val="28"/>
        </w:rPr>
        <w:t>При осуществлении регионального государственного контроля объекты регионального государственного контроля относятся к одной из следующих категорий риска причинения вреда (ущерба) охраняемым законом ценностям (далее – категории риска):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значительный риск;</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средний риск;</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умеренный риск;</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низкий риск.</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15.Критериями отнесения объектов регионального государственного контроля к категориям риска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 являются: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для категории значительного риска: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наличие в отношении контролируемого лица более пяти вступивших в законную силу в течение последних 3 лет до 1 июля текущего года постановлений и (или) решений по делам об административных правонарушениях, предусмотренных статьями 8.22, 8.23, 9.3, 12.37, частью 1 статьи 19.22 Кодекса Российской Федерации об административных правонарушениях (далее – КоАП РФ);</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для категории среднего риска: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наличие </w:t>
      </w:r>
      <w:proofErr w:type="gramStart"/>
      <w:r w:rsidRPr="006D6146">
        <w:rPr>
          <w:rFonts w:ascii="Times New Roman" w:hAnsi="Times New Roman"/>
          <w:sz w:val="28"/>
          <w:szCs w:val="28"/>
        </w:rPr>
        <w:t>в отношении контролируемого лица от двух до пяти вступивших в законную силу в течение</w:t>
      </w:r>
      <w:proofErr w:type="gramEnd"/>
      <w:r w:rsidRPr="006D6146">
        <w:rPr>
          <w:rFonts w:ascii="Times New Roman" w:hAnsi="Times New Roman"/>
          <w:sz w:val="28"/>
          <w:szCs w:val="28"/>
        </w:rPr>
        <w:t xml:space="preserve"> последних 3 лет до 1 июля текущего года постановлений и (или) решений по делам об административных правонарушениях, предусмотренных статьями 8.22, 8.23, 9.3, 12.37, частью 1 статьи 19.22 КоАП РФ;</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для категории умеренного риска: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наличие в отношении контролируемого лица менее двух вступивших в законную силу в течение последних 3 лет до 1 июля текущего года постановлений и (или) решений по делам об административных правонарушениях, предусмотренных статьями 8.22, 8.23, 9.3, 12.37, частью 1 статьи 19.22 КоАП РФ;</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4) </w:t>
      </w:r>
      <w:r w:rsidR="00317013" w:rsidRPr="006D6146">
        <w:rPr>
          <w:rFonts w:ascii="Times New Roman" w:hAnsi="Times New Roman"/>
          <w:sz w:val="28"/>
          <w:szCs w:val="28"/>
        </w:rPr>
        <w:t>для категории низкого риска: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lastRenderedPageBreak/>
        <w:t>отсутствие в отношении контролируемого лица вступивших в законную силу в течение последних 3 лет до 1 июля текущего года постановлений и (или) решений по делам об административных правонарушениях, предусмотренных статьями 8.22, 8.23, 9.3, 12.37, частью 1 статьи 19.22 КоАП РФ.</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16. Отнесение объектов регионального государственного контроля к одной из категорий риска осуществляется главным управлением на основе </w:t>
      </w:r>
      <w:r w:rsidRPr="006D6146">
        <w:rPr>
          <w:rFonts w:ascii="Times New Roman" w:hAnsi="Times New Roman"/>
          <w:spacing w:val="-4"/>
          <w:sz w:val="28"/>
          <w:szCs w:val="28"/>
        </w:rPr>
        <w:t>сопоставления его характеристик с критериями риска, указанными в пункте 15</w:t>
      </w:r>
      <w:r w:rsidRPr="006D6146">
        <w:rPr>
          <w:rFonts w:ascii="Times New Roman" w:hAnsi="Times New Roman"/>
          <w:sz w:val="28"/>
          <w:szCs w:val="28"/>
        </w:rPr>
        <w:t xml:space="preserve"> настоящего Положения. Решение об отнесении объекта регионального государственного контроля к одной из категорий риска принимается главным управлением в форме приказа.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17. Плановые контрольные (надзорные) мероприятия и обязательные профилактические визиты в отношении объектов регионального государственного контроля, отнесенных к категориям значительного, среднего, умеренного и низкого риска, не проводятся.</w:t>
      </w:r>
    </w:p>
    <w:p w:rsidR="00317013" w:rsidRPr="006D6146" w:rsidRDefault="006D6146" w:rsidP="006D6146">
      <w:pPr>
        <w:ind w:firstLine="709"/>
        <w:jc w:val="both"/>
        <w:rPr>
          <w:rFonts w:ascii="Times New Roman" w:hAnsi="Times New Roman"/>
          <w:sz w:val="28"/>
          <w:szCs w:val="28"/>
        </w:rPr>
      </w:pPr>
      <w:r>
        <w:rPr>
          <w:rFonts w:ascii="Times New Roman" w:hAnsi="Times New Roman"/>
          <w:sz w:val="28"/>
          <w:szCs w:val="28"/>
        </w:rPr>
        <w:t>18. </w:t>
      </w:r>
      <w:r w:rsidR="00317013" w:rsidRPr="006D6146">
        <w:rPr>
          <w:rFonts w:ascii="Times New Roman" w:hAnsi="Times New Roman"/>
          <w:sz w:val="28"/>
          <w:szCs w:val="28"/>
        </w:rPr>
        <w:t xml:space="preserve">В случае отсутствия решения главного управления об отнесении </w:t>
      </w:r>
      <w:r w:rsidR="00317013" w:rsidRPr="006D6146">
        <w:rPr>
          <w:rFonts w:ascii="Times New Roman" w:hAnsi="Times New Roman"/>
          <w:spacing w:val="-4"/>
          <w:sz w:val="28"/>
          <w:szCs w:val="28"/>
        </w:rPr>
        <w:t>объектов регионального государственного контроля к определенной категории</w:t>
      </w:r>
      <w:r w:rsidR="00317013" w:rsidRPr="006D6146">
        <w:rPr>
          <w:rFonts w:ascii="Times New Roman" w:hAnsi="Times New Roman"/>
          <w:sz w:val="28"/>
          <w:szCs w:val="28"/>
        </w:rPr>
        <w:t xml:space="preserve"> риска такие объекты считаются отнесенными к категории низкого риска.</w:t>
      </w:r>
    </w:p>
    <w:p w:rsidR="00317013" w:rsidRPr="006D6146" w:rsidRDefault="00317013" w:rsidP="006D6146">
      <w:pPr>
        <w:autoSpaceDE w:val="0"/>
        <w:autoSpaceDN w:val="0"/>
        <w:adjustRightInd w:val="0"/>
        <w:ind w:firstLine="709"/>
        <w:jc w:val="both"/>
        <w:rPr>
          <w:rFonts w:ascii="Times New Roman" w:hAnsi="Times New Roman"/>
          <w:sz w:val="28"/>
          <w:szCs w:val="28"/>
        </w:rPr>
      </w:pPr>
      <w:r w:rsidRPr="006D6146">
        <w:rPr>
          <w:rFonts w:ascii="Times New Roman" w:hAnsi="Times New Roman"/>
          <w:sz w:val="28"/>
          <w:szCs w:val="28"/>
        </w:rPr>
        <w:t xml:space="preserve">19. Контролируемое лицо, в том числе с использованием единого </w:t>
      </w:r>
      <w:r w:rsidRPr="006D6146">
        <w:rPr>
          <w:rFonts w:ascii="Times New Roman" w:hAnsi="Times New Roman"/>
          <w:spacing w:val="-2"/>
          <w:sz w:val="28"/>
          <w:szCs w:val="28"/>
        </w:rPr>
        <w:t>портала государственных и муниципальных услуг (функций), вправе подать</w:t>
      </w:r>
      <w:r w:rsidR="006D6146" w:rsidRPr="006D6146">
        <w:rPr>
          <w:rFonts w:ascii="Times New Roman" w:hAnsi="Times New Roman"/>
          <w:spacing w:val="-2"/>
          <w:sz w:val="28"/>
          <w:szCs w:val="28"/>
        </w:rPr>
        <w:t xml:space="preserve"> </w:t>
      </w:r>
      <w:r w:rsidRPr="006D6146">
        <w:rPr>
          <w:rFonts w:ascii="Times New Roman" w:hAnsi="Times New Roman"/>
          <w:spacing w:val="-2"/>
          <w:sz w:val="28"/>
          <w:szCs w:val="28"/>
        </w:rPr>
        <w:t>в главное управление заявление об изменении категории риска принадлежащих</w:t>
      </w:r>
      <w:r w:rsidRPr="006D6146">
        <w:rPr>
          <w:rFonts w:ascii="Times New Roman" w:hAnsi="Times New Roman"/>
          <w:sz w:val="28"/>
          <w:szCs w:val="28"/>
        </w:rPr>
        <w:t xml:space="preserve"> ему (используемых им) объектов регионального государственного контроля в случае их соответствия критериям риска для отнесения к иной категории риска.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20. Главное  управление в течение 5 рабочих дней со дня поступления сведений о соответствии объекта регионального государственного контроля критериям риска иной категории риска либо об изменении критериев риска принимает решение об изменении категории риска указанного объекта регионального государственного контроля.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21. Главное управление ведет перечень объектов регионального государственного контроля, учитываемых в рамках формирования ежегодного плана контрольных (надзорных) мероприятий, с указанием категории риска (далее – перечень объектов регионального государственного контроля).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Перечень объектов регионального государственного контроля размещается на официальном сайте главного управления в информационно-телекоммуникационной сети «Интернет» (далее – сеть «Интернет») и актуализируется не реже одного раза в год.</w:t>
      </w:r>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22. </w:t>
      </w:r>
      <w:r w:rsidR="00317013" w:rsidRPr="006D6146">
        <w:rPr>
          <w:rFonts w:ascii="Times New Roman" w:hAnsi="Times New Roman"/>
          <w:sz w:val="28"/>
          <w:szCs w:val="28"/>
        </w:rPr>
        <w:t xml:space="preserve">В целях оценки риска причинения вреда (ущерба) при принятии </w:t>
      </w:r>
      <w:r w:rsidR="00317013" w:rsidRPr="007136CE">
        <w:rPr>
          <w:rFonts w:ascii="Times New Roman" w:hAnsi="Times New Roman"/>
          <w:spacing w:val="-4"/>
          <w:sz w:val="28"/>
          <w:szCs w:val="28"/>
        </w:rPr>
        <w:t>решения о проведении и выборе вида внепланового контрольного (надзорного)</w:t>
      </w:r>
      <w:r w:rsidR="00317013" w:rsidRPr="006D6146">
        <w:rPr>
          <w:rFonts w:ascii="Times New Roman" w:hAnsi="Times New Roman"/>
          <w:sz w:val="28"/>
          <w:szCs w:val="28"/>
        </w:rPr>
        <w:t xml:space="preserve"> мероприятия главное управление применяет следующие индикаторы риска нарушения обязательных требований: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1) наличие информации, полученной с соблюдением требований законодательства Российской Федерации из источников, обеспечивающих ее </w:t>
      </w:r>
      <w:r w:rsidRPr="007136CE">
        <w:rPr>
          <w:rFonts w:ascii="Times New Roman" w:hAnsi="Times New Roman"/>
          <w:spacing w:val="-4"/>
          <w:sz w:val="28"/>
          <w:szCs w:val="28"/>
        </w:rPr>
        <w:t>достоверность, от государственных органов, органов местного самоуправления</w:t>
      </w:r>
      <w:r w:rsidRPr="006D6146">
        <w:rPr>
          <w:rFonts w:ascii="Times New Roman" w:hAnsi="Times New Roman"/>
          <w:sz w:val="28"/>
          <w:szCs w:val="28"/>
        </w:rPr>
        <w:t xml:space="preserve"> </w:t>
      </w:r>
      <w:r w:rsidRPr="007136CE">
        <w:rPr>
          <w:rFonts w:ascii="Times New Roman" w:hAnsi="Times New Roman"/>
          <w:spacing w:val="-4"/>
          <w:sz w:val="28"/>
          <w:szCs w:val="28"/>
        </w:rPr>
        <w:lastRenderedPageBreak/>
        <w:t>и организаций в рамках межведомственного информационного взаимодействия,</w:t>
      </w:r>
      <w:r w:rsidRPr="006D6146">
        <w:rPr>
          <w:rFonts w:ascii="Times New Roman" w:hAnsi="Times New Roman"/>
          <w:sz w:val="28"/>
          <w:szCs w:val="28"/>
        </w:rPr>
        <w:t xml:space="preserve"> по результатам предоставления государственных услуг: </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о наличии у контролируемого лица не зарегистрированных в установленном порядке самоходной машины или других видов техники;</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об эксплуатации самоходной машины без полиса, подтверждающего исполнение обязанности по страхованию гражданской ответственности, предусмотренной Федеральным законом от 25 апреля 2002 года № 40-ФЗ «Об обязательном страховании гражданской ответственности владельцев транспортных средств»;</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об управлении самоходной машиной водителем, не имеющим при себе действительного удостоверения тракториста-машиниста (тракториста) соответствующей категории;</w:t>
      </w:r>
    </w:p>
    <w:p w:rsidR="00317013" w:rsidRPr="006D6146" w:rsidRDefault="00317013" w:rsidP="006D6146">
      <w:pPr>
        <w:ind w:firstLine="709"/>
        <w:jc w:val="both"/>
        <w:rPr>
          <w:rFonts w:ascii="Times New Roman" w:hAnsi="Times New Roman"/>
          <w:sz w:val="28"/>
          <w:szCs w:val="28"/>
        </w:rPr>
      </w:pPr>
      <w:r w:rsidRPr="007136CE">
        <w:rPr>
          <w:rFonts w:ascii="Times New Roman" w:hAnsi="Times New Roman"/>
          <w:spacing w:val="-4"/>
          <w:sz w:val="28"/>
          <w:szCs w:val="28"/>
        </w:rPr>
        <w:t>об эксплуатации самоходной машины без действительного свидетельства</w:t>
      </w:r>
      <w:r w:rsidRPr="006D6146">
        <w:rPr>
          <w:rFonts w:ascii="Times New Roman" w:hAnsi="Times New Roman"/>
          <w:sz w:val="28"/>
          <w:szCs w:val="28"/>
        </w:rPr>
        <w:t xml:space="preserve"> о прохождении технического осмотра;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о погибших и травмированных в результате нарушения обязательных требований при эксплуатации самоходных машин и других видов техники;</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наличие в государственной информационной системе «</w:t>
      </w:r>
      <w:proofErr w:type="spellStart"/>
      <w:r w:rsidRPr="006D6146">
        <w:rPr>
          <w:rFonts w:ascii="Times New Roman" w:hAnsi="Times New Roman"/>
          <w:sz w:val="28"/>
          <w:szCs w:val="28"/>
        </w:rPr>
        <w:t>Гостехнадзор</w:t>
      </w:r>
      <w:proofErr w:type="spellEnd"/>
      <w:r w:rsidRPr="006D6146">
        <w:rPr>
          <w:rFonts w:ascii="Times New Roman" w:hAnsi="Times New Roman"/>
          <w:sz w:val="28"/>
          <w:szCs w:val="28"/>
        </w:rPr>
        <w:t xml:space="preserve"> Эксперт» сведений о двух и более фактах в течение календарного года автоматического прекращения государственной регистрации самоходных машин и других видов техники, зарегистрированных за контролируемым лицом на ограниченный срок, при отсутствии сведений о возобновлении регистрации.</w:t>
      </w:r>
    </w:p>
    <w:p w:rsidR="00317013" w:rsidRPr="006D6146" w:rsidRDefault="00317013" w:rsidP="006D6146">
      <w:pPr>
        <w:ind w:firstLine="709"/>
        <w:jc w:val="both"/>
        <w:rPr>
          <w:rFonts w:ascii="Times New Roman" w:hAnsi="Times New Roman"/>
          <w:sz w:val="28"/>
          <w:szCs w:val="28"/>
        </w:rPr>
      </w:pPr>
    </w:p>
    <w:p w:rsidR="00317013" w:rsidRPr="006D6146" w:rsidRDefault="00317013" w:rsidP="006D6146">
      <w:pPr>
        <w:jc w:val="center"/>
        <w:rPr>
          <w:rFonts w:ascii="Times New Roman" w:hAnsi="Times New Roman"/>
          <w:sz w:val="28"/>
          <w:szCs w:val="28"/>
        </w:rPr>
      </w:pPr>
      <w:r w:rsidRPr="006D6146">
        <w:rPr>
          <w:rFonts w:ascii="Times New Roman" w:hAnsi="Times New Roman"/>
          <w:sz w:val="28"/>
          <w:szCs w:val="28"/>
        </w:rPr>
        <w:t>III. Профилактика рисков причинения вреда</w:t>
      </w:r>
      <w:r w:rsidR="006D6146">
        <w:rPr>
          <w:rFonts w:ascii="Times New Roman" w:hAnsi="Times New Roman"/>
          <w:sz w:val="28"/>
          <w:szCs w:val="28"/>
        </w:rPr>
        <w:br/>
      </w:r>
      <w:r w:rsidRPr="006D6146">
        <w:rPr>
          <w:rFonts w:ascii="Times New Roman" w:hAnsi="Times New Roman"/>
          <w:sz w:val="28"/>
          <w:szCs w:val="28"/>
        </w:rPr>
        <w:t>(ущерба)</w:t>
      </w:r>
      <w:r w:rsidR="006D6146">
        <w:rPr>
          <w:rFonts w:ascii="Times New Roman" w:hAnsi="Times New Roman"/>
          <w:sz w:val="28"/>
          <w:szCs w:val="28"/>
        </w:rPr>
        <w:t xml:space="preserve"> </w:t>
      </w:r>
      <w:r w:rsidRPr="006D6146">
        <w:rPr>
          <w:rFonts w:ascii="Times New Roman" w:hAnsi="Times New Roman"/>
          <w:sz w:val="28"/>
          <w:szCs w:val="28"/>
        </w:rPr>
        <w:t>охраняемым законом ценностям</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w:t>
      </w:r>
    </w:p>
    <w:p w:rsidR="00317013" w:rsidRPr="006D6146" w:rsidRDefault="00317013" w:rsidP="006D6146">
      <w:pPr>
        <w:ind w:firstLine="709"/>
        <w:jc w:val="both"/>
        <w:rPr>
          <w:rFonts w:ascii="Times New Roman" w:hAnsi="Times New Roman"/>
          <w:sz w:val="28"/>
          <w:szCs w:val="28"/>
        </w:rPr>
      </w:pPr>
      <w:r w:rsidRPr="007136CE">
        <w:rPr>
          <w:rFonts w:ascii="Times New Roman" w:hAnsi="Times New Roman"/>
          <w:spacing w:val="-4"/>
          <w:sz w:val="28"/>
          <w:szCs w:val="28"/>
        </w:rPr>
        <w:t>23. Главное управление ежегодно разрабатывает и утверждает программу</w:t>
      </w:r>
      <w:r w:rsidRPr="006D6146">
        <w:rPr>
          <w:rFonts w:ascii="Times New Roman" w:hAnsi="Times New Roman"/>
          <w:sz w:val="28"/>
          <w:szCs w:val="28"/>
        </w:rPr>
        <w:t xml:space="preserve"> профилактики рисков причинения вреда (ущерба) охраняемым законом ценностям в порядке, предусмотренном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24. Главное управление проводит следующие профилактические мероприятия: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информирование;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обобщение правоприменительной практики;</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объявление предостережения;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консультирование;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 профилактический визит.</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25.  </w:t>
      </w:r>
      <w:proofErr w:type="gramStart"/>
      <w:r w:rsidRPr="006D6146">
        <w:rPr>
          <w:rFonts w:ascii="Times New Roman" w:hAnsi="Times New Roman"/>
          <w:sz w:val="28"/>
          <w:szCs w:val="28"/>
        </w:rPr>
        <w:t xml:space="preserve">Информирование контролируемых лиц и иных заинтересованных лиц по вопросам соблюдения обязательных требований осуществляется </w:t>
      </w:r>
      <w:r w:rsidRPr="007136CE">
        <w:rPr>
          <w:rFonts w:ascii="Times New Roman" w:hAnsi="Times New Roman"/>
          <w:spacing w:val="-4"/>
          <w:sz w:val="28"/>
          <w:szCs w:val="28"/>
        </w:rPr>
        <w:t>главным управлением в соответствии с положениями статьи 46 Федерального</w:t>
      </w:r>
      <w:r w:rsidRPr="006D6146">
        <w:rPr>
          <w:rFonts w:ascii="Times New Roman" w:hAnsi="Times New Roman"/>
          <w:sz w:val="28"/>
          <w:szCs w:val="28"/>
        </w:rPr>
        <w:t xml:space="preserve"> закона № 248-ФЗ на официальном сайте главного управления в сети «Интернет», в средствах массовой информации, через личные кабинеты </w:t>
      </w:r>
      <w:r w:rsidRPr="006D6146">
        <w:rPr>
          <w:rFonts w:ascii="Times New Roman" w:hAnsi="Times New Roman"/>
          <w:sz w:val="28"/>
          <w:szCs w:val="28"/>
        </w:rPr>
        <w:lastRenderedPageBreak/>
        <w:t>контролируемых лиц в государственных информационных системах (при их наличии) и в иных формах.</w:t>
      </w:r>
      <w:proofErr w:type="gramEnd"/>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26.  </w:t>
      </w:r>
      <w:r w:rsidR="00317013" w:rsidRPr="006D6146">
        <w:rPr>
          <w:rFonts w:ascii="Times New Roman" w:hAnsi="Times New Roman"/>
          <w:sz w:val="28"/>
          <w:szCs w:val="28"/>
        </w:rPr>
        <w:t xml:space="preserve">Главным управлением не реже одного раза в год осуществляется обобщение правоприменительной практики, по итогам </w:t>
      </w:r>
      <w:proofErr w:type="gramStart"/>
      <w:r w:rsidR="00317013" w:rsidRPr="006D6146">
        <w:rPr>
          <w:rFonts w:ascii="Times New Roman" w:hAnsi="Times New Roman"/>
          <w:sz w:val="28"/>
          <w:szCs w:val="28"/>
        </w:rPr>
        <w:t>которого</w:t>
      </w:r>
      <w:proofErr w:type="gramEnd"/>
      <w:r w:rsidR="00317013" w:rsidRPr="006D6146">
        <w:rPr>
          <w:rFonts w:ascii="Times New Roman" w:hAnsi="Times New Roman"/>
          <w:sz w:val="28"/>
          <w:szCs w:val="28"/>
        </w:rPr>
        <w:t xml:space="preserve"> ежегодно начиная с 2026 года в срок до 1 марта готовится доклад, содержащий результаты обобщения правоприменительной практики главного управления по региональному государственному контролю за предшествующий календарный год (далее – доклад о правоприменительной практике). </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Проект доклада о правоприменительной практике размещается на официальном сайте главного управления в сети «Интернет» для прохождения процедуры его публичного обсуждения. Срок публичного обсуждения </w:t>
      </w:r>
      <w:r w:rsidRPr="007136CE">
        <w:rPr>
          <w:rFonts w:ascii="Times New Roman" w:hAnsi="Times New Roman"/>
          <w:spacing w:val="-4"/>
          <w:sz w:val="28"/>
          <w:szCs w:val="28"/>
        </w:rPr>
        <w:t>проекта доклада о правоприменительной практике составляет 15 календарных</w:t>
      </w:r>
      <w:r w:rsidRPr="006D6146">
        <w:rPr>
          <w:rFonts w:ascii="Times New Roman" w:hAnsi="Times New Roman"/>
          <w:sz w:val="28"/>
          <w:szCs w:val="28"/>
        </w:rPr>
        <w:t xml:space="preserve"> дней со дня его размещения на указанном сайте.</w:t>
      </w:r>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27. </w:t>
      </w:r>
      <w:r w:rsidR="00317013" w:rsidRPr="006D6146">
        <w:rPr>
          <w:rFonts w:ascii="Times New Roman" w:hAnsi="Times New Roman"/>
          <w:sz w:val="28"/>
          <w:szCs w:val="28"/>
        </w:rPr>
        <w:t>Доклад о правоприменительной практике в срок до 31 марта утверждается приказом главного управления и в течение 3 рабочих дней со дня утверждения размещается на официальном сайте главного управления в сети «Интернет».</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28. </w:t>
      </w:r>
      <w:proofErr w:type="gramStart"/>
      <w:r w:rsidRPr="006D6146">
        <w:rPr>
          <w:rFonts w:ascii="Times New Roman" w:hAnsi="Times New Roman"/>
          <w:sz w:val="28"/>
          <w:szCs w:val="28"/>
        </w:rPr>
        <w:t xml:space="preserve">В случае наличия у главного управления сведений о готовящихся </w:t>
      </w:r>
      <w:r w:rsidRPr="007136CE">
        <w:rPr>
          <w:rFonts w:ascii="Times New Roman" w:hAnsi="Times New Roman"/>
          <w:spacing w:val="-4"/>
          <w:sz w:val="28"/>
          <w:szCs w:val="28"/>
        </w:rPr>
        <w:t>нарушениях обязательных требований или признаках нарушений обязательных</w:t>
      </w:r>
      <w:r w:rsidRPr="006D6146">
        <w:rPr>
          <w:rFonts w:ascii="Times New Roman" w:hAnsi="Times New Roman"/>
          <w:sz w:val="28"/>
          <w:szCs w:val="28"/>
        </w:rPr>
        <w:t xml:space="preserve">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главное управление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6D6146">
        <w:rPr>
          <w:rFonts w:ascii="Times New Roman" w:hAnsi="Times New Roman"/>
          <w:sz w:val="28"/>
          <w:szCs w:val="28"/>
        </w:rPr>
        <w:t xml:space="preserve"> принять меры по обеспечению соблюдения обязательных требований.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Предостережение направляется контролируемому лицу в порядке, предусмотренном статьей 21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29. Контролируемое лицо в течение 15 календарных дней </w:t>
      </w:r>
      <w:proofErr w:type="gramStart"/>
      <w:r w:rsidRPr="006D6146">
        <w:rPr>
          <w:rFonts w:ascii="Times New Roman" w:hAnsi="Times New Roman"/>
          <w:sz w:val="28"/>
          <w:szCs w:val="28"/>
        </w:rPr>
        <w:t>с даты получения</w:t>
      </w:r>
      <w:proofErr w:type="gramEnd"/>
      <w:r w:rsidRPr="006D6146">
        <w:rPr>
          <w:rFonts w:ascii="Times New Roman" w:hAnsi="Times New Roman"/>
          <w:sz w:val="28"/>
          <w:szCs w:val="28"/>
        </w:rPr>
        <w:t xml:space="preserve"> предостережения вправе подать в главное управление возражение в отношении указанного предостережения (далее – возражение).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 возражении указываются: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наименование юридического лица, фамилия, имя и отчество (последнее – при наличии) индивидуального предпринимателя или гражданина, а также номер контактного телефона, адрес электронной почты (при наличии) и почтовый адрес, по которым должен быть направлен ответ контролируемому лицу;</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идентификационный номер налогоплательщика;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дата и номер направленного предостережения;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lastRenderedPageBreak/>
        <w:t>30. Возражение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248-ФЗ, на адрес электронной почты главного управления.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Главное управление регистрирует возражение в межведомственной системе электронного документооборота и делопроизводства Рязанской области в день его поступления.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Главное управление в течение 15 рабочих дней </w:t>
      </w:r>
      <w:proofErr w:type="gramStart"/>
      <w:r w:rsidRPr="006D6146">
        <w:rPr>
          <w:rFonts w:ascii="Times New Roman" w:hAnsi="Times New Roman"/>
          <w:sz w:val="28"/>
          <w:szCs w:val="28"/>
        </w:rPr>
        <w:t>с даты получения</w:t>
      </w:r>
      <w:proofErr w:type="gramEnd"/>
      <w:r w:rsidRPr="006D6146">
        <w:rPr>
          <w:rFonts w:ascii="Times New Roman" w:hAnsi="Times New Roman"/>
          <w:sz w:val="28"/>
          <w:szCs w:val="28"/>
        </w:rPr>
        <w:t xml:space="preserve"> возражения рассматривает его и направляет контролируемому лицу мотивированный ответ, подписанный начальником главного управления, лицом, исполняющим его обязанности, либо иным уполномоченным начальником главного управления должностным лицом, о результатах </w:t>
      </w:r>
      <w:r w:rsidRPr="007136CE">
        <w:rPr>
          <w:rFonts w:ascii="Times New Roman" w:hAnsi="Times New Roman"/>
          <w:spacing w:val="-4"/>
          <w:sz w:val="28"/>
          <w:szCs w:val="28"/>
        </w:rPr>
        <w:t>рассмотрения возражения в порядке, установленном статьей 21 Федерального</w:t>
      </w:r>
      <w:r w:rsidRPr="006D6146">
        <w:rPr>
          <w:rFonts w:ascii="Times New Roman" w:hAnsi="Times New Roman"/>
          <w:sz w:val="28"/>
          <w:szCs w:val="28"/>
        </w:rPr>
        <w:t xml:space="preserve">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31. Консультирование контролируемых лиц и их представителей </w:t>
      </w:r>
      <w:r w:rsidRPr="007136CE">
        <w:rPr>
          <w:rFonts w:ascii="Times New Roman" w:hAnsi="Times New Roman"/>
          <w:spacing w:val="-4"/>
          <w:sz w:val="28"/>
          <w:szCs w:val="28"/>
        </w:rPr>
        <w:t>осуществляется главным управлением в письменной форме при их письменном</w:t>
      </w:r>
      <w:r w:rsidRPr="006D6146">
        <w:rPr>
          <w:rFonts w:ascii="Times New Roman" w:hAnsi="Times New Roman"/>
          <w:sz w:val="28"/>
          <w:szCs w:val="28"/>
        </w:rPr>
        <w:t xml:space="preserve"> обращении, в устной форме – по телефону, посредством видео-конференц-связи, на личном приеме либо в ходе проведения профилактического мероприятия, осуществления контрольного (надзорного) мероприятия.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Время консультирования в устной форме не должно превышать 15 минут.</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32. Должностные лица главного управления осуществляют консультирование, в том числе в письменной форме, по следующим вопросам:</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профилактика нарушения обязательных требований;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соблюдение обязательных требований;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порядок осуществления регионального государственного контроля;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порядок обжалования решений главного управления и его должностных лиц.</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33. По итогам консультирования информация в письменной форме контролируемым лицам и их представителям не предоставляется, за исключением случая направления письменного ответа на письменное обращение, поданное в соответствии с Федеральным </w:t>
      </w:r>
      <w:hyperlink r:id="rId10" w:history="1">
        <w:r w:rsidRPr="006D6146">
          <w:rPr>
            <w:rFonts w:ascii="Times New Roman" w:hAnsi="Times New Roman"/>
            <w:sz w:val="28"/>
            <w:szCs w:val="28"/>
          </w:rPr>
          <w:t>законом</w:t>
        </w:r>
      </w:hyperlink>
      <w:r w:rsidR="007136CE">
        <w:rPr>
          <w:rFonts w:ascii="Times New Roman" w:hAnsi="Times New Roman"/>
          <w:sz w:val="28"/>
          <w:szCs w:val="28"/>
        </w:rPr>
        <w:t xml:space="preserve"> от </w:t>
      </w:r>
      <w:r w:rsidRPr="006D6146">
        <w:rPr>
          <w:rFonts w:ascii="Times New Roman" w:hAnsi="Times New Roman"/>
          <w:sz w:val="28"/>
          <w:szCs w:val="28"/>
        </w:rPr>
        <w:t>2 мая</w:t>
      </w:r>
      <w:r w:rsidR="007136CE">
        <w:rPr>
          <w:rFonts w:ascii="Times New Roman" w:hAnsi="Times New Roman"/>
          <w:sz w:val="28"/>
          <w:szCs w:val="28"/>
        </w:rPr>
        <w:br/>
      </w:r>
      <w:r w:rsidRPr="007136CE">
        <w:rPr>
          <w:rFonts w:ascii="Times New Roman" w:hAnsi="Times New Roman"/>
          <w:spacing w:val="-4"/>
          <w:sz w:val="28"/>
          <w:szCs w:val="28"/>
        </w:rPr>
        <w:t>2006 года № 59-ФЗ «О порядке рассмотрения обращений граждан Российской</w:t>
      </w:r>
      <w:r w:rsidRPr="006D6146">
        <w:rPr>
          <w:rFonts w:ascii="Times New Roman" w:hAnsi="Times New Roman"/>
          <w:sz w:val="28"/>
          <w:szCs w:val="28"/>
        </w:rPr>
        <w:t xml:space="preserve"> Федерации», в сроки, установленные указанным Федеральным законом.</w:t>
      </w:r>
    </w:p>
    <w:p w:rsidR="00317013" w:rsidRPr="006D6146" w:rsidRDefault="00317013" w:rsidP="006D6146">
      <w:pPr>
        <w:autoSpaceDE w:val="0"/>
        <w:autoSpaceDN w:val="0"/>
        <w:adjustRightInd w:val="0"/>
        <w:ind w:firstLine="709"/>
        <w:jc w:val="both"/>
        <w:rPr>
          <w:rFonts w:ascii="Times New Roman" w:hAnsi="Times New Roman"/>
          <w:sz w:val="28"/>
          <w:szCs w:val="28"/>
        </w:rPr>
      </w:pPr>
      <w:r w:rsidRPr="007136CE">
        <w:rPr>
          <w:rFonts w:ascii="Times New Roman" w:hAnsi="Times New Roman"/>
          <w:spacing w:val="-4"/>
          <w:sz w:val="28"/>
          <w:szCs w:val="28"/>
        </w:rPr>
        <w:t>При осуществлении консультирования должностные лица контрольного</w:t>
      </w:r>
      <w:r w:rsidRPr="006D6146">
        <w:rPr>
          <w:rFonts w:ascii="Times New Roman" w:hAnsi="Times New Roman"/>
          <w:sz w:val="28"/>
          <w:szCs w:val="28"/>
        </w:rPr>
        <w:t xml:space="preserve"> (надзорного) органа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w:t>
      </w:r>
      <w:hyperlink r:id="rId11" w:history="1">
        <w:r w:rsidRPr="006D6146">
          <w:rPr>
            <w:rFonts w:ascii="Times New Roman" w:hAnsi="Times New Roman"/>
            <w:sz w:val="28"/>
            <w:szCs w:val="28"/>
          </w:rPr>
          <w:t>законом</w:t>
        </w:r>
      </w:hyperlink>
      <w:r w:rsidRPr="006D6146">
        <w:rPr>
          <w:rFonts w:ascii="Times New Roman" w:hAnsi="Times New Roman"/>
          <w:sz w:val="28"/>
          <w:szCs w:val="28"/>
        </w:rPr>
        <w:t xml:space="preserve">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34. Номера контактных телефонов для консультирования, адреса для направления обращений в письменной форме, график и место проведения личного приема в целях консультирования размещаются на официальном сайте главного управления в сети «Интернет».</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lastRenderedPageBreak/>
        <w:t>35. </w:t>
      </w:r>
      <w:proofErr w:type="gramStart"/>
      <w:r w:rsidRPr="006D6146">
        <w:rPr>
          <w:rFonts w:ascii="Times New Roman" w:hAnsi="Times New Roman"/>
          <w:sz w:val="28"/>
          <w:szCs w:val="28"/>
        </w:rPr>
        <w:t>В случае поступления в главное управление в течение квартала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главного управления в сети «Интернет» письменных разъяснений, подписанных начальником главного управления, лицом, исполняющим его обязанности, либо иным уполномоченным начальником главного управления должностным лицом.</w:t>
      </w:r>
      <w:proofErr w:type="gramEnd"/>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Размещение на официальном сайте главного управления в сети «Интернет» письменных разъяснений осуществляется главным управлением в течение 10 рабочих дней со дня поступления пятого однотипного обращения контролируемого лица (его представителя).</w:t>
      </w:r>
    </w:p>
    <w:p w:rsidR="00317013" w:rsidRPr="006D6146" w:rsidRDefault="00317013" w:rsidP="006D6146">
      <w:pPr>
        <w:ind w:firstLine="709"/>
        <w:jc w:val="both"/>
        <w:rPr>
          <w:rFonts w:ascii="Times New Roman" w:hAnsi="Times New Roman"/>
          <w:sz w:val="28"/>
          <w:szCs w:val="28"/>
        </w:rPr>
      </w:pPr>
      <w:r w:rsidRPr="007136CE">
        <w:rPr>
          <w:rFonts w:ascii="Times New Roman" w:hAnsi="Times New Roman"/>
          <w:sz w:val="28"/>
          <w:szCs w:val="28"/>
        </w:rPr>
        <w:t>36. Профилактический визит в отношении контролируемых лиц</w:t>
      </w:r>
      <w:r w:rsidR="007136CE">
        <w:rPr>
          <w:rFonts w:ascii="Times New Roman" w:hAnsi="Times New Roman"/>
          <w:sz w:val="28"/>
          <w:szCs w:val="28"/>
        </w:rPr>
        <w:t xml:space="preserve"> </w:t>
      </w:r>
      <w:r w:rsidRPr="007136CE">
        <w:rPr>
          <w:rFonts w:ascii="Times New Roman" w:hAnsi="Times New Roman"/>
          <w:sz w:val="28"/>
          <w:szCs w:val="28"/>
        </w:rPr>
        <w:t>проводится</w:t>
      </w:r>
      <w:r w:rsidRPr="006D6146">
        <w:rPr>
          <w:rFonts w:ascii="Times New Roman" w:hAnsi="Times New Roman"/>
          <w:sz w:val="28"/>
          <w:szCs w:val="28"/>
        </w:rPr>
        <w:t xml:space="preserve"> должностным лицом главного управления в порядке, установленном статьями 52-52.2 Федерального закона № 248-ФЗ.</w:t>
      </w:r>
    </w:p>
    <w:p w:rsidR="00317013" w:rsidRPr="006D6146" w:rsidRDefault="00317013" w:rsidP="006D6146">
      <w:pPr>
        <w:ind w:firstLine="709"/>
        <w:jc w:val="both"/>
        <w:rPr>
          <w:rFonts w:ascii="Times New Roman" w:hAnsi="Times New Roman"/>
          <w:sz w:val="28"/>
          <w:szCs w:val="28"/>
        </w:rPr>
      </w:pPr>
    </w:p>
    <w:p w:rsidR="00317013" w:rsidRPr="006D6146" w:rsidRDefault="00317013" w:rsidP="006D6146">
      <w:pPr>
        <w:jc w:val="center"/>
        <w:rPr>
          <w:rFonts w:ascii="Times New Roman" w:hAnsi="Times New Roman"/>
          <w:sz w:val="28"/>
          <w:szCs w:val="28"/>
        </w:rPr>
      </w:pPr>
      <w:r w:rsidRPr="006D6146">
        <w:rPr>
          <w:rFonts w:ascii="Times New Roman" w:hAnsi="Times New Roman"/>
          <w:sz w:val="28"/>
          <w:szCs w:val="28"/>
        </w:rPr>
        <w:t>IV. Осуществление регионального государственного контроля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w:t>
      </w:r>
    </w:p>
    <w:p w:rsidR="00317013" w:rsidRPr="006D6146" w:rsidRDefault="00317013" w:rsidP="006D6146">
      <w:pPr>
        <w:ind w:firstLine="709"/>
        <w:jc w:val="both"/>
        <w:rPr>
          <w:rFonts w:ascii="Times New Roman" w:hAnsi="Times New Roman"/>
          <w:i/>
          <w:sz w:val="28"/>
          <w:szCs w:val="28"/>
        </w:rPr>
      </w:pPr>
      <w:r w:rsidRPr="006D6146">
        <w:rPr>
          <w:rFonts w:ascii="Times New Roman" w:hAnsi="Times New Roman"/>
          <w:sz w:val="28"/>
          <w:szCs w:val="28"/>
        </w:rPr>
        <w:t xml:space="preserve">37. Для проведения контрольного (надзорного) мероприятия, предусматривающего взаимодействие с контролируемым лицом, а также документарной проверки главным управлением принимается решение о </w:t>
      </w:r>
      <w:r w:rsidRPr="007136CE">
        <w:rPr>
          <w:rFonts w:ascii="Times New Roman" w:hAnsi="Times New Roman"/>
          <w:spacing w:val="-4"/>
          <w:sz w:val="28"/>
          <w:szCs w:val="28"/>
        </w:rPr>
        <w:t>проведении контрольного (надзорного) мероприятия в форме приказа (далее –</w:t>
      </w:r>
      <w:r w:rsidRPr="006D6146">
        <w:rPr>
          <w:rFonts w:ascii="Times New Roman" w:hAnsi="Times New Roman"/>
          <w:sz w:val="28"/>
          <w:szCs w:val="28"/>
        </w:rPr>
        <w:t xml:space="preserve"> решение). </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В решении, подписанном уполномоченным должностным лицом </w:t>
      </w:r>
      <w:r w:rsidRPr="000D5365">
        <w:rPr>
          <w:rFonts w:ascii="Times New Roman" w:hAnsi="Times New Roman"/>
          <w:spacing w:val="-4"/>
          <w:sz w:val="28"/>
          <w:szCs w:val="28"/>
        </w:rPr>
        <w:t>главного управления, указываются сведения, установленные частью 1 статьи 64</w:t>
      </w:r>
      <w:r w:rsidRPr="006D6146">
        <w:rPr>
          <w:rFonts w:ascii="Times New Roman" w:hAnsi="Times New Roman"/>
          <w:sz w:val="28"/>
          <w:szCs w:val="28"/>
        </w:rPr>
        <w:t xml:space="preserve"> Федерального закона № 248-ФЗ.</w:t>
      </w:r>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38. </w:t>
      </w:r>
      <w:r w:rsidR="00317013" w:rsidRPr="006D6146">
        <w:rPr>
          <w:rFonts w:ascii="Times New Roman" w:hAnsi="Times New Roman"/>
          <w:sz w:val="28"/>
          <w:szCs w:val="28"/>
        </w:rPr>
        <w:t>В рамках осуществления регионального государственного контроля при взаимодействии с контролируемым лицом проводятся следующие контрольные (надзорные) мероприятия: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инспекционный визит;</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рейдовый осмотр;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документарная проверка;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выездная проверка.</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39. Внеплановые контрольные (надзорные) мероприятия проводятся при наличии оснований, указанных в пунктах 1, 3-5, 7, 9 части 1 статьи 57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 случае</w:t>
      </w:r>
      <w:proofErr w:type="gramStart"/>
      <w:r w:rsidRPr="006D6146">
        <w:rPr>
          <w:rFonts w:ascii="Times New Roman" w:hAnsi="Times New Roman"/>
          <w:sz w:val="28"/>
          <w:szCs w:val="28"/>
        </w:rPr>
        <w:t>,</w:t>
      </w:r>
      <w:proofErr w:type="gramEnd"/>
      <w:r w:rsidRPr="006D6146">
        <w:rPr>
          <w:rFonts w:ascii="Times New Roman" w:hAnsi="Times New Roman"/>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40.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7136CE">
        <w:rPr>
          <w:rFonts w:ascii="Times New Roman" w:hAnsi="Times New Roman"/>
          <w:spacing w:val="-4"/>
          <w:sz w:val="28"/>
          <w:szCs w:val="28"/>
        </w:rPr>
        <w:t>регионального государственного контроля в порядке, установленном статьей 70</w:t>
      </w:r>
      <w:r w:rsidRPr="006D6146">
        <w:rPr>
          <w:rFonts w:ascii="Times New Roman" w:hAnsi="Times New Roman"/>
          <w:sz w:val="28"/>
          <w:szCs w:val="28"/>
        </w:rPr>
        <w:t xml:space="preserve">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lastRenderedPageBreak/>
        <w:t> В ходе инспекционного визита должностными лицами главного управления совершаются одно или несколько из следующих контрольных (надзорных) действий: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осмотр;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опрос;</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получение письменных объяснений;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инструментальное обследование;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17013" w:rsidRPr="006D6146" w:rsidRDefault="00317013" w:rsidP="006D6146">
      <w:pPr>
        <w:autoSpaceDE w:val="0"/>
        <w:autoSpaceDN w:val="0"/>
        <w:adjustRightInd w:val="0"/>
        <w:ind w:firstLine="709"/>
        <w:jc w:val="both"/>
        <w:rPr>
          <w:rFonts w:ascii="Times New Roman" w:hAnsi="Times New Roman"/>
          <w:sz w:val="28"/>
          <w:szCs w:val="28"/>
        </w:rPr>
      </w:pPr>
      <w:r w:rsidRPr="006D6146">
        <w:rPr>
          <w:rFonts w:ascii="Times New Roman" w:hAnsi="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41. </w:t>
      </w:r>
      <w:r w:rsidR="00317013" w:rsidRPr="006D6146">
        <w:rPr>
          <w:rFonts w:ascii="Times New Roman" w:hAnsi="Times New Roman"/>
          <w:sz w:val="28"/>
          <w:szCs w:val="28"/>
        </w:rPr>
        <w:t>Рейдовый осмотр проводится в порядке, установленном статьей 71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 ходе рейдового осмотра должностными лицами главного управления совершаются одно или несколько из следующих контрольных (надзорных) действий: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осмотр;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досмотр;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опрос;</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получение письменных объяснений;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 инструментальное обследование;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6) истребование документов.</w:t>
      </w:r>
    </w:p>
    <w:p w:rsidR="00317013" w:rsidRPr="006D6146" w:rsidRDefault="00317013" w:rsidP="006D6146">
      <w:pPr>
        <w:autoSpaceDE w:val="0"/>
        <w:autoSpaceDN w:val="0"/>
        <w:adjustRightInd w:val="0"/>
        <w:ind w:firstLine="709"/>
        <w:jc w:val="both"/>
        <w:rPr>
          <w:rFonts w:ascii="Times New Roman" w:hAnsi="Times New Roman"/>
          <w:sz w:val="28"/>
          <w:szCs w:val="28"/>
        </w:rPr>
      </w:pPr>
      <w:r w:rsidRPr="006D6146">
        <w:rPr>
          <w:rFonts w:ascii="Times New Roman" w:hAnsi="Times New Roman"/>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42. Рейдовый осмотр проводится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317013" w:rsidRPr="006D6146" w:rsidRDefault="00317013" w:rsidP="006D6146">
      <w:pPr>
        <w:autoSpaceDE w:val="0"/>
        <w:autoSpaceDN w:val="0"/>
        <w:adjustRightInd w:val="0"/>
        <w:ind w:firstLine="709"/>
        <w:jc w:val="both"/>
        <w:rPr>
          <w:rFonts w:ascii="Times New Roman" w:hAnsi="Times New Roman"/>
          <w:sz w:val="28"/>
          <w:szCs w:val="28"/>
        </w:rPr>
      </w:pPr>
      <w:r w:rsidRPr="006D6146">
        <w:rPr>
          <w:rFonts w:ascii="Times New Roman" w:hAnsi="Times New Roman"/>
          <w:sz w:val="28"/>
          <w:szCs w:val="28"/>
        </w:rPr>
        <w:t xml:space="preserve">43. Документарная проверка проводится в порядке, установленном </w:t>
      </w:r>
      <w:hyperlink r:id="rId12" w:history="1">
        <w:r w:rsidRPr="006D6146">
          <w:rPr>
            <w:rFonts w:ascii="Times New Roman" w:hAnsi="Times New Roman"/>
            <w:sz w:val="28"/>
            <w:szCs w:val="28"/>
          </w:rPr>
          <w:t>статьей 72</w:t>
        </w:r>
      </w:hyperlink>
      <w:r w:rsidRPr="006D6146">
        <w:rPr>
          <w:rFonts w:ascii="Times New Roman" w:hAnsi="Times New Roman"/>
          <w:sz w:val="28"/>
          <w:szCs w:val="28"/>
        </w:rPr>
        <w:t xml:space="preserve"> Федерального закона  № 248-ФЗ, в ходе которой рассматриваются документы контролируемых лиц, имеющиеся в распоряжении главного </w:t>
      </w:r>
      <w:r w:rsidRPr="007136CE">
        <w:rPr>
          <w:rFonts w:ascii="Times New Roman" w:hAnsi="Times New Roman"/>
          <w:spacing w:val="-4"/>
          <w:sz w:val="28"/>
          <w:szCs w:val="28"/>
        </w:rPr>
        <w:t>управления, результаты предыдущих контрольных (надзорных) мероприятий,</w:t>
      </w:r>
      <w:r w:rsidRPr="006D6146">
        <w:rPr>
          <w:rFonts w:ascii="Times New Roman" w:hAnsi="Times New Roman"/>
          <w:sz w:val="28"/>
          <w:szCs w:val="28"/>
        </w:rPr>
        <w:t xml:space="preserve">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государственного контроля.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 ходе документарной проверки должностными лицами главного управления совершаются одно или несколько из следующих контрольных (надзорных) действий: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получение письменных объяснений;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истребование документов.</w:t>
      </w:r>
    </w:p>
    <w:p w:rsidR="00317013" w:rsidRPr="006D6146" w:rsidRDefault="00836EFE" w:rsidP="006D6146">
      <w:pPr>
        <w:autoSpaceDE w:val="0"/>
        <w:autoSpaceDN w:val="0"/>
        <w:adjustRightInd w:val="0"/>
        <w:ind w:firstLine="709"/>
        <w:jc w:val="both"/>
        <w:rPr>
          <w:rFonts w:ascii="Times New Roman" w:hAnsi="Times New Roman"/>
          <w:sz w:val="28"/>
          <w:szCs w:val="28"/>
        </w:rPr>
      </w:pPr>
      <w:hyperlink r:id="rId13" w:history="1">
        <w:r w:rsidR="00317013" w:rsidRPr="006D6146">
          <w:rPr>
            <w:rFonts w:ascii="Times New Roman" w:hAnsi="Times New Roman"/>
            <w:sz w:val="28"/>
            <w:szCs w:val="28"/>
          </w:rPr>
          <w:t>44</w:t>
        </w:r>
      </w:hyperlink>
      <w:r w:rsidR="007136CE">
        <w:rPr>
          <w:rFonts w:ascii="Times New Roman" w:hAnsi="Times New Roman"/>
          <w:sz w:val="28"/>
          <w:szCs w:val="28"/>
        </w:rPr>
        <w:t>. </w:t>
      </w:r>
      <w:r w:rsidR="00317013" w:rsidRPr="006D6146">
        <w:rPr>
          <w:rFonts w:ascii="Times New Roman" w:hAnsi="Times New Roman"/>
          <w:sz w:val="28"/>
          <w:szCs w:val="28"/>
        </w:rPr>
        <w:t xml:space="preserve">Выездная проверка проводится по месту нахождения (осуществления деятельности) контролируемого лица (его филиалов, </w:t>
      </w:r>
      <w:r w:rsidR="00317013" w:rsidRPr="007136CE">
        <w:rPr>
          <w:rFonts w:ascii="Times New Roman" w:hAnsi="Times New Roman"/>
          <w:spacing w:val="-4"/>
          <w:sz w:val="28"/>
          <w:szCs w:val="28"/>
        </w:rPr>
        <w:t>представительств,  обособленных  структурных  подразделений) либо объекта</w:t>
      </w:r>
      <w:r w:rsidR="00317013" w:rsidRPr="006D6146">
        <w:rPr>
          <w:rFonts w:ascii="Times New Roman" w:hAnsi="Times New Roman"/>
          <w:sz w:val="28"/>
          <w:szCs w:val="28"/>
        </w:rPr>
        <w:t xml:space="preserve"> контроля, в  порядке,  установленном  </w:t>
      </w:r>
      <w:hyperlink r:id="rId14" w:history="1">
        <w:r w:rsidR="00317013" w:rsidRPr="006D6146">
          <w:rPr>
            <w:rFonts w:ascii="Times New Roman" w:hAnsi="Times New Roman"/>
            <w:sz w:val="28"/>
            <w:szCs w:val="28"/>
          </w:rPr>
          <w:t>статьей  73</w:t>
        </w:r>
      </w:hyperlink>
      <w:r w:rsidR="00317013" w:rsidRPr="006D6146">
        <w:rPr>
          <w:rFonts w:ascii="Times New Roman" w:hAnsi="Times New Roman"/>
          <w:sz w:val="28"/>
          <w:szCs w:val="28"/>
        </w:rPr>
        <w:t xml:space="preserve">  Федерального  закона</w:t>
      </w:r>
      <w:r w:rsidR="007136CE">
        <w:rPr>
          <w:rFonts w:ascii="Times New Roman" w:hAnsi="Times New Roman"/>
          <w:sz w:val="28"/>
          <w:szCs w:val="28"/>
        </w:rPr>
        <w:br/>
      </w:r>
      <w:r w:rsidR="00317013" w:rsidRPr="006D6146">
        <w:rPr>
          <w:rFonts w:ascii="Times New Roman" w:hAnsi="Times New Roman"/>
          <w:sz w:val="28"/>
          <w:szCs w:val="28"/>
        </w:rPr>
        <w:t>№ 248-ФЗ, в целях оценки соблюдения контролируемым лицом обязательных требований, а также оценки выполнения решений главного управления.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 ходе выездной проверки должностными лицами главного управления совершаются одно или несколько из следующих контрольных (надзорных) действий: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1) осмотр;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 досмотр;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3) опрос;</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 получение письменных объяснений;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 инструментальное обследование;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6) истребование документов.</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45. Индивидуальный предприниматель, гражданин, являющийся </w:t>
      </w:r>
      <w:r w:rsidRPr="007136CE">
        <w:rPr>
          <w:rFonts w:ascii="Times New Roman" w:hAnsi="Times New Roman"/>
          <w:spacing w:val="-4"/>
          <w:sz w:val="28"/>
          <w:szCs w:val="28"/>
        </w:rPr>
        <w:t>контролируемым лицом, вправе представить в главное управление информацию</w:t>
      </w:r>
      <w:r w:rsidRPr="006D6146">
        <w:rPr>
          <w:rFonts w:ascii="Times New Roman" w:hAnsi="Times New Roman"/>
          <w:sz w:val="28"/>
          <w:szCs w:val="28"/>
        </w:rPr>
        <w:t xml:space="preserve"> о невозможности присутствия при проведении контрольного (надзорного) мероприятия в случаях:</w:t>
      </w:r>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1) </w:t>
      </w:r>
      <w:r w:rsidR="00317013" w:rsidRPr="006D6146">
        <w:rPr>
          <w:rFonts w:ascii="Times New Roman" w:hAnsi="Times New Roman"/>
          <w:sz w:val="28"/>
          <w:szCs w:val="28"/>
        </w:rPr>
        <w:t>временной нетрудоспособности на момент проведения контрольного (надзорного) мероприятия;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2)</w:t>
      </w:r>
      <w:r w:rsidR="007136CE">
        <w:rPr>
          <w:rFonts w:ascii="Times New Roman" w:hAnsi="Times New Roman"/>
          <w:sz w:val="28"/>
          <w:szCs w:val="28"/>
        </w:rPr>
        <w:t> </w:t>
      </w:r>
      <w:r w:rsidRPr="006D6146">
        <w:rPr>
          <w:rFonts w:ascii="Times New Roman" w:hAnsi="Times New Roman"/>
          <w:sz w:val="28"/>
          <w:szCs w:val="28"/>
        </w:rPr>
        <w:t>нахождения индивидуального предпринимателя, гражданина в отпуске или служебной командировке.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46.</w:t>
      </w:r>
      <w:r w:rsidR="007136CE">
        <w:rPr>
          <w:rFonts w:ascii="Times New Roman" w:hAnsi="Times New Roman"/>
          <w:sz w:val="28"/>
          <w:szCs w:val="28"/>
        </w:rPr>
        <w:t> </w:t>
      </w:r>
      <w:r w:rsidRPr="006D6146">
        <w:rPr>
          <w:rFonts w:ascii="Times New Roman" w:hAnsi="Times New Roman"/>
          <w:sz w:val="28"/>
          <w:szCs w:val="28"/>
        </w:rPr>
        <w:t>Информация о невозможности присутствия при проведении контрольного (надзорного) мероприятия индивидуального предпринимателя, гражданина, являющегося контролируемым лицом, направляется непосредственно индивидуальным предпринимателем, гражданином или его представителем в главное управление в срок не позднее одного рабочего дня до начала проведения контрольного (надзорного) мероприятия.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47. Указанная информация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248-ФЗ, на адрес электронной почты главного управления.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Главное управление регистрирует полученную информацию в межведомственной системе электронного документооборота и делопроизводства Рязанской области в день ее поступления.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48. Проведение контрольного (надзорного) мероприятия переносится главным управлением на срок, необходимый для устранения обстоятельств, послуживших поводом для такого обращения индивидуального предпринимателя в главное управление.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w:t>
      </w:r>
    </w:p>
    <w:p w:rsidR="00317013" w:rsidRPr="006D6146" w:rsidRDefault="00317013" w:rsidP="006D6146">
      <w:pPr>
        <w:jc w:val="center"/>
        <w:rPr>
          <w:rFonts w:ascii="Times New Roman" w:hAnsi="Times New Roman"/>
          <w:sz w:val="28"/>
          <w:szCs w:val="28"/>
        </w:rPr>
      </w:pPr>
      <w:r w:rsidRPr="006D6146">
        <w:rPr>
          <w:rFonts w:ascii="Times New Roman" w:hAnsi="Times New Roman"/>
          <w:sz w:val="28"/>
          <w:szCs w:val="28"/>
        </w:rPr>
        <w:lastRenderedPageBreak/>
        <w:t>V. Результаты контрольного (надзорного) мероприятия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49. </w:t>
      </w:r>
      <w:proofErr w:type="gramStart"/>
      <w:r w:rsidRPr="006D6146">
        <w:rPr>
          <w:rFonts w:ascii="Times New Roman" w:hAnsi="Times New Roman"/>
          <w:sz w:val="28"/>
          <w:szCs w:val="28"/>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главным управлением мер, предусмотренных пунктом 2 части 2 статьи 90 Федерального закона № 248-ФЗ.</w:t>
      </w:r>
      <w:proofErr w:type="gramEnd"/>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50. </w:t>
      </w:r>
      <w:r w:rsidR="00317013" w:rsidRPr="006D6146">
        <w:rPr>
          <w:rFonts w:ascii="Times New Roman" w:hAnsi="Times New Roman"/>
          <w:sz w:val="28"/>
          <w:szCs w:val="28"/>
        </w:rPr>
        <w:t>Должностными лицами главного управления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порядке, предусмотренном статьей 87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Контролируемое лицо или его представитель знакомится с содержанием акта контрольного (надзорного) мероприятия в порядке, предусмотренном статьей 88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51. В случае отсутствия выявленных нарушений обязательных </w:t>
      </w:r>
      <w:r w:rsidRPr="007136CE">
        <w:rPr>
          <w:rFonts w:ascii="Times New Roman" w:hAnsi="Times New Roman"/>
          <w:spacing w:val="-4"/>
          <w:sz w:val="28"/>
          <w:szCs w:val="28"/>
        </w:rPr>
        <w:t>требований при проведении контрольного (надзорного) мероприятия сведения</w:t>
      </w:r>
      <w:r w:rsidRPr="006D6146">
        <w:rPr>
          <w:rFonts w:ascii="Times New Roman" w:hAnsi="Times New Roman"/>
          <w:sz w:val="28"/>
          <w:szCs w:val="28"/>
        </w:rPr>
        <w:t xml:space="preserve"> об этом вносятся в единый реестр контрольных (надзорных) мероприятий. Должностное лицо главного управления выдает рекомендации по соблюдению обязательных требований, проводит иные мероприятия, направленные на профилактику рисков причинения вреда (ущерба) охраняемым законом ценностям.</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52. В случае выявления при проведении контрольного (надзорного) мероприятия нарушений контролируемым лицом обязательных требований главное управление в пределах полномочий, предусмотренных законодательством Российской Федерации, принимает решения, предусмотренные статьей 90 Федерального закона № 248-ФЗ.</w:t>
      </w:r>
    </w:p>
    <w:p w:rsidR="00317013" w:rsidRPr="006D6146" w:rsidRDefault="00317013" w:rsidP="006D6146">
      <w:pPr>
        <w:autoSpaceDE w:val="0"/>
        <w:autoSpaceDN w:val="0"/>
        <w:adjustRightInd w:val="0"/>
        <w:ind w:firstLine="709"/>
        <w:jc w:val="both"/>
        <w:rPr>
          <w:rFonts w:ascii="Times New Roman" w:hAnsi="Times New Roman"/>
          <w:sz w:val="28"/>
          <w:szCs w:val="28"/>
        </w:rPr>
      </w:pPr>
      <w:r w:rsidRPr="006D6146">
        <w:rPr>
          <w:rFonts w:ascii="Times New Roman" w:hAnsi="Times New Roman"/>
          <w:sz w:val="28"/>
          <w:szCs w:val="28"/>
        </w:rPr>
        <w:t xml:space="preserve">53. Предписание об устранении выявленных нарушений обязательных требований выдается контролируемому лицу в соответствии со </w:t>
      </w:r>
      <w:hyperlink r:id="rId15" w:history="1">
        <w:r w:rsidRPr="006D6146">
          <w:rPr>
            <w:rFonts w:ascii="Times New Roman" w:hAnsi="Times New Roman"/>
            <w:sz w:val="28"/>
            <w:szCs w:val="28"/>
          </w:rPr>
          <w:t>статьей 90.1</w:t>
        </w:r>
      </w:hyperlink>
      <w:r w:rsidRPr="006D6146">
        <w:rPr>
          <w:rFonts w:ascii="Times New Roman" w:hAnsi="Times New Roman"/>
          <w:sz w:val="28"/>
          <w:szCs w:val="28"/>
        </w:rPr>
        <w:t xml:space="preserve"> Федерального закона № 248-ФЗ.</w:t>
      </w:r>
    </w:p>
    <w:p w:rsidR="00317013" w:rsidRPr="006D6146" w:rsidRDefault="00317013" w:rsidP="006D6146">
      <w:pPr>
        <w:autoSpaceDE w:val="0"/>
        <w:autoSpaceDN w:val="0"/>
        <w:adjustRightInd w:val="0"/>
        <w:ind w:firstLine="709"/>
        <w:jc w:val="both"/>
        <w:rPr>
          <w:rFonts w:ascii="Times New Roman" w:hAnsi="Times New Roman"/>
          <w:sz w:val="28"/>
          <w:szCs w:val="28"/>
        </w:rPr>
      </w:pPr>
    </w:p>
    <w:p w:rsidR="00317013" w:rsidRPr="006D6146" w:rsidRDefault="00317013" w:rsidP="006D6146">
      <w:pPr>
        <w:jc w:val="center"/>
        <w:rPr>
          <w:rFonts w:ascii="Times New Roman" w:hAnsi="Times New Roman"/>
          <w:sz w:val="28"/>
          <w:szCs w:val="28"/>
        </w:rPr>
      </w:pPr>
      <w:r w:rsidRPr="006D6146">
        <w:rPr>
          <w:rFonts w:ascii="Times New Roman" w:hAnsi="Times New Roman"/>
          <w:sz w:val="28"/>
          <w:szCs w:val="28"/>
        </w:rPr>
        <w:t>VI. Досудебный порядок подачи жалобы</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54. Подача жалобы в досудебном порядке осуществляется в соответствии со статьями 40, 41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 xml:space="preserve">Жалоба, содержащая сведения и документы, составляющие государственную или иную охраняемую законом тайну, подается контролируемым </w:t>
      </w:r>
      <w:proofErr w:type="gramStart"/>
      <w:r w:rsidRPr="006D6146">
        <w:rPr>
          <w:rFonts w:ascii="Times New Roman" w:hAnsi="Times New Roman"/>
          <w:sz w:val="28"/>
          <w:szCs w:val="28"/>
        </w:rPr>
        <w:t>лицом</w:t>
      </w:r>
      <w:proofErr w:type="gramEnd"/>
      <w:r w:rsidRPr="006D6146">
        <w:rPr>
          <w:rFonts w:ascii="Times New Roman" w:hAnsi="Times New Roman"/>
          <w:sz w:val="28"/>
          <w:szCs w:val="28"/>
        </w:rPr>
        <w:t xml:space="preserve"> уполномоченным должностным лицам главного управления лично по предварительной записи по телефону, размещенному на официальном сайте главного управления в сети «Интернет», с учетом требований законодательства Российской Федерации о государственной и иной охраняемой законом тайне.</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lastRenderedPageBreak/>
        <w:t>Указанная жалоба регистрируется уполномоченным должностным лицом главного управления в специальном журнале в день ее представления.</w:t>
      </w:r>
    </w:p>
    <w:p w:rsidR="00317013" w:rsidRPr="006D6146" w:rsidRDefault="007136CE" w:rsidP="006D6146">
      <w:pPr>
        <w:ind w:firstLine="709"/>
        <w:jc w:val="both"/>
        <w:rPr>
          <w:rFonts w:ascii="Times New Roman" w:hAnsi="Times New Roman"/>
          <w:sz w:val="28"/>
          <w:szCs w:val="28"/>
        </w:rPr>
      </w:pPr>
      <w:r>
        <w:rPr>
          <w:rFonts w:ascii="Times New Roman" w:hAnsi="Times New Roman"/>
          <w:sz w:val="28"/>
          <w:szCs w:val="28"/>
        </w:rPr>
        <w:t>55. </w:t>
      </w:r>
      <w:r w:rsidR="00317013" w:rsidRPr="006D6146">
        <w:rPr>
          <w:rFonts w:ascii="Times New Roman" w:hAnsi="Times New Roman"/>
          <w:sz w:val="28"/>
          <w:szCs w:val="28"/>
        </w:rPr>
        <w:t xml:space="preserve">При обжаловании решений, принятых главным управлением, действий (бездействия) должностных лиц главного управления жалоба </w:t>
      </w:r>
      <w:r w:rsidR="00317013" w:rsidRPr="001569DA">
        <w:rPr>
          <w:rFonts w:ascii="Times New Roman" w:hAnsi="Times New Roman"/>
          <w:spacing w:val="-4"/>
          <w:sz w:val="28"/>
          <w:szCs w:val="28"/>
        </w:rPr>
        <w:t>рассматривается начальником главного управления либо лицом, исполняющим</w:t>
      </w:r>
      <w:r w:rsidR="00317013" w:rsidRPr="006D6146">
        <w:rPr>
          <w:rFonts w:ascii="Times New Roman" w:hAnsi="Times New Roman"/>
          <w:sz w:val="28"/>
          <w:szCs w:val="28"/>
        </w:rPr>
        <w:t xml:space="preserve"> его обязанности.</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56. Рассмотрение жалобы в досудебном порядке осуществляется в соответствии со статьей 43 Федерального закона № 248-ФЗ.</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57.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пункте 61 настоящего Положения).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Указанная жалоба рассматривается в течение 15 рабочих дней со дня ее регистрации.</w:t>
      </w:r>
    </w:p>
    <w:p w:rsidR="00317013" w:rsidRPr="006D6146" w:rsidRDefault="00317013" w:rsidP="006D6146">
      <w:pPr>
        <w:autoSpaceDE w:val="0"/>
        <w:autoSpaceDN w:val="0"/>
        <w:adjustRightInd w:val="0"/>
        <w:ind w:firstLine="709"/>
        <w:jc w:val="both"/>
        <w:rPr>
          <w:rFonts w:ascii="Times New Roman" w:hAnsi="Times New Roman"/>
          <w:sz w:val="28"/>
          <w:szCs w:val="28"/>
        </w:rPr>
      </w:pPr>
      <w:r w:rsidRPr="006D6146">
        <w:rPr>
          <w:rFonts w:ascii="Times New Roman" w:hAnsi="Times New Roman"/>
          <w:sz w:val="28"/>
          <w:szCs w:val="28"/>
        </w:rPr>
        <w:t xml:space="preserve">58. Жалоба контролируемого лица на решение об отнесении объектов </w:t>
      </w:r>
      <w:r w:rsidRPr="001569DA">
        <w:rPr>
          <w:rFonts w:ascii="Times New Roman" w:hAnsi="Times New Roman"/>
          <w:spacing w:val="-4"/>
          <w:sz w:val="28"/>
          <w:szCs w:val="28"/>
        </w:rPr>
        <w:t>контроля к соответствующей категории риска рассматривается в срок не более</w:t>
      </w:r>
      <w:r w:rsidRPr="006D6146">
        <w:rPr>
          <w:rFonts w:ascii="Times New Roman" w:hAnsi="Times New Roman"/>
          <w:sz w:val="28"/>
          <w:szCs w:val="28"/>
        </w:rPr>
        <w:t xml:space="preserve"> пяти рабочих дней.</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59. </w:t>
      </w:r>
      <w:proofErr w:type="gramStart"/>
      <w:r w:rsidRPr="006D6146">
        <w:rPr>
          <w:rFonts w:ascii="Times New Roman" w:hAnsi="Times New Roman"/>
          <w:sz w:val="28"/>
          <w:szCs w:val="28"/>
        </w:rPr>
        <w:t>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«Единый портал государственных и муниципальных услуг (функций)» не менее чем за 5 рабочих дней до дня рассмотрения жалобы.</w:t>
      </w:r>
      <w:proofErr w:type="gramEnd"/>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60.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главное управление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248-ФЗ, на адрес электронной почты главного управления.</w:t>
      </w:r>
    </w:p>
    <w:p w:rsidR="00317013" w:rsidRPr="006D6146" w:rsidRDefault="00317013" w:rsidP="006D6146">
      <w:pPr>
        <w:ind w:firstLine="709"/>
        <w:jc w:val="both"/>
        <w:rPr>
          <w:rFonts w:ascii="Times New Roman" w:hAnsi="Times New Roman"/>
          <w:sz w:val="28"/>
          <w:szCs w:val="28"/>
        </w:rPr>
      </w:pPr>
      <w:r w:rsidRPr="006D6146">
        <w:rPr>
          <w:rFonts w:ascii="Times New Roman" w:hAnsi="Times New Roman"/>
          <w:sz w:val="28"/>
          <w:szCs w:val="28"/>
        </w:rPr>
        <w:t>61. 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главном управлении.</w:t>
      </w:r>
    </w:p>
    <w:p w:rsidR="00317013" w:rsidRPr="006D6146" w:rsidRDefault="00317013" w:rsidP="006D6146">
      <w:pPr>
        <w:ind w:firstLine="709"/>
        <w:jc w:val="both"/>
        <w:rPr>
          <w:rFonts w:ascii="Times New Roman" w:hAnsi="Times New Roman"/>
          <w:sz w:val="28"/>
          <w:szCs w:val="28"/>
        </w:rPr>
      </w:pPr>
    </w:p>
    <w:p w:rsidR="00317013" w:rsidRPr="006D6146" w:rsidRDefault="00317013" w:rsidP="001569DA">
      <w:pPr>
        <w:spacing w:line="235" w:lineRule="auto"/>
        <w:jc w:val="center"/>
        <w:rPr>
          <w:rFonts w:ascii="Times New Roman" w:hAnsi="Times New Roman"/>
          <w:sz w:val="28"/>
          <w:szCs w:val="28"/>
        </w:rPr>
      </w:pPr>
      <w:r w:rsidRPr="006D6146">
        <w:rPr>
          <w:rFonts w:ascii="Times New Roman" w:hAnsi="Times New Roman"/>
          <w:sz w:val="28"/>
          <w:szCs w:val="28"/>
        </w:rPr>
        <w:lastRenderedPageBreak/>
        <w:t xml:space="preserve">VII. Ключевые показатели </w:t>
      </w:r>
      <w:proofErr w:type="gramStart"/>
      <w:r w:rsidRPr="006D6146">
        <w:rPr>
          <w:rFonts w:ascii="Times New Roman" w:hAnsi="Times New Roman"/>
          <w:sz w:val="28"/>
          <w:szCs w:val="28"/>
        </w:rPr>
        <w:t>регионального</w:t>
      </w:r>
      <w:proofErr w:type="gramEnd"/>
      <w:r w:rsidRPr="006D6146">
        <w:rPr>
          <w:rFonts w:ascii="Times New Roman" w:hAnsi="Times New Roman"/>
          <w:sz w:val="28"/>
          <w:szCs w:val="28"/>
        </w:rPr>
        <w:t xml:space="preserve"> государственного</w:t>
      </w:r>
    </w:p>
    <w:p w:rsidR="00317013" w:rsidRPr="006D6146" w:rsidRDefault="00317013" w:rsidP="001569DA">
      <w:pPr>
        <w:spacing w:line="235" w:lineRule="auto"/>
        <w:jc w:val="center"/>
        <w:rPr>
          <w:rFonts w:ascii="Times New Roman" w:hAnsi="Times New Roman"/>
          <w:sz w:val="28"/>
          <w:szCs w:val="28"/>
        </w:rPr>
      </w:pPr>
      <w:r w:rsidRPr="006D6146">
        <w:rPr>
          <w:rFonts w:ascii="Times New Roman" w:hAnsi="Times New Roman"/>
          <w:sz w:val="28"/>
          <w:szCs w:val="28"/>
        </w:rPr>
        <w:t xml:space="preserve">контроля и их целевые значения, индикативные показатели </w:t>
      </w:r>
    </w:p>
    <w:p w:rsidR="00317013" w:rsidRPr="006D6146" w:rsidRDefault="00317013" w:rsidP="001569DA">
      <w:pPr>
        <w:spacing w:line="235" w:lineRule="auto"/>
        <w:jc w:val="center"/>
        <w:rPr>
          <w:rFonts w:ascii="Times New Roman" w:hAnsi="Times New Roman"/>
          <w:sz w:val="28"/>
          <w:szCs w:val="28"/>
        </w:rPr>
      </w:pPr>
      <w:r w:rsidRPr="006D6146">
        <w:rPr>
          <w:rFonts w:ascii="Times New Roman" w:hAnsi="Times New Roman"/>
          <w:sz w:val="28"/>
          <w:szCs w:val="28"/>
        </w:rPr>
        <w:t xml:space="preserve">для регионального государственного контроля </w:t>
      </w:r>
    </w:p>
    <w:p w:rsidR="00317013" w:rsidRPr="001569DA" w:rsidRDefault="00317013" w:rsidP="001569DA">
      <w:pPr>
        <w:spacing w:line="235" w:lineRule="auto"/>
        <w:ind w:firstLine="709"/>
        <w:jc w:val="both"/>
        <w:rPr>
          <w:rFonts w:ascii="Times New Roman" w:hAnsi="Times New Roman"/>
          <w:sz w:val="24"/>
          <w:szCs w:val="24"/>
        </w:rPr>
      </w:pPr>
      <w:r w:rsidRPr="001569DA">
        <w:rPr>
          <w:rFonts w:ascii="Times New Roman" w:hAnsi="Times New Roman"/>
          <w:sz w:val="24"/>
          <w:szCs w:val="24"/>
        </w:rPr>
        <w:t xml:space="preserve">  </w:t>
      </w:r>
    </w:p>
    <w:p w:rsidR="001569DA" w:rsidRDefault="00317013" w:rsidP="001569DA">
      <w:pPr>
        <w:spacing w:line="235" w:lineRule="auto"/>
        <w:ind w:firstLine="709"/>
        <w:jc w:val="both"/>
        <w:rPr>
          <w:rFonts w:ascii="Times New Roman" w:hAnsi="Times New Roman"/>
          <w:sz w:val="28"/>
          <w:szCs w:val="28"/>
        </w:rPr>
      </w:pPr>
      <w:r w:rsidRPr="006D6146">
        <w:rPr>
          <w:rFonts w:ascii="Times New Roman" w:hAnsi="Times New Roman"/>
          <w:sz w:val="28"/>
          <w:szCs w:val="28"/>
        </w:rPr>
        <w:t>62. Ключевые показатели регионального государственного контроля и их целевые значения:</w:t>
      </w:r>
    </w:p>
    <w:p w:rsidR="00317013" w:rsidRPr="001569DA" w:rsidRDefault="00317013" w:rsidP="001569DA">
      <w:pPr>
        <w:spacing w:line="235" w:lineRule="auto"/>
        <w:ind w:firstLine="709"/>
        <w:jc w:val="both"/>
        <w:rPr>
          <w:rFonts w:ascii="Times New Roman" w:hAnsi="Times New Roman"/>
          <w:sz w:val="4"/>
          <w:szCs w:val="4"/>
        </w:rPr>
      </w:pPr>
      <w:r w:rsidRPr="001569DA">
        <w:rPr>
          <w:rFonts w:ascii="Times New Roman" w:hAnsi="Times New Roman"/>
          <w:sz w:val="4"/>
          <w:szCs w:val="4"/>
        </w:rPr>
        <w:t xml:space="preserve"> </w:t>
      </w: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0"/>
        <w:gridCol w:w="2870"/>
        <w:gridCol w:w="1834"/>
        <w:gridCol w:w="3021"/>
        <w:gridCol w:w="1121"/>
      </w:tblGrid>
      <w:tr w:rsidR="00317013" w:rsidRPr="00317013" w:rsidTr="001569DA">
        <w:tc>
          <w:tcPr>
            <w:tcW w:w="490" w:type="dxa"/>
            <w:tcMar>
              <w:top w:w="0" w:type="dxa"/>
              <w:bottom w:w="0" w:type="dxa"/>
            </w:tcMar>
          </w:tcPr>
          <w:p w:rsidR="001569DA"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w:t>
            </w:r>
          </w:p>
          <w:p w:rsidR="00317013" w:rsidRPr="00317013" w:rsidRDefault="00317013" w:rsidP="001569DA">
            <w:pPr>
              <w:pStyle w:val="ConsPlusNormal"/>
              <w:spacing w:line="235" w:lineRule="auto"/>
              <w:jc w:val="center"/>
              <w:rPr>
                <w:rFonts w:ascii="Times New Roman" w:hAnsi="Times New Roman" w:cs="Times New Roman"/>
                <w:sz w:val="24"/>
                <w:szCs w:val="24"/>
              </w:rPr>
            </w:pPr>
            <w:proofErr w:type="gramStart"/>
            <w:r w:rsidRPr="00317013">
              <w:rPr>
                <w:rFonts w:ascii="Times New Roman" w:hAnsi="Times New Roman" w:cs="Times New Roman"/>
                <w:sz w:val="24"/>
                <w:szCs w:val="24"/>
              </w:rPr>
              <w:t>п</w:t>
            </w:r>
            <w:proofErr w:type="gramEnd"/>
            <w:r w:rsidRPr="00317013">
              <w:rPr>
                <w:rFonts w:ascii="Times New Roman" w:hAnsi="Times New Roman" w:cs="Times New Roman"/>
                <w:sz w:val="24"/>
                <w:szCs w:val="24"/>
              </w:rPr>
              <w:t>/п</w:t>
            </w:r>
          </w:p>
        </w:tc>
        <w:tc>
          <w:tcPr>
            <w:tcW w:w="2870"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Наименование показателя</w:t>
            </w:r>
          </w:p>
        </w:tc>
        <w:tc>
          <w:tcPr>
            <w:tcW w:w="1834"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Формула расчета</w:t>
            </w:r>
          </w:p>
        </w:tc>
        <w:tc>
          <w:tcPr>
            <w:tcW w:w="3021"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Комментарии</w:t>
            </w:r>
          </w:p>
        </w:tc>
        <w:tc>
          <w:tcPr>
            <w:tcW w:w="1121"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 xml:space="preserve">Целевые значения </w:t>
            </w:r>
            <w:proofErr w:type="gramStart"/>
            <w:r w:rsidRPr="00317013">
              <w:rPr>
                <w:rFonts w:ascii="Times New Roman" w:hAnsi="Times New Roman" w:cs="Times New Roman"/>
                <w:sz w:val="24"/>
                <w:szCs w:val="24"/>
              </w:rPr>
              <w:t>показа-</w:t>
            </w:r>
            <w:proofErr w:type="spellStart"/>
            <w:r w:rsidRPr="00317013">
              <w:rPr>
                <w:rFonts w:ascii="Times New Roman" w:hAnsi="Times New Roman" w:cs="Times New Roman"/>
                <w:sz w:val="24"/>
                <w:szCs w:val="24"/>
              </w:rPr>
              <w:t>телей</w:t>
            </w:r>
            <w:proofErr w:type="spellEnd"/>
            <w:proofErr w:type="gramEnd"/>
          </w:p>
        </w:tc>
      </w:tr>
      <w:tr w:rsidR="00317013" w:rsidRPr="00317013" w:rsidTr="006459D8">
        <w:tc>
          <w:tcPr>
            <w:tcW w:w="490"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1</w:t>
            </w:r>
            <w:r w:rsidR="003A739D">
              <w:rPr>
                <w:rFonts w:ascii="Times New Roman" w:hAnsi="Times New Roman" w:cs="Times New Roman"/>
                <w:sz w:val="24"/>
                <w:szCs w:val="24"/>
              </w:rPr>
              <w:t>.</w:t>
            </w:r>
          </w:p>
        </w:tc>
        <w:tc>
          <w:tcPr>
            <w:tcW w:w="2870" w:type="dxa"/>
            <w:tcBorders>
              <w:bottom w:val="single" w:sz="4" w:space="0" w:color="auto"/>
            </w:tcBorders>
            <w:tcMar>
              <w:top w:w="0" w:type="dxa"/>
              <w:bottom w:w="0" w:type="dxa"/>
            </w:tcMar>
          </w:tcPr>
          <w:p w:rsidR="00317013" w:rsidRPr="00317013" w:rsidRDefault="00317013" w:rsidP="001569DA">
            <w:pPr>
              <w:pStyle w:val="ConsPlusNormal"/>
              <w:spacing w:line="235" w:lineRule="auto"/>
              <w:rPr>
                <w:rFonts w:ascii="Times New Roman" w:hAnsi="Times New Roman" w:cs="Times New Roman"/>
                <w:sz w:val="24"/>
                <w:szCs w:val="24"/>
              </w:rPr>
            </w:pPr>
            <w:r w:rsidRPr="00317013">
              <w:rPr>
                <w:rFonts w:ascii="Times New Roman" w:hAnsi="Times New Roman" w:cs="Times New Roman"/>
                <w:sz w:val="24"/>
                <w:szCs w:val="24"/>
              </w:rPr>
              <w:t>Количество людей, погибших в результате нарушения обязательных требований при эксплуатации самоходных машин и других видов техники, на 100 тыс. населения</w:t>
            </w:r>
          </w:p>
        </w:tc>
        <w:tc>
          <w:tcPr>
            <w:tcW w:w="1834" w:type="dxa"/>
            <w:tcMar>
              <w:top w:w="0" w:type="dxa"/>
              <w:bottom w:w="0" w:type="dxa"/>
            </w:tcMar>
          </w:tcPr>
          <w:p w:rsidR="00317013" w:rsidRPr="00317013" w:rsidRDefault="000D5365" w:rsidP="000D5365">
            <w:pPr>
              <w:pStyle w:val="ConsPlusNormal"/>
              <w:spacing w:line="235" w:lineRule="auto"/>
              <w:rPr>
                <w:rFonts w:ascii="Times New Roman" w:hAnsi="Times New Roman" w:cs="Times New Roman"/>
                <w:sz w:val="24"/>
                <w:szCs w:val="24"/>
              </w:rPr>
            </w:pPr>
            <w:r>
              <w:rPr>
                <w:rFonts w:ascii="Times New Roman" w:hAnsi="Times New Roman" w:cs="Times New Roman"/>
                <w:sz w:val="24"/>
                <w:szCs w:val="24"/>
              </w:rPr>
              <w:t>А х 100 000</w:t>
            </w:r>
            <w:proofErr w:type="gramStart"/>
            <w:r w:rsidR="00317013" w:rsidRPr="00317013">
              <w:rPr>
                <w:rFonts w:ascii="Times New Roman" w:hAnsi="Times New Roman" w:cs="Times New Roman"/>
                <w:sz w:val="24"/>
                <w:szCs w:val="24"/>
              </w:rPr>
              <w:t>/В</w:t>
            </w:r>
            <w:proofErr w:type="gramEnd"/>
          </w:p>
        </w:tc>
        <w:tc>
          <w:tcPr>
            <w:tcW w:w="3021" w:type="dxa"/>
            <w:tcMar>
              <w:top w:w="0" w:type="dxa"/>
              <w:bottom w:w="0" w:type="dxa"/>
            </w:tcMar>
          </w:tcPr>
          <w:p w:rsidR="00317013" w:rsidRPr="00317013" w:rsidRDefault="00317013" w:rsidP="001569DA">
            <w:pPr>
              <w:pStyle w:val="ConsPlusNormal"/>
              <w:spacing w:line="235" w:lineRule="auto"/>
              <w:rPr>
                <w:rFonts w:ascii="Times New Roman" w:hAnsi="Times New Roman" w:cs="Times New Roman"/>
                <w:sz w:val="24"/>
                <w:szCs w:val="24"/>
              </w:rPr>
            </w:pPr>
            <w:r w:rsidRPr="00317013">
              <w:rPr>
                <w:rFonts w:ascii="Times New Roman" w:hAnsi="Times New Roman" w:cs="Times New Roman"/>
                <w:sz w:val="24"/>
                <w:szCs w:val="24"/>
              </w:rPr>
              <w:t xml:space="preserve">А </w:t>
            </w:r>
            <w:r w:rsidR="000D5365">
              <w:rPr>
                <w:rFonts w:ascii="Times New Roman" w:hAnsi="Times New Roman" w:cs="Times New Roman"/>
                <w:sz w:val="24"/>
                <w:szCs w:val="24"/>
              </w:rPr>
              <w:t>–</w:t>
            </w:r>
            <w:r w:rsidRPr="00317013">
              <w:rPr>
                <w:rFonts w:ascii="Times New Roman" w:hAnsi="Times New Roman" w:cs="Times New Roman"/>
                <w:sz w:val="24"/>
                <w:szCs w:val="24"/>
              </w:rPr>
              <w:t xml:space="preserve"> количество людей, погибших в результате нарушения обязательных требований при эксплуатации самоходных машин и других видов техники;</w:t>
            </w:r>
          </w:p>
          <w:p w:rsidR="00317013" w:rsidRPr="00317013" w:rsidRDefault="00317013" w:rsidP="000D5365">
            <w:pPr>
              <w:pStyle w:val="ConsPlusNormal"/>
              <w:spacing w:line="235" w:lineRule="auto"/>
              <w:rPr>
                <w:rFonts w:ascii="Times New Roman" w:hAnsi="Times New Roman" w:cs="Times New Roman"/>
                <w:sz w:val="24"/>
                <w:szCs w:val="24"/>
              </w:rPr>
            </w:pPr>
            <w:r w:rsidRPr="00317013">
              <w:rPr>
                <w:rFonts w:ascii="Times New Roman" w:hAnsi="Times New Roman" w:cs="Times New Roman"/>
                <w:sz w:val="24"/>
                <w:szCs w:val="24"/>
              </w:rPr>
              <w:t xml:space="preserve">В </w:t>
            </w:r>
            <w:r w:rsidR="000D5365">
              <w:rPr>
                <w:rFonts w:ascii="Times New Roman" w:hAnsi="Times New Roman" w:cs="Times New Roman"/>
                <w:sz w:val="24"/>
                <w:szCs w:val="24"/>
              </w:rPr>
              <w:t>–</w:t>
            </w:r>
            <w:r w:rsidRPr="00317013">
              <w:rPr>
                <w:rFonts w:ascii="Times New Roman" w:hAnsi="Times New Roman" w:cs="Times New Roman"/>
                <w:sz w:val="24"/>
                <w:szCs w:val="24"/>
              </w:rPr>
              <w:t xml:space="preserve"> численность населения Рязанской области, чел.</w:t>
            </w:r>
          </w:p>
        </w:tc>
        <w:tc>
          <w:tcPr>
            <w:tcW w:w="1121"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0</w:t>
            </w:r>
          </w:p>
        </w:tc>
      </w:tr>
      <w:tr w:rsidR="00317013" w:rsidRPr="00317013" w:rsidTr="001569DA">
        <w:tc>
          <w:tcPr>
            <w:tcW w:w="490"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2</w:t>
            </w:r>
            <w:r w:rsidR="003A739D">
              <w:rPr>
                <w:rFonts w:ascii="Times New Roman" w:hAnsi="Times New Roman" w:cs="Times New Roman"/>
                <w:sz w:val="24"/>
                <w:szCs w:val="24"/>
              </w:rPr>
              <w:t>.</w:t>
            </w:r>
          </w:p>
        </w:tc>
        <w:tc>
          <w:tcPr>
            <w:tcW w:w="2870" w:type="dxa"/>
            <w:tcMar>
              <w:top w:w="0" w:type="dxa"/>
              <w:bottom w:w="0" w:type="dxa"/>
            </w:tcMar>
          </w:tcPr>
          <w:p w:rsidR="00317013" w:rsidRPr="00317013" w:rsidRDefault="00317013" w:rsidP="001569DA">
            <w:pPr>
              <w:pStyle w:val="ConsPlusNormal"/>
              <w:spacing w:line="235" w:lineRule="auto"/>
              <w:rPr>
                <w:rFonts w:ascii="Times New Roman" w:hAnsi="Times New Roman" w:cs="Times New Roman"/>
                <w:sz w:val="24"/>
                <w:szCs w:val="24"/>
              </w:rPr>
            </w:pPr>
            <w:r w:rsidRPr="00317013">
              <w:rPr>
                <w:rFonts w:ascii="Times New Roman" w:hAnsi="Times New Roman" w:cs="Times New Roman"/>
                <w:sz w:val="24"/>
                <w:szCs w:val="24"/>
              </w:rPr>
              <w:t>Количество людей, травмированных в результате нарушения обязательных требований при эксплуатации самоходных машин и других видов техники, на 100 тыс. населения</w:t>
            </w:r>
          </w:p>
        </w:tc>
        <w:tc>
          <w:tcPr>
            <w:tcW w:w="1834" w:type="dxa"/>
            <w:tcMar>
              <w:top w:w="0" w:type="dxa"/>
              <w:bottom w:w="0" w:type="dxa"/>
            </w:tcMar>
          </w:tcPr>
          <w:p w:rsidR="00317013" w:rsidRPr="00317013" w:rsidRDefault="00317013" w:rsidP="000D5365">
            <w:pPr>
              <w:pStyle w:val="ConsPlusNormal"/>
              <w:spacing w:line="235" w:lineRule="auto"/>
              <w:rPr>
                <w:rFonts w:ascii="Times New Roman" w:hAnsi="Times New Roman" w:cs="Times New Roman"/>
                <w:sz w:val="24"/>
                <w:szCs w:val="24"/>
              </w:rPr>
            </w:pPr>
            <w:r w:rsidRPr="00317013">
              <w:rPr>
                <w:rFonts w:ascii="Times New Roman" w:hAnsi="Times New Roman" w:cs="Times New Roman"/>
                <w:sz w:val="24"/>
                <w:szCs w:val="24"/>
              </w:rPr>
              <w:t>А1 х 100 000</w:t>
            </w:r>
            <w:proofErr w:type="gramStart"/>
            <w:r w:rsidRPr="00317013">
              <w:rPr>
                <w:rFonts w:ascii="Times New Roman" w:hAnsi="Times New Roman" w:cs="Times New Roman"/>
                <w:sz w:val="24"/>
                <w:szCs w:val="24"/>
              </w:rPr>
              <w:t>/В</w:t>
            </w:r>
            <w:proofErr w:type="gramEnd"/>
          </w:p>
        </w:tc>
        <w:tc>
          <w:tcPr>
            <w:tcW w:w="3021" w:type="dxa"/>
            <w:tcMar>
              <w:top w:w="0" w:type="dxa"/>
              <w:bottom w:w="0" w:type="dxa"/>
            </w:tcMar>
          </w:tcPr>
          <w:p w:rsidR="00317013" w:rsidRPr="00317013" w:rsidRDefault="00317013" w:rsidP="001569DA">
            <w:pPr>
              <w:pStyle w:val="ConsPlusNormal"/>
              <w:spacing w:line="235" w:lineRule="auto"/>
              <w:rPr>
                <w:rFonts w:ascii="Times New Roman" w:hAnsi="Times New Roman" w:cs="Times New Roman"/>
                <w:sz w:val="24"/>
                <w:szCs w:val="24"/>
              </w:rPr>
            </w:pPr>
            <w:r w:rsidRPr="00317013">
              <w:rPr>
                <w:rFonts w:ascii="Times New Roman" w:hAnsi="Times New Roman" w:cs="Times New Roman"/>
                <w:sz w:val="24"/>
                <w:szCs w:val="24"/>
              </w:rPr>
              <w:t>А</w:t>
            </w:r>
            <w:proofErr w:type="gramStart"/>
            <w:r w:rsidRPr="00317013">
              <w:rPr>
                <w:rFonts w:ascii="Times New Roman" w:hAnsi="Times New Roman" w:cs="Times New Roman"/>
                <w:sz w:val="24"/>
                <w:szCs w:val="24"/>
              </w:rPr>
              <w:t>1</w:t>
            </w:r>
            <w:proofErr w:type="gramEnd"/>
            <w:r w:rsidRPr="00317013">
              <w:rPr>
                <w:rFonts w:ascii="Times New Roman" w:hAnsi="Times New Roman" w:cs="Times New Roman"/>
                <w:sz w:val="24"/>
                <w:szCs w:val="24"/>
              </w:rPr>
              <w:t xml:space="preserve"> </w:t>
            </w:r>
            <w:r w:rsidR="000D5365">
              <w:rPr>
                <w:rFonts w:ascii="Times New Roman" w:hAnsi="Times New Roman" w:cs="Times New Roman"/>
                <w:sz w:val="24"/>
                <w:szCs w:val="24"/>
              </w:rPr>
              <w:t>–</w:t>
            </w:r>
            <w:r w:rsidRPr="00317013">
              <w:rPr>
                <w:rFonts w:ascii="Times New Roman" w:hAnsi="Times New Roman" w:cs="Times New Roman"/>
                <w:sz w:val="24"/>
                <w:szCs w:val="24"/>
              </w:rPr>
              <w:t xml:space="preserve"> количество людей, травмированных в результате нарушения обязательных требований при эксплуатации самоходных машин и других видов техники;</w:t>
            </w:r>
          </w:p>
          <w:p w:rsidR="00317013" w:rsidRPr="00317013" w:rsidRDefault="00317013" w:rsidP="000D5365">
            <w:pPr>
              <w:pStyle w:val="ConsPlusNormal"/>
              <w:spacing w:line="235" w:lineRule="auto"/>
              <w:rPr>
                <w:rFonts w:ascii="Times New Roman" w:hAnsi="Times New Roman" w:cs="Times New Roman"/>
                <w:sz w:val="24"/>
                <w:szCs w:val="24"/>
              </w:rPr>
            </w:pPr>
            <w:r w:rsidRPr="00317013">
              <w:rPr>
                <w:rFonts w:ascii="Times New Roman" w:hAnsi="Times New Roman" w:cs="Times New Roman"/>
                <w:sz w:val="24"/>
                <w:szCs w:val="24"/>
              </w:rPr>
              <w:t xml:space="preserve">В </w:t>
            </w:r>
            <w:r w:rsidR="000D5365">
              <w:rPr>
                <w:rFonts w:ascii="Times New Roman" w:hAnsi="Times New Roman" w:cs="Times New Roman"/>
                <w:sz w:val="24"/>
                <w:szCs w:val="24"/>
              </w:rPr>
              <w:t>–</w:t>
            </w:r>
            <w:r w:rsidRPr="00317013">
              <w:rPr>
                <w:rFonts w:ascii="Times New Roman" w:hAnsi="Times New Roman" w:cs="Times New Roman"/>
                <w:sz w:val="24"/>
                <w:szCs w:val="24"/>
              </w:rPr>
              <w:t xml:space="preserve"> численность населения Рязанской области, чел.</w:t>
            </w:r>
          </w:p>
        </w:tc>
        <w:tc>
          <w:tcPr>
            <w:tcW w:w="1121" w:type="dxa"/>
            <w:tcMar>
              <w:top w:w="0" w:type="dxa"/>
              <w:bottom w:w="0" w:type="dxa"/>
            </w:tcMar>
          </w:tcPr>
          <w:p w:rsidR="00317013" w:rsidRPr="00317013" w:rsidRDefault="00317013" w:rsidP="001569DA">
            <w:pPr>
              <w:pStyle w:val="ConsPlusNormal"/>
              <w:spacing w:line="235" w:lineRule="auto"/>
              <w:jc w:val="center"/>
              <w:rPr>
                <w:rFonts w:ascii="Times New Roman" w:hAnsi="Times New Roman" w:cs="Times New Roman"/>
                <w:sz w:val="24"/>
                <w:szCs w:val="24"/>
              </w:rPr>
            </w:pPr>
            <w:r w:rsidRPr="00317013">
              <w:rPr>
                <w:rFonts w:ascii="Times New Roman" w:hAnsi="Times New Roman" w:cs="Times New Roman"/>
                <w:sz w:val="24"/>
                <w:szCs w:val="24"/>
              </w:rPr>
              <w:t>0</w:t>
            </w:r>
          </w:p>
        </w:tc>
      </w:tr>
    </w:tbl>
    <w:p w:rsidR="001569DA" w:rsidRPr="001569DA" w:rsidRDefault="001569DA" w:rsidP="001569DA">
      <w:pPr>
        <w:spacing w:line="235" w:lineRule="auto"/>
        <w:ind w:firstLine="709"/>
        <w:jc w:val="both"/>
        <w:rPr>
          <w:rFonts w:ascii="Times New Roman" w:hAnsi="Times New Roman"/>
          <w:sz w:val="6"/>
          <w:szCs w:val="6"/>
        </w:rPr>
      </w:pPr>
    </w:p>
    <w:p w:rsidR="00317013" w:rsidRDefault="00317013" w:rsidP="001569DA">
      <w:pPr>
        <w:spacing w:line="235" w:lineRule="auto"/>
        <w:ind w:firstLine="709"/>
        <w:jc w:val="both"/>
        <w:rPr>
          <w:rFonts w:ascii="Times New Roman" w:hAnsi="Times New Roman"/>
          <w:sz w:val="28"/>
          <w:szCs w:val="28"/>
        </w:rPr>
      </w:pPr>
      <w:r w:rsidRPr="00317013">
        <w:rPr>
          <w:rFonts w:ascii="Times New Roman" w:hAnsi="Times New Roman"/>
          <w:sz w:val="28"/>
          <w:szCs w:val="28"/>
        </w:rPr>
        <w:t xml:space="preserve">63. Индикативные показатели для регионального государственного контроля: </w:t>
      </w:r>
    </w:p>
    <w:p w:rsidR="001569DA" w:rsidRPr="001569DA" w:rsidRDefault="001569DA" w:rsidP="001569DA">
      <w:pPr>
        <w:spacing w:line="235" w:lineRule="auto"/>
        <w:ind w:firstLine="709"/>
        <w:jc w:val="both"/>
        <w:rPr>
          <w:rFonts w:ascii="Times New Roman" w:hAnsi="Times New Roman"/>
          <w:sz w:val="4"/>
          <w:szCs w:val="4"/>
        </w:rPr>
      </w:pPr>
    </w:p>
    <w:p w:rsidR="001569DA" w:rsidRPr="001569DA" w:rsidRDefault="001569DA" w:rsidP="001569DA">
      <w:pPr>
        <w:spacing w:line="235" w:lineRule="auto"/>
        <w:ind w:firstLine="709"/>
        <w:jc w:val="both"/>
        <w:rPr>
          <w:rFonts w:ascii="Times New Roman" w:hAnsi="Times New Roman"/>
          <w:sz w:val="4"/>
          <w:szCs w:val="4"/>
        </w:rPr>
      </w:pPr>
    </w:p>
    <w:tbl>
      <w:tblPr>
        <w:tblW w:w="9624" w:type="dxa"/>
        <w:tblInd w:w="15" w:type="dxa"/>
        <w:tblBorders>
          <w:top w:val="single" w:sz="6" w:space="0" w:color="000000"/>
          <w:left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55"/>
        <w:gridCol w:w="8860"/>
        <w:gridCol w:w="309"/>
      </w:tblGrid>
      <w:tr w:rsidR="006459D8" w:rsidRPr="00317013" w:rsidTr="006459D8">
        <w:tc>
          <w:tcPr>
            <w:tcW w:w="455" w:type="dxa"/>
            <w:vAlign w:val="center"/>
            <w:hideMark/>
          </w:tcPr>
          <w:p w:rsidR="006459D8" w:rsidRDefault="006459D8" w:rsidP="001569DA">
            <w:pPr>
              <w:spacing w:line="235" w:lineRule="auto"/>
              <w:jc w:val="center"/>
              <w:rPr>
                <w:rFonts w:ascii="Times New Roman" w:hAnsi="Times New Roman"/>
                <w:sz w:val="28"/>
                <w:szCs w:val="28"/>
              </w:rPr>
            </w:pPr>
            <w:r w:rsidRPr="00317013">
              <w:rPr>
                <w:rFonts w:ascii="Times New Roman" w:hAnsi="Times New Roman"/>
                <w:sz w:val="28"/>
                <w:szCs w:val="28"/>
              </w:rPr>
              <w:t>№</w:t>
            </w:r>
          </w:p>
          <w:p w:rsidR="006459D8" w:rsidRPr="00317013" w:rsidRDefault="006459D8" w:rsidP="001569DA">
            <w:pPr>
              <w:spacing w:line="235" w:lineRule="auto"/>
              <w:jc w:val="center"/>
              <w:rPr>
                <w:rFonts w:ascii="Times New Roman" w:hAnsi="Times New Roman"/>
                <w:sz w:val="28"/>
                <w:szCs w:val="28"/>
              </w:rPr>
            </w:pPr>
            <w:proofErr w:type="gramStart"/>
            <w:r w:rsidRPr="00317013">
              <w:rPr>
                <w:rFonts w:ascii="Times New Roman" w:hAnsi="Times New Roman"/>
                <w:sz w:val="28"/>
                <w:szCs w:val="28"/>
              </w:rPr>
              <w:t>п</w:t>
            </w:r>
            <w:proofErr w:type="gramEnd"/>
            <w:r w:rsidRPr="00317013">
              <w:rPr>
                <w:rFonts w:ascii="Times New Roman" w:hAnsi="Times New Roman"/>
                <w:sz w:val="28"/>
                <w:szCs w:val="28"/>
              </w:rPr>
              <w:t>/п</w:t>
            </w:r>
          </w:p>
        </w:tc>
        <w:tc>
          <w:tcPr>
            <w:tcW w:w="8860" w:type="dxa"/>
            <w:vAlign w:val="center"/>
            <w:hideMark/>
          </w:tcPr>
          <w:p w:rsidR="006459D8" w:rsidRPr="00317013" w:rsidRDefault="006459D8" w:rsidP="001569DA">
            <w:pPr>
              <w:spacing w:line="235" w:lineRule="auto"/>
              <w:ind w:left="142" w:right="159"/>
              <w:jc w:val="center"/>
              <w:rPr>
                <w:rFonts w:ascii="Times New Roman" w:hAnsi="Times New Roman"/>
                <w:sz w:val="28"/>
                <w:szCs w:val="28"/>
              </w:rPr>
            </w:pPr>
            <w:r w:rsidRPr="00317013">
              <w:rPr>
                <w:rFonts w:ascii="Times New Roman" w:hAnsi="Times New Roman"/>
                <w:sz w:val="28"/>
                <w:szCs w:val="28"/>
              </w:rPr>
              <w:t xml:space="preserve">Наименование показателя </w:t>
            </w:r>
          </w:p>
        </w:tc>
        <w:tc>
          <w:tcPr>
            <w:tcW w:w="309" w:type="dxa"/>
            <w:tcBorders>
              <w:top w:val="nil"/>
              <w:bottom w:val="nil"/>
              <w:right w:val="nil"/>
            </w:tcBorders>
          </w:tcPr>
          <w:p w:rsidR="006459D8" w:rsidRPr="00317013" w:rsidRDefault="006459D8" w:rsidP="001569DA">
            <w:pPr>
              <w:spacing w:line="235" w:lineRule="auto"/>
              <w:ind w:left="142" w:right="159"/>
              <w:jc w:val="center"/>
              <w:rPr>
                <w:rFonts w:ascii="Times New Roman" w:hAnsi="Times New Roman"/>
                <w:sz w:val="28"/>
                <w:szCs w:val="28"/>
              </w:rPr>
            </w:pPr>
          </w:p>
        </w:tc>
      </w:tr>
    </w:tbl>
    <w:p w:rsidR="006459D8" w:rsidRPr="006459D8" w:rsidRDefault="006459D8">
      <w:pPr>
        <w:rPr>
          <w:rFonts w:ascii="Times New Roman" w:hAnsi="Times New Roman"/>
          <w:sz w:val="2"/>
          <w:szCs w:val="2"/>
        </w:rPr>
      </w:pPr>
    </w:p>
    <w:tbl>
      <w:tblPr>
        <w:tblW w:w="9624" w:type="dxa"/>
        <w:tblInd w:w="15" w:type="dxa"/>
        <w:tblCellMar>
          <w:left w:w="0" w:type="dxa"/>
          <w:right w:w="0" w:type="dxa"/>
        </w:tblCellMar>
        <w:tblLook w:val="04A0" w:firstRow="1" w:lastRow="0" w:firstColumn="1" w:lastColumn="0" w:noHBand="0" w:noVBand="1"/>
      </w:tblPr>
      <w:tblGrid>
        <w:gridCol w:w="455"/>
        <w:gridCol w:w="8860"/>
        <w:gridCol w:w="309"/>
      </w:tblGrid>
      <w:tr w:rsidR="006459D8" w:rsidRPr="00317013" w:rsidTr="006459D8">
        <w:trPr>
          <w:tblHeader/>
        </w:trPr>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jc w:val="center"/>
              <w:rPr>
                <w:rFonts w:ascii="Times New Roman" w:hAnsi="Times New Roman"/>
                <w:sz w:val="28"/>
                <w:szCs w:val="28"/>
              </w:rPr>
            </w:pPr>
            <w:r w:rsidRPr="00317013">
              <w:rPr>
                <w:rFonts w:ascii="Times New Roman" w:hAnsi="Times New Roman"/>
                <w:sz w:val="28"/>
                <w:szCs w:val="28"/>
              </w:rPr>
              <w:t>1</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ind w:left="142" w:right="159"/>
              <w:jc w:val="center"/>
              <w:rPr>
                <w:rFonts w:ascii="Times New Roman" w:hAnsi="Times New Roman"/>
                <w:sz w:val="28"/>
                <w:szCs w:val="28"/>
              </w:rPr>
            </w:pPr>
            <w:r w:rsidRPr="00317013">
              <w:rPr>
                <w:rFonts w:ascii="Times New Roman" w:hAnsi="Times New Roman"/>
                <w:sz w:val="28"/>
                <w:szCs w:val="28"/>
              </w:rPr>
              <w:t>2</w:t>
            </w:r>
          </w:p>
        </w:tc>
        <w:tc>
          <w:tcPr>
            <w:tcW w:w="309" w:type="dxa"/>
            <w:tcBorders>
              <w:left w:val="single" w:sz="6" w:space="0" w:color="000000"/>
            </w:tcBorders>
          </w:tcPr>
          <w:p w:rsidR="006459D8" w:rsidRPr="00317013" w:rsidRDefault="006459D8" w:rsidP="001569DA">
            <w:pPr>
              <w:spacing w:line="235" w:lineRule="auto"/>
              <w:ind w:left="142" w:right="159"/>
              <w:jc w:val="center"/>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jc w:val="center"/>
              <w:rPr>
                <w:rFonts w:ascii="Times New Roman" w:hAnsi="Times New Roman"/>
                <w:sz w:val="28"/>
                <w:szCs w:val="28"/>
              </w:rPr>
            </w:pPr>
            <w:r w:rsidRPr="00317013">
              <w:rPr>
                <w:rFonts w:ascii="Times New Roman" w:hAnsi="Times New Roman"/>
                <w:sz w:val="28"/>
                <w:szCs w:val="28"/>
              </w:rPr>
              <w:t>1.</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ind w:left="142" w:right="159"/>
              <w:rPr>
                <w:rFonts w:ascii="Times New Roman" w:hAnsi="Times New Roman"/>
                <w:sz w:val="28"/>
                <w:szCs w:val="28"/>
              </w:rPr>
            </w:pPr>
            <w:r w:rsidRPr="00317013">
              <w:rPr>
                <w:rFonts w:ascii="Times New Roman" w:hAnsi="Times New Roman"/>
                <w:sz w:val="28"/>
                <w:szCs w:val="28"/>
              </w:rPr>
              <w:t xml:space="preserve">Количество внеплановых контрольных (надзорных) мероприятий, проведенных за отчетный период </w:t>
            </w:r>
          </w:p>
        </w:tc>
        <w:tc>
          <w:tcPr>
            <w:tcW w:w="309" w:type="dxa"/>
            <w:tcBorders>
              <w:left w:val="single" w:sz="6" w:space="0" w:color="000000"/>
            </w:tcBorders>
          </w:tcPr>
          <w:p w:rsidR="006459D8" w:rsidRPr="00317013" w:rsidRDefault="006459D8" w:rsidP="001569DA">
            <w:pPr>
              <w:spacing w:line="23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jc w:val="center"/>
              <w:rPr>
                <w:rFonts w:ascii="Times New Roman" w:hAnsi="Times New Roman"/>
                <w:sz w:val="28"/>
                <w:szCs w:val="28"/>
              </w:rPr>
            </w:pPr>
            <w:r w:rsidRPr="00317013">
              <w:rPr>
                <w:rFonts w:ascii="Times New Roman" w:hAnsi="Times New Roman"/>
                <w:sz w:val="28"/>
                <w:szCs w:val="28"/>
              </w:rPr>
              <w:t>2.</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ind w:left="142" w:right="159"/>
              <w:rPr>
                <w:rFonts w:ascii="Times New Roman" w:hAnsi="Times New Roman"/>
                <w:sz w:val="28"/>
                <w:szCs w:val="28"/>
              </w:rPr>
            </w:pPr>
            <w:r w:rsidRPr="00317013">
              <w:rPr>
                <w:rFonts w:ascii="Times New Roman" w:hAnsi="Times New Roman"/>
                <w:sz w:val="28"/>
                <w:szCs w:val="28"/>
              </w:rPr>
              <w:t xml:space="preserve">Количество внеплановых контрольных (надзорных) мероприятий, проведенных за отчетный период на основании выявления соответствия объекта регионального государственного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tc>
        <w:tc>
          <w:tcPr>
            <w:tcW w:w="309" w:type="dxa"/>
            <w:tcBorders>
              <w:left w:val="single" w:sz="6" w:space="0" w:color="000000"/>
            </w:tcBorders>
          </w:tcPr>
          <w:p w:rsidR="006459D8" w:rsidRPr="00317013" w:rsidRDefault="006459D8" w:rsidP="001569DA">
            <w:pPr>
              <w:spacing w:line="23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jc w:val="center"/>
              <w:rPr>
                <w:rFonts w:ascii="Times New Roman" w:hAnsi="Times New Roman"/>
                <w:sz w:val="28"/>
                <w:szCs w:val="28"/>
              </w:rPr>
            </w:pPr>
            <w:r w:rsidRPr="00317013">
              <w:rPr>
                <w:rFonts w:ascii="Times New Roman" w:hAnsi="Times New Roman"/>
                <w:sz w:val="28"/>
                <w:szCs w:val="28"/>
              </w:rPr>
              <w:t>3.</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ind w:left="142" w:right="159"/>
              <w:rPr>
                <w:rFonts w:ascii="Times New Roman" w:hAnsi="Times New Roman"/>
                <w:sz w:val="28"/>
                <w:szCs w:val="28"/>
              </w:rPr>
            </w:pPr>
            <w:r w:rsidRPr="00317013">
              <w:rPr>
                <w:rFonts w:ascii="Times New Roman" w:hAnsi="Times New Roman"/>
                <w:sz w:val="28"/>
                <w:szCs w:val="28"/>
              </w:rPr>
              <w:t xml:space="preserve">Общее количество контрольных (надзорных) мероприятий, предусматривающих взаимодействие с контролируемым лицом, проведенных за отчетный период </w:t>
            </w:r>
          </w:p>
        </w:tc>
        <w:tc>
          <w:tcPr>
            <w:tcW w:w="309" w:type="dxa"/>
            <w:tcBorders>
              <w:left w:val="single" w:sz="6" w:space="0" w:color="000000"/>
            </w:tcBorders>
          </w:tcPr>
          <w:p w:rsidR="006459D8" w:rsidRPr="00317013" w:rsidRDefault="006459D8" w:rsidP="001569DA">
            <w:pPr>
              <w:spacing w:line="23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jc w:val="center"/>
              <w:rPr>
                <w:rFonts w:ascii="Times New Roman" w:hAnsi="Times New Roman"/>
                <w:sz w:val="28"/>
                <w:szCs w:val="28"/>
              </w:rPr>
            </w:pPr>
            <w:r w:rsidRPr="00317013">
              <w:rPr>
                <w:rFonts w:ascii="Times New Roman" w:hAnsi="Times New Roman"/>
                <w:sz w:val="28"/>
                <w:szCs w:val="28"/>
              </w:rPr>
              <w:t>4.</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35" w:lineRule="auto"/>
              <w:ind w:left="142" w:right="159"/>
              <w:rPr>
                <w:rFonts w:ascii="Times New Roman" w:hAnsi="Times New Roman"/>
                <w:sz w:val="28"/>
                <w:szCs w:val="28"/>
              </w:rPr>
            </w:pPr>
            <w:r w:rsidRPr="00317013">
              <w:rPr>
                <w:rFonts w:ascii="Times New Roman" w:hAnsi="Times New Roman"/>
                <w:sz w:val="28"/>
                <w:szCs w:val="28"/>
              </w:rPr>
              <w:t xml:space="preserve">Количество контрольных (надзорных) мероприятий, предусматривающих взаимодействие с контролируемым лицом, по каждому виду контрольных (надзорных) мероприятий, проведенных за отчетный период </w:t>
            </w:r>
          </w:p>
        </w:tc>
        <w:tc>
          <w:tcPr>
            <w:tcW w:w="309" w:type="dxa"/>
            <w:tcBorders>
              <w:left w:val="single" w:sz="6" w:space="0" w:color="000000"/>
            </w:tcBorders>
          </w:tcPr>
          <w:p w:rsidR="006459D8" w:rsidRPr="00317013" w:rsidRDefault="006459D8" w:rsidP="001569DA">
            <w:pPr>
              <w:spacing w:line="23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lastRenderedPageBreak/>
              <w:t>5.</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контрольных (надзорных) мероприятий, проведенных без взаимодействия,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6.</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обязательных профилактических визитов, проведенных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7.</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8.</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9.</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10.</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Сумма административных штрафов, наложенных по результатам контрольных (надзорных) мероприятий,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11.</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12.</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13.</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Общее количество учтенных объектов контроля на конец отчетного периода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14.</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15.</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учтенных контролируемых лиц на конец отчетного периода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16.</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учтенных контролируемых лиц, в отношении которых проведены контрольные (надзорные) мероприятия,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17.</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Общее количество жалоб, поданных контролируемыми лицами в досудебном порядке,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18.</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жалоб, в отношении которых главным управлением был нарушен срок рассмотрения,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19.</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жалоб, поданных контролируемыми лицами в досудебном порядке, по </w:t>
            </w:r>
            <w:proofErr w:type="gramStart"/>
            <w:r w:rsidRPr="00317013">
              <w:rPr>
                <w:rFonts w:ascii="Times New Roman" w:hAnsi="Times New Roman"/>
                <w:sz w:val="28"/>
                <w:szCs w:val="28"/>
              </w:rPr>
              <w:t>итогам</w:t>
            </w:r>
            <w:proofErr w:type="gramEnd"/>
            <w:r w:rsidRPr="00317013">
              <w:rPr>
                <w:rFonts w:ascii="Times New Roman" w:hAnsi="Times New Roman"/>
                <w:sz w:val="28"/>
                <w:szCs w:val="28"/>
              </w:rPr>
              <w:t xml:space="preserve"> рассмотрения которых принято решение о полной, либо частичной отмене решения главного управления, либо о признании действий (бездействия) должностных лиц главного управления недействительными,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jc w:val="center"/>
              <w:rPr>
                <w:rFonts w:ascii="Times New Roman" w:hAnsi="Times New Roman"/>
                <w:sz w:val="28"/>
                <w:szCs w:val="28"/>
              </w:rPr>
            </w:pPr>
            <w:r w:rsidRPr="00317013">
              <w:rPr>
                <w:rFonts w:ascii="Times New Roman" w:hAnsi="Times New Roman"/>
                <w:sz w:val="28"/>
                <w:szCs w:val="28"/>
              </w:rPr>
              <w:t>20.</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45" w:lineRule="auto"/>
              <w:ind w:left="142" w:right="159"/>
              <w:rPr>
                <w:rFonts w:ascii="Times New Roman" w:hAnsi="Times New Roman"/>
                <w:sz w:val="28"/>
                <w:szCs w:val="28"/>
              </w:rPr>
            </w:pPr>
            <w:r w:rsidRPr="00317013">
              <w:rPr>
                <w:rFonts w:ascii="Times New Roman" w:hAnsi="Times New Roman"/>
                <w:sz w:val="28"/>
                <w:szCs w:val="28"/>
              </w:rPr>
              <w:t xml:space="preserve">Количество исковых заявлений об оспаривании решений, действий (бездействия) должностных лиц главного управления, направленных контролируемыми лицами в судебном порядке, за отчетный период </w:t>
            </w:r>
          </w:p>
        </w:tc>
        <w:tc>
          <w:tcPr>
            <w:tcW w:w="309" w:type="dxa"/>
            <w:tcBorders>
              <w:left w:val="single" w:sz="6" w:space="0" w:color="000000"/>
            </w:tcBorders>
          </w:tcPr>
          <w:p w:rsidR="006459D8" w:rsidRPr="00317013" w:rsidRDefault="006459D8" w:rsidP="001569DA">
            <w:pPr>
              <w:spacing w:line="245" w:lineRule="auto"/>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6D6146">
            <w:pPr>
              <w:jc w:val="center"/>
              <w:rPr>
                <w:rFonts w:ascii="Times New Roman" w:hAnsi="Times New Roman"/>
                <w:sz w:val="28"/>
                <w:szCs w:val="28"/>
              </w:rPr>
            </w:pPr>
            <w:r w:rsidRPr="00317013">
              <w:rPr>
                <w:rFonts w:ascii="Times New Roman" w:hAnsi="Times New Roman"/>
                <w:sz w:val="28"/>
                <w:szCs w:val="28"/>
              </w:rPr>
              <w:lastRenderedPageBreak/>
              <w:t>21.</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1569DA">
            <w:pPr>
              <w:spacing w:line="288" w:lineRule="atLeast"/>
              <w:ind w:left="142" w:right="159"/>
              <w:rPr>
                <w:rFonts w:ascii="Times New Roman" w:hAnsi="Times New Roman"/>
                <w:sz w:val="28"/>
                <w:szCs w:val="28"/>
              </w:rPr>
            </w:pPr>
            <w:r w:rsidRPr="00317013">
              <w:rPr>
                <w:rFonts w:ascii="Times New Roman" w:hAnsi="Times New Roman"/>
                <w:sz w:val="28"/>
                <w:szCs w:val="28"/>
              </w:rPr>
              <w:t xml:space="preserve">Количество исковых заявлений об оспаривании решений, действий (бездействия) должностных лиц главного управления, направленных контролируемыми лицами в судебном порядке, по которым принято решение об удовлетворении заявленных требований, за отчетный период </w:t>
            </w:r>
          </w:p>
        </w:tc>
        <w:tc>
          <w:tcPr>
            <w:tcW w:w="309" w:type="dxa"/>
            <w:tcBorders>
              <w:left w:val="single" w:sz="6" w:space="0" w:color="000000"/>
            </w:tcBorders>
          </w:tcPr>
          <w:p w:rsidR="006459D8" w:rsidRPr="00317013" w:rsidRDefault="006459D8" w:rsidP="001569DA">
            <w:pPr>
              <w:spacing w:line="288" w:lineRule="atLeast"/>
              <w:ind w:left="142" w:right="159"/>
              <w:rPr>
                <w:rFonts w:ascii="Times New Roman" w:hAnsi="Times New Roman"/>
                <w:sz w:val="28"/>
                <w:szCs w:val="28"/>
              </w:rPr>
            </w:pPr>
          </w:p>
        </w:tc>
      </w:tr>
      <w:tr w:rsidR="006459D8" w:rsidRPr="00317013" w:rsidTr="006459D8">
        <w:tc>
          <w:tcPr>
            <w:tcW w:w="455"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6D6146">
            <w:pPr>
              <w:jc w:val="center"/>
              <w:rPr>
                <w:rFonts w:ascii="Times New Roman" w:hAnsi="Times New Roman"/>
                <w:sz w:val="28"/>
                <w:szCs w:val="28"/>
              </w:rPr>
            </w:pPr>
            <w:r w:rsidRPr="00317013">
              <w:rPr>
                <w:rFonts w:ascii="Times New Roman" w:hAnsi="Times New Roman"/>
                <w:sz w:val="28"/>
                <w:szCs w:val="28"/>
              </w:rPr>
              <w:t>22.</w:t>
            </w:r>
          </w:p>
        </w:tc>
        <w:tc>
          <w:tcPr>
            <w:tcW w:w="8860" w:type="dxa"/>
            <w:tcBorders>
              <w:top w:val="single" w:sz="6" w:space="0" w:color="000000"/>
              <w:left w:val="single" w:sz="6" w:space="0" w:color="000000"/>
              <w:bottom w:val="single" w:sz="6" w:space="0" w:color="000000"/>
              <w:right w:val="single" w:sz="6" w:space="0" w:color="000000"/>
            </w:tcBorders>
            <w:hideMark/>
          </w:tcPr>
          <w:p w:rsidR="006459D8" w:rsidRPr="00317013" w:rsidRDefault="006459D8" w:rsidP="006459D8">
            <w:pPr>
              <w:spacing w:line="288" w:lineRule="atLeast"/>
              <w:ind w:left="142" w:right="159"/>
              <w:rPr>
                <w:rFonts w:ascii="Times New Roman" w:hAnsi="Times New Roman"/>
                <w:sz w:val="28"/>
                <w:szCs w:val="28"/>
              </w:rPr>
            </w:pPr>
            <w:r w:rsidRPr="00317013">
              <w:rPr>
                <w:rFonts w:ascii="Times New Roman" w:hAnsi="Times New Roman"/>
                <w:sz w:val="28"/>
                <w:szCs w:val="28"/>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317013">
              <w:rPr>
                <w:rFonts w:ascii="Times New Roman" w:hAnsi="Times New Roman"/>
                <w:sz w:val="28"/>
                <w:szCs w:val="28"/>
              </w:rPr>
              <w:t>результаты</w:t>
            </w:r>
            <w:proofErr w:type="gramEnd"/>
            <w:r w:rsidRPr="00317013">
              <w:rPr>
                <w:rFonts w:ascii="Times New Roman" w:hAnsi="Times New Roman"/>
                <w:sz w:val="28"/>
                <w:szCs w:val="28"/>
              </w:rPr>
              <w:t xml:space="preserve"> которых были признаны недействительными и (или) отменены, за отчетный период</w:t>
            </w:r>
          </w:p>
        </w:tc>
        <w:tc>
          <w:tcPr>
            <w:tcW w:w="309" w:type="dxa"/>
            <w:tcBorders>
              <w:left w:val="single" w:sz="6" w:space="0" w:color="000000"/>
            </w:tcBorders>
          </w:tcPr>
          <w:p w:rsidR="006459D8" w:rsidRDefault="006459D8" w:rsidP="001569DA">
            <w:pPr>
              <w:spacing w:line="288" w:lineRule="atLeast"/>
              <w:ind w:left="142" w:right="159"/>
              <w:rPr>
                <w:rFonts w:ascii="Times New Roman" w:hAnsi="Times New Roman"/>
                <w:sz w:val="28"/>
                <w:szCs w:val="28"/>
              </w:rPr>
            </w:pPr>
          </w:p>
          <w:p w:rsidR="006459D8" w:rsidRDefault="006459D8" w:rsidP="001569DA">
            <w:pPr>
              <w:spacing w:line="288" w:lineRule="atLeast"/>
              <w:ind w:left="142" w:right="159"/>
              <w:rPr>
                <w:rFonts w:ascii="Times New Roman" w:hAnsi="Times New Roman"/>
                <w:sz w:val="28"/>
                <w:szCs w:val="28"/>
              </w:rPr>
            </w:pPr>
          </w:p>
          <w:p w:rsidR="006459D8" w:rsidRDefault="006459D8" w:rsidP="001569DA">
            <w:pPr>
              <w:spacing w:line="288" w:lineRule="atLeast"/>
              <w:ind w:left="142" w:right="159"/>
              <w:rPr>
                <w:rFonts w:ascii="Times New Roman" w:hAnsi="Times New Roman"/>
                <w:sz w:val="28"/>
                <w:szCs w:val="28"/>
              </w:rPr>
            </w:pPr>
          </w:p>
          <w:p w:rsidR="006459D8" w:rsidRPr="00317013" w:rsidRDefault="006459D8" w:rsidP="006459D8">
            <w:pPr>
              <w:spacing w:line="288" w:lineRule="atLeast"/>
              <w:ind w:left="57"/>
              <w:rPr>
                <w:rFonts w:ascii="Times New Roman" w:hAnsi="Times New Roman"/>
                <w:sz w:val="28"/>
                <w:szCs w:val="28"/>
              </w:rPr>
            </w:pPr>
            <w:r>
              <w:rPr>
                <w:rFonts w:ascii="Times New Roman" w:hAnsi="Times New Roman"/>
                <w:sz w:val="28"/>
                <w:szCs w:val="28"/>
              </w:rPr>
              <w:t>»</w:t>
            </w:r>
          </w:p>
        </w:tc>
      </w:tr>
    </w:tbl>
    <w:p w:rsidR="00317013" w:rsidRPr="00317013" w:rsidRDefault="00317013" w:rsidP="00624967">
      <w:pPr>
        <w:spacing w:line="192" w:lineRule="auto"/>
        <w:rPr>
          <w:rFonts w:ascii="Times New Roman" w:hAnsi="Times New Roman"/>
          <w:sz w:val="28"/>
          <w:szCs w:val="28"/>
        </w:rPr>
      </w:pPr>
    </w:p>
    <w:sectPr w:rsidR="00317013" w:rsidRPr="00317013" w:rsidSect="00190FF9">
      <w:headerReference w:type="default" r:id="rId1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EFE" w:rsidRDefault="00836EFE">
      <w:r>
        <w:separator/>
      </w:r>
    </w:p>
  </w:endnote>
  <w:endnote w:type="continuationSeparator" w:id="0">
    <w:p w:rsidR="00836EFE" w:rsidRDefault="0083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0D5365" w:rsidRPr="00F16284">
      <w:tc>
        <w:tcPr>
          <w:tcW w:w="2538" w:type="dxa"/>
        </w:tcPr>
        <w:p w:rsidR="000D5365" w:rsidRPr="00F16284" w:rsidRDefault="000D5365" w:rsidP="00AC7150">
          <w:pPr>
            <w:pStyle w:val="a6"/>
            <w:rPr>
              <w:rFonts w:ascii="Times New Roman" w:hAnsi="Times New Roman"/>
              <w:sz w:val="28"/>
              <w:szCs w:val="28"/>
            </w:rPr>
          </w:pPr>
        </w:p>
      </w:tc>
      <w:tc>
        <w:tcPr>
          <w:tcW w:w="2246" w:type="dxa"/>
        </w:tcPr>
        <w:p w:rsidR="000D5365" w:rsidRPr="00F16284" w:rsidRDefault="000D5365" w:rsidP="00F16284">
          <w:pPr>
            <w:pStyle w:val="a6"/>
            <w:jc w:val="both"/>
            <w:rPr>
              <w:rFonts w:ascii="Times New Roman" w:hAnsi="Times New Roman"/>
              <w:sz w:val="28"/>
              <w:szCs w:val="28"/>
            </w:rPr>
          </w:pPr>
        </w:p>
      </w:tc>
      <w:tc>
        <w:tcPr>
          <w:tcW w:w="1018" w:type="dxa"/>
        </w:tcPr>
        <w:p w:rsidR="000D5365" w:rsidRPr="00F16284" w:rsidRDefault="000D5365" w:rsidP="00F16284">
          <w:pPr>
            <w:pStyle w:val="a6"/>
            <w:ind w:right="-113"/>
            <w:jc w:val="right"/>
            <w:rPr>
              <w:b/>
              <w:sz w:val="14"/>
              <w:szCs w:val="14"/>
            </w:rPr>
          </w:pPr>
        </w:p>
      </w:tc>
      <w:tc>
        <w:tcPr>
          <w:tcW w:w="2730" w:type="dxa"/>
        </w:tcPr>
        <w:p w:rsidR="000D5365" w:rsidRPr="00F16284" w:rsidRDefault="000D5365" w:rsidP="00F16284">
          <w:pPr>
            <w:pStyle w:val="a6"/>
            <w:ind w:left="-113"/>
            <w:rPr>
              <w:rFonts w:ascii="Times New Roman" w:hAnsi="Times New Roman"/>
              <w:b/>
              <w:sz w:val="24"/>
              <w:szCs w:val="24"/>
            </w:rPr>
          </w:pPr>
        </w:p>
      </w:tc>
    </w:tr>
  </w:tbl>
  <w:p w:rsidR="000D5365" w:rsidRDefault="000D5365"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EFE" w:rsidRDefault="00836EFE">
      <w:r>
        <w:separator/>
      </w:r>
    </w:p>
  </w:footnote>
  <w:footnote w:type="continuationSeparator" w:id="0">
    <w:p w:rsidR="00836EFE" w:rsidRDefault="00836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365" w:rsidRDefault="000D5365"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0D5365" w:rsidRDefault="000D53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365" w:rsidRPr="00481B88" w:rsidRDefault="000D5365" w:rsidP="00E37801">
    <w:pPr>
      <w:pStyle w:val="a5"/>
      <w:framePr w:w="326" w:wrap="around" w:vAnchor="text" w:hAnchor="page" w:x="6486" w:y="321"/>
      <w:rPr>
        <w:rStyle w:val="a8"/>
        <w:rFonts w:ascii="Times New Roman" w:hAnsi="Times New Roman"/>
        <w:sz w:val="28"/>
        <w:szCs w:val="28"/>
      </w:rPr>
    </w:pPr>
  </w:p>
  <w:p w:rsidR="000D5365" w:rsidRPr="00624967" w:rsidRDefault="000D5365"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E924BE">
      <w:rPr>
        <w:rFonts w:ascii="Times New Roman" w:hAnsi="Times New Roman"/>
        <w:noProof/>
        <w:sz w:val="24"/>
        <w:szCs w:val="24"/>
      </w:rPr>
      <w:t>16</w:t>
    </w:r>
    <w:r w:rsidRPr="00624967">
      <w:rPr>
        <w:rFonts w:ascii="Times New Roman" w:hAnsi="Times New Roman"/>
        <w:sz w:val="24"/>
        <w:szCs w:val="24"/>
      </w:rPr>
      <w:fldChar w:fldCharType="end"/>
    </w:r>
  </w:p>
  <w:p w:rsidR="000D5365" w:rsidRPr="00E37801" w:rsidRDefault="000D5365">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0D5365"/>
    <w:rsid w:val="00122CFD"/>
    <w:rsid w:val="00151370"/>
    <w:rsid w:val="001569DA"/>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17013"/>
    <w:rsid w:val="003222A3"/>
    <w:rsid w:val="00360A40"/>
    <w:rsid w:val="00377F62"/>
    <w:rsid w:val="003870C2"/>
    <w:rsid w:val="003A739D"/>
    <w:rsid w:val="003D2A6E"/>
    <w:rsid w:val="003D3B8A"/>
    <w:rsid w:val="003D54F8"/>
    <w:rsid w:val="003F4F5E"/>
    <w:rsid w:val="00400906"/>
    <w:rsid w:val="0042590E"/>
    <w:rsid w:val="00437F65"/>
    <w:rsid w:val="00460FEA"/>
    <w:rsid w:val="004734B7"/>
    <w:rsid w:val="00481B88"/>
    <w:rsid w:val="004856D0"/>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59D8"/>
    <w:rsid w:val="006471E5"/>
    <w:rsid w:val="00671D3B"/>
    <w:rsid w:val="00677EBD"/>
    <w:rsid w:val="00684A5B"/>
    <w:rsid w:val="006A1F71"/>
    <w:rsid w:val="006D6146"/>
    <w:rsid w:val="006F328B"/>
    <w:rsid w:val="006F5886"/>
    <w:rsid w:val="00707734"/>
    <w:rsid w:val="00707E19"/>
    <w:rsid w:val="00712F7C"/>
    <w:rsid w:val="007136CE"/>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36EFE"/>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924BE"/>
    <w:rsid w:val="00EA04F1"/>
    <w:rsid w:val="00EA2FD3"/>
    <w:rsid w:val="00EB7CE9"/>
    <w:rsid w:val="00EC433F"/>
    <w:rsid w:val="00ED1FDE"/>
    <w:rsid w:val="00F06EFB"/>
    <w:rsid w:val="00F1529E"/>
    <w:rsid w:val="00F16284"/>
    <w:rsid w:val="00F16F07"/>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styleId="ad">
    <w:name w:val="List Paragraph"/>
    <w:basedOn w:val="a"/>
    <w:uiPriority w:val="34"/>
    <w:qFormat/>
    <w:rsid w:val="00317013"/>
    <w:pPr>
      <w:ind w:left="720"/>
      <w:contextualSpacing/>
    </w:pPr>
  </w:style>
  <w:style w:type="paragraph" w:styleId="ae">
    <w:name w:val="Normal (Web)"/>
    <w:basedOn w:val="a"/>
    <w:uiPriority w:val="99"/>
    <w:unhideWhenUsed/>
    <w:rsid w:val="00317013"/>
    <w:pPr>
      <w:spacing w:before="100" w:beforeAutospacing="1" w:after="100" w:afterAutospacing="1"/>
    </w:pPr>
    <w:rPr>
      <w:rFonts w:ascii="Times New Roman" w:hAnsi="Times New Roman"/>
      <w:sz w:val="24"/>
      <w:szCs w:val="24"/>
    </w:rPr>
  </w:style>
  <w:style w:type="paragraph" w:customStyle="1" w:styleId="ConsPlusNormal">
    <w:name w:val="ConsPlusNormal"/>
    <w:rsid w:val="00317013"/>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styleId="ad">
    <w:name w:val="List Paragraph"/>
    <w:basedOn w:val="a"/>
    <w:uiPriority w:val="34"/>
    <w:qFormat/>
    <w:rsid w:val="00317013"/>
    <w:pPr>
      <w:ind w:left="720"/>
      <w:contextualSpacing/>
    </w:pPr>
  </w:style>
  <w:style w:type="paragraph" w:styleId="ae">
    <w:name w:val="Normal (Web)"/>
    <w:basedOn w:val="a"/>
    <w:uiPriority w:val="99"/>
    <w:unhideWhenUsed/>
    <w:rsid w:val="00317013"/>
    <w:pPr>
      <w:spacing w:before="100" w:beforeAutospacing="1" w:after="100" w:afterAutospacing="1"/>
    </w:pPr>
    <w:rPr>
      <w:rFonts w:ascii="Times New Roman" w:hAnsi="Times New Roman"/>
      <w:sz w:val="24"/>
      <w:szCs w:val="24"/>
    </w:rPr>
  </w:style>
  <w:style w:type="paragraph" w:customStyle="1" w:styleId="ConsPlusNormal">
    <w:name w:val="ConsPlusNormal"/>
    <w:rsid w:val="00317013"/>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LAW037&amp;n=169632&amp;dst=10002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5001&amp;dst=10085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500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82" TargetMode="External"/><Relationship Id="rId10" Type="http://schemas.openxmlformats.org/officeDocument/2006/relationships/hyperlink" Target="https://login.consultant.ru/link/?req=doc&amp;base=LAW&amp;n=45410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95001&amp;dst=10086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16</Pages>
  <Words>5442</Words>
  <Characters>31022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6</cp:revision>
  <cp:lastPrinted>2008-04-23T08:17:00Z</cp:lastPrinted>
  <dcterms:created xsi:type="dcterms:W3CDTF">2025-06-09T08:33:00Z</dcterms:created>
  <dcterms:modified xsi:type="dcterms:W3CDTF">2025-06-16T12:10:00Z</dcterms:modified>
</cp:coreProperties>
</file>