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07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85484" w14:paraId="59910E29" w14:textId="77777777" w:rsidTr="0089566A">
        <w:tc>
          <w:tcPr>
            <w:tcW w:w="4077" w:type="dxa"/>
          </w:tcPr>
          <w:p w14:paraId="35742D3B" w14:textId="47C3FE13" w:rsidR="00B85484" w:rsidRPr="002360CC" w:rsidRDefault="00B85484" w:rsidP="0089566A">
            <w:pPr>
              <w:ind w:right="-108"/>
              <w:rPr>
                <w:sz w:val="28"/>
                <w:szCs w:val="28"/>
              </w:rPr>
            </w:pPr>
            <w:r w:rsidRPr="002360C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="00824DAF">
              <w:rPr>
                <w:sz w:val="28"/>
                <w:szCs w:val="28"/>
              </w:rPr>
              <w:t>20</w:t>
            </w:r>
          </w:p>
          <w:p w14:paraId="44F80A0C" w14:textId="7B2AE270" w:rsidR="00B85484" w:rsidRPr="003A0706" w:rsidRDefault="00B85484" w:rsidP="0089566A">
            <w:pPr>
              <w:ind w:right="-108"/>
              <w:rPr>
                <w:sz w:val="28"/>
                <w:szCs w:val="28"/>
              </w:rPr>
            </w:pPr>
            <w:r w:rsidRPr="003A070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министерства топливно-энергетического комплекса и жилищно-коммунального хозяйства Рязанской области </w:t>
            </w:r>
            <w:r w:rsidR="005A1B7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9 апреля 2024 г. №2</w:t>
            </w:r>
            <w:r w:rsidRPr="003A0706">
              <w:rPr>
                <w:sz w:val="28"/>
                <w:szCs w:val="28"/>
              </w:rPr>
              <w:t xml:space="preserve"> </w:t>
            </w:r>
          </w:p>
          <w:p w14:paraId="7AA6517C" w14:textId="77777777" w:rsidR="00B85484" w:rsidRDefault="00B85484" w:rsidP="0089566A">
            <w:pPr>
              <w:ind w:right="-108"/>
              <w:rPr>
                <w:sz w:val="28"/>
                <w:szCs w:val="28"/>
              </w:rPr>
            </w:pPr>
          </w:p>
        </w:tc>
      </w:tr>
    </w:tbl>
    <w:p w14:paraId="0A407062" w14:textId="150EADB5" w:rsidR="00B85484" w:rsidRDefault="00B85484" w:rsidP="00B85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D5F47" w14:textId="77777777" w:rsidR="00252351" w:rsidRPr="00252351" w:rsidRDefault="00252351" w:rsidP="0025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316D0F8B" w14:textId="77777777" w:rsidR="00252351" w:rsidRPr="00252351" w:rsidRDefault="00252351" w:rsidP="0025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A1ECA" w14:textId="75E2EB32" w:rsidR="00252351" w:rsidRPr="00252351" w:rsidRDefault="00252351" w:rsidP="00AF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конкурсного отбора муниципальных образований                           Рязанской области для предоставления субсидий и проверки условий предоставления субсидий на </w:t>
      </w:r>
      <w:r w:rsidR="00AF7A48"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</w:t>
      </w:r>
      <w:r w:rsidR="00824DAF">
        <w:rPr>
          <w:rFonts w:ascii="Times New Roman" w:eastAsia="Calibri" w:hAnsi="Times New Roman" w:cs="Times New Roman"/>
          <w:sz w:val="28"/>
          <w:szCs w:val="28"/>
        </w:rPr>
        <w:t>инфраструктурных проектов в сфере жилищно-коммунального хозяйства</w:t>
      </w:r>
    </w:p>
    <w:p w14:paraId="797BF64F" w14:textId="77777777" w:rsidR="00252351" w:rsidRPr="00252351" w:rsidRDefault="00252351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24447" w14:textId="6CC6EE1D" w:rsidR="0011352F" w:rsidRPr="0011352F" w:rsidRDefault="0011352F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бюджетам муниципальных образований Рязанской области </w:t>
      </w:r>
      <w:r w:rsidR="003C4E51" w:rsidRPr="003C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="00E80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инфраструктурных проектов в сфере жилищно-коммунального хозяйства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главным распорядителем средств бюджета Рязанской области является </w:t>
      </w:r>
      <w:r w:rsidR="00F37CB5" w:rsidRPr="00F37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топливно-энергетического комплекса и жилищно-коммунального хозяйства Рязанской области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целях софинансирования расходных обязательств муниципальных образований Рязанской области, возникающих при исполнении полномочий органов местного самоуправления муниципальных образований Рязанской области, связанных с реализацией мероприятий </w:t>
      </w:r>
      <w:r w:rsidR="00E80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инфраструктурных проектов в сфере жилищно-коммунального хозяйства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Правилами предоставления и распределения субсидий из бюджета Рязанской области бюджетам муниципальных образований Рязанской области на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</w:t>
      </w:r>
      <w:r w:rsidR="00E80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инфраструктурных проектов в сфере жилищно-коммунального хозяйства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приложением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7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программе Рязанской области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инфраструктуры, энергосбережение и повышение энергетической эффективности»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Рязанской области от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14:paraId="4A921E3A" w14:textId="34C451CE" w:rsidR="0011352F" w:rsidRDefault="0011352F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Целевым назначением субсидии является</w:t>
      </w:r>
      <w:r w:rsidR="000A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 инфраструктурных проектов в сфере жилищно-коммунального хозяйства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329CB" w14:textId="77777777" w:rsidR="000A1A12" w:rsidRPr="0011352F" w:rsidRDefault="000A1A12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6B77" w14:textId="77777777" w:rsidR="00252351" w:rsidRPr="00252351" w:rsidRDefault="00252351" w:rsidP="007F5951">
      <w:pPr>
        <w:numPr>
          <w:ilvl w:val="0"/>
          <w:numId w:val="1"/>
        </w:numPr>
        <w:spacing w:after="24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конкурсного отбора</w:t>
      </w:r>
    </w:p>
    <w:p w14:paraId="0359653D" w14:textId="77777777" w:rsidR="00252351" w:rsidRPr="00252351" w:rsidRDefault="00252351" w:rsidP="00252351">
      <w:pPr>
        <w:spacing w:after="24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EF499" w14:textId="77777777" w:rsidR="00252351" w:rsidRPr="00252351" w:rsidRDefault="00252351" w:rsidP="002523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осуществляется комиссией, образованной министерством топливно-энергетического комплекса и жилищно-коммунального хозяйства Рязанской области (далее - Комиссия), состав которой утверждается приказом министерства топливно-энергетического комплекса и жилищно-коммунального хозяйства Рязанской области.</w:t>
      </w:r>
    </w:p>
    <w:p w14:paraId="494A5372" w14:textId="77777777" w:rsidR="00252351" w:rsidRPr="00252351" w:rsidRDefault="00252351" w:rsidP="0025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состоит из председателя Комиссии, заместителя председателя Комиссии, секретаря Комиссии и членов Комиссии.</w:t>
      </w:r>
    </w:p>
    <w:p w14:paraId="4370094A" w14:textId="5CCE772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министерства топливно-энергетического комплекса и жилищно-коммунального хозяйства Рязанской области, министерства территориальной политики Рязанской области, министерства сельского хозяйства и продовольствия Рязанской области, министерства строительного комплекса Рязанской области. Число членов Комиссии должно быть не менее 5 человек. </w:t>
      </w:r>
    </w:p>
    <w:p w14:paraId="3C2143A9" w14:textId="77777777" w:rsidR="00252351" w:rsidRPr="00252351" w:rsidRDefault="00252351" w:rsidP="00ED1CE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осуществлять свои полномочия, если на ее заседаниях присутствуют не менее 2/3 от списочного состава.</w:t>
      </w:r>
    </w:p>
    <w:p w14:paraId="632D73D3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принимаются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14:paraId="61C13FCA" w14:textId="49B24674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конкурсного отбора муниципальных образований Рязанской области Комиссия осуществляет следующие функции:</w:t>
      </w:r>
    </w:p>
    <w:p w14:paraId="4DB915E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о предоставлении субсидий на соответствующий финансовый год, подаваемые органами местного самоуправления муниципальных образований Рязанской области (далее – участники);</w:t>
      </w:r>
    </w:p>
    <w:p w14:paraId="508B145E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представленных заявок принимает решение о допуске (отказе в допуске) к участию в конкурсном отборе;</w:t>
      </w:r>
    </w:p>
    <w:p w14:paraId="029929E0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отбора.</w:t>
      </w:r>
    </w:p>
    <w:p w14:paraId="48E8340A" w14:textId="27856920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и проведения конкурсного отбора министерство топливно-энергетического комплекса и жилищно-коммунального хозяйства Рязанской области (далее - организатор) выполняет следующие функции:</w:t>
      </w:r>
    </w:p>
    <w:p w14:paraId="0F215049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извещения о проведении конкурсного отбора, протоколов комиссии о результатах конкурсного отбора в информационно-телекоммуникационной сети «Интернет» на официальном сайте организатора (mintek.ryazan.gov.ru), а также обеспечение приема, учета и хранения поступивших от участников документов;</w:t>
      </w:r>
    </w:p>
    <w:p w14:paraId="0C11B32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сведения участников результатов конкурсного отбора.</w:t>
      </w:r>
    </w:p>
    <w:p w14:paraId="1E1370BC" w14:textId="66F4A654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Извещение о проведении конкурсного отбора заявок муниципальных образований Рязанской области, претендующих на предоставление субсидий (далее - извещение), организатор размещает в информационно-телекоммуникационной сети «Интернет» на официальном сайте (mintek.ryazan.gov.ru) не позднее одного рабочего дня до даты начала приема заявок на участие в конкурсном отборе.</w:t>
      </w:r>
    </w:p>
    <w:p w14:paraId="6AD8964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должно содержать:</w:t>
      </w:r>
    </w:p>
    <w:p w14:paraId="120A855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и контактную информацию организатора конкурсного отбора;</w:t>
      </w:r>
    </w:p>
    <w:p w14:paraId="38AA99E6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дату и время начала и окончания приема заявок на участие в конкурсном отборе;</w:t>
      </w:r>
    </w:p>
    <w:p w14:paraId="03DEDBFC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заявки;</w:t>
      </w:r>
    </w:p>
    <w:p w14:paraId="17A9F458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прилагаемых к заявке.</w:t>
      </w:r>
    </w:p>
    <w:p w14:paraId="6E0F845F" w14:textId="7C5496D2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 конкурсном отборе подаются</w:t>
      </w:r>
      <w:r w:rsidR="002B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по форме, установленной приложением № 1 к настоящему Порядку, и должны содержать информацию о прогнозном объеме расходного обязательства муниципального образования Рязанской области в размере общей </w:t>
      </w:r>
      <w:r w:rsidR="00C1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реализации мероприятий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год, в том числе за счет средств местного бюджета (далее – заявки)</w:t>
      </w:r>
      <w:r w:rsidR="00387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наличие расчета стоимости реализации мероприятия в размере по каждому объекту коммунальной инфраструктуры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61763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предоставляется в министерство топливно-энергетического комплекса и жилищно-коммунального хозяйства Рязанской области с сопроводительным письмом, подписанным главой местной администрации. </w:t>
      </w:r>
    </w:p>
    <w:p w14:paraId="2C7ABAA3" w14:textId="77777777" w:rsidR="009052A2" w:rsidRPr="00123DB7" w:rsidRDefault="009052A2" w:rsidP="009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вместе с документами, входящими в ее состав, в печатном виде и регистрируется в день подачи в журнале учета заявок с указанием даты и времени подачи.</w:t>
      </w:r>
    </w:p>
    <w:p w14:paraId="55CC19F0" w14:textId="4F82B954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приема заявок </w:t>
      </w:r>
      <w:r w:rsidR="008568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7C61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C129E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извещения.</w:t>
      </w:r>
    </w:p>
    <w:p w14:paraId="120BF863" w14:textId="755BA7B1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подается на каждое мероприятие отдельно.</w:t>
      </w:r>
    </w:p>
    <w:p w14:paraId="7044AC87" w14:textId="116534A5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прилагаются документы, подтверждающие соблюдение и выполнение муниципальным образованием Рязанской области критериев конкурсного отбора, предусмотренные пунктом </w:t>
      </w:r>
      <w:r w:rsidR="00687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либо информация об отсутствии таких документов. </w:t>
      </w:r>
    </w:p>
    <w:p w14:paraId="159BAA96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прошиты, пронумерованы, заверены подписью уполномоченного лица и скреплены печатью.</w:t>
      </w:r>
    </w:p>
    <w:p w14:paraId="69EBC88E" w14:textId="3BE952E8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регистрируются в момент их поступления в журнале регистрации заявок с указанием даты и времени подачи.</w:t>
      </w:r>
    </w:p>
    <w:p w14:paraId="1579E959" w14:textId="078193F2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Получатели субсидий определяются по результатам конкурсного отбора муниципальных образований Рязанской области.</w:t>
      </w:r>
    </w:p>
    <w:p w14:paraId="00F9B52E" w14:textId="7B0128F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время и место заседания Комиссии по конкурсному отбору определяются организатором, который не позже, чем за два рабочих дня до даты заседания</w:t>
      </w:r>
      <w:r w:rsidRPr="0025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письменно уведомляет членов Комиссии.</w:t>
      </w:r>
    </w:p>
    <w:p w14:paraId="06A861E2" w14:textId="76DBEB5E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течение десяти рабочих дней со дня окончания срока приема заявок:</w:t>
      </w:r>
    </w:p>
    <w:p w14:paraId="04BFC91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рассмотрение заявок;</w:t>
      </w:r>
    </w:p>
    <w:p w14:paraId="4C930A60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допуске (отказе в допуске) заявок к участию в конкурсном отборе;</w:t>
      </w:r>
    </w:p>
    <w:p w14:paraId="4001DF37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отбора.</w:t>
      </w:r>
    </w:p>
    <w:p w14:paraId="22DD1D4B" w14:textId="7AE76BE4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решение об отказе в допуске к участию в конкурсном отборе в случаях, если:</w:t>
      </w:r>
    </w:p>
    <w:p w14:paraId="17B997B2" w14:textId="50984A6C" w:rsidR="00252351" w:rsidRPr="00521400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не соответствует требованиям, установленным в пунктах </w:t>
      </w:r>
      <w:r w:rsidR="003806C1" w:rsidRPr="005214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6C1" w:rsidRPr="005214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EDF" w:rsidRPr="0052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45FD4C26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поступила позже установленного срока окончания приема заявок. </w:t>
      </w:r>
    </w:p>
    <w:p w14:paraId="215F2865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допуске к участию в конкурсном отборе включается в протокол Комиссии</w:t>
      </w:r>
      <w:r w:rsidRPr="0025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A9D7552" w14:textId="0CE67AEB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5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заявки, допущенные к конкурсному отбору.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</w:p>
    <w:p w14:paraId="65AAA154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>Присвоение баллов заявкам осуществляется следующим образом:</w:t>
      </w:r>
    </w:p>
    <w:p w14:paraId="5DFC0BD9" w14:textId="33F94DCF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lastRenderedPageBreak/>
        <w:t xml:space="preserve">- при наличии документов и информации, подтверждающих соблюдение и выполнение муниципальным образованием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критериев конкурсного отбора, предусмотренных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687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>, начисляется 5 баллов по каждому критерию;</w:t>
      </w:r>
    </w:p>
    <w:p w14:paraId="295F7919" w14:textId="3B7B65BD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- в случае отсутствия указанных документов и информации начисляется  </w:t>
      </w:r>
      <w:r w:rsidR="005A0AA1">
        <w:rPr>
          <w:rFonts w:ascii="TimesET" w:eastAsia="Times New Roman" w:hAnsi="TimesET" w:cs="Times New Roman"/>
          <w:sz w:val="28"/>
          <w:szCs w:val="28"/>
          <w:lang w:eastAsia="ru-RU"/>
        </w:rPr>
        <w:br/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0 баллов. </w:t>
      </w:r>
    </w:p>
    <w:p w14:paraId="4EB571D3" w14:textId="1967B50B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распределяются следующим образом:</w:t>
      </w:r>
    </w:p>
    <w:p w14:paraId="21DC78E8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муниципальные образования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одинаковых баллов учитывается время и дата подачи заявки на участие в конкурсном отборе, при этом большее количество баллов набирает муниципальное образование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чья заявка подана первой. Формируется ранжированный перечень;</w:t>
      </w:r>
    </w:p>
    <w:p w14:paraId="22171A2D" w14:textId="2B082388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в соответствии с положениями пункта </w:t>
      </w:r>
      <w:r w:rsidR="00DC55C6">
        <w:rPr>
          <w:rFonts w:ascii="TimesET" w:eastAsia="Times New Roman" w:hAnsi="TimesET" w:cs="TimesET"/>
          <w:sz w:val="28"/>
          <w:szCs w:val="28"/>
          <w:lang w:eastAsia="ru-RU"/>
        </w:rPr>
        <w:t>7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производится расчет субсидии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набравшему максимальное количество баллов;</w:t>
      </w:r>
    </w:p>
    <w:p w14:paraId="6B53E52B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в случае остатка объема субсидий, подлежащего распределению, производится расчет субсидии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нижеследующему в ранжированном перечне.</w:t>
      </w:r>
    </w:p>
    <w:p w14:paraId="0C8BA500" w14:textId="367E4C5D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Если размер субсидии нижеследующему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, рассчитанный в соответствии с положениями пункта </w:t>
      </w:r>
      <w:r w:rsidR="00776050">
        <w:rPr>
          <w:rFonts w:ascii="TimesET" w:eastAsia="Times New Roman" w:hAnsi="TimesET" w:cs="TimesET"/>
          <w:sz w:val="28"/>
          <w:szCs w:val="28"/>
          <w:lang w:eastAsia="ru-RU"/>
        </w:rPr>
        <w:t>8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, больше остатка объема субсидий, подлежащего распределению, то субсидия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на соответствующее мероприятие распределяется в размере такого остатка.</w:t>
      </w:r>
    </w:p>
    <w:p w14:paraId="6445A692" w14:textId="22A15734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решения Комиссии организатор в срок не позднее пяти рабочих дней со дня подписания протокола заседания Комиссии готовит </w:t>
      </w:r>
      <w:r w:rsidR="00687B10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87B10" w:rsidRPr="00252351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252351">
        <w:rPr>
          <w:rFonts w:ascii="Times New Roman" w:eastAsia="Calibri" w:hAnsi="Times New Roman" w:cs="Times New Roman"/>
          <w:sz w:val="28"/>
          <w:szCs w:val="28"/>
        </w:rPr>
        <w:t xml:space="preserve"> Правительства Рязанской области о распределении субсидий бюджетам муниципальных образований Рязанской области.</w:t>
      </w:r>
    </w:p>
    <w:p w14:paraId="5F142A5F" w14:textId="3598C0C2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Calibri" w:hAnsi="Times New Roman" w:cs="Times New Roman"/>
          <w:sz w:val="28"/>
          <w:szCs w:val="28"/>
        </w:rPr>
        <w:t>1</w:t>
      </w:r>
      <w:r w:rsidR="000C4BBA">
        <w:rPr>
          <w:rFonts w:ascii="Times New Roman" w:eastAsia="Calibri" w:hAnsi="Times New Roman" w:cs="Times New Roman"/>
          <w:sz w:val="28"/>
          <w:szCs w:val="28"/>
        </w:rPr>
        <w:t>7</w:t>
      </w:r>
      <w:r w:rsidRPr="00252351">
        <w:rPr>
          <w:rFonts w:ascii="Times New Roman" w:eastAsia="Calibri" w:hAnsi="Times New Roman" w:cs="Times New Roman"/>
          <w:sz w:val="28"/>
          <w:szCs w:val="28"/>
        </w:rPr>
        <w:t>. В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Комиссией отказано в допуске всех заявок к участию в конкурсном отборе, а также при отсутствии заявок на участие в конкурсном отборе, Комиссия принимает решение о признании конкурсного отбора несостоявшимся. </w:t>
      </w:r>
    </w:p>
    <w:p w14:paraId="23AA579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конкурсного отбора несостоявшимся отражается в протоколе.</w:t>
      </w:r>
    </w:p>
    <w:p w14:paraId="58EF87A9" w14:textId="4D709191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несостоявшегося конкурсного отбора министерство топливно-энергетического комплекса и жилищно-коммунального хозяйства Рязанской области в течение 30 календарных дней, следующих за днем признания конкурсного отбора несостоявшимся, но не позднее 01 </w:t>
      </w:r>
      <w:r w:rsidR="00687B10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текущего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</w:t>
      </w:r>
      <w:r w:rsidR="007B1162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принимает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проведении нового конкурсного отбора.</w:t>
      </w:r>
    </w:p>
    <w:p w14:paraId="78343AA1" w14:textId="4B30267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протоколом, который подписывается в день заседания Комиссии присутствующими на заседании председателем и членами Комиссии.</w:t>
      </w:r>
    </w:p>
    <w:p w14:paraId="06BA2356" w14:textId="7C01C3F0" w:rsidR="00252351" w:rsidRPr="00252351" w:rsidRDefault="000C4BBA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в течение трех рабочих дней со дня принятия Комиссией решения по результатам конкурсного отбора размещает протокол Комиссии о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результатах конкурсного отбора в информационно-телекоммуникационной сети «Интернет» на официальном сайте организатора (mintek.ryazan.gov.ru).</w:t>
      </w:r>
    </w:p>
    <w:p w14:paraId="2DEA3CA3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</w:pPr>
    </w:p>
    <w:p w14:paraId="3BBE1B46" w14:textId="77777777" w:rsidR="00252351" w:rsidRPr="00252351" w:rsidRDefault="00252351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проверки условий предоставления субсидий</w:t>
      </w:r>
    </w:p>
    <w:p w14:paraId="072911F8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5571AF" w14:textId="5266A49E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условий предоставления субсидий муниципальным образованиям Рязанской области осуществляется министерством топливно-энергетического комплекса и жилищно-коммунального хозяйства Рязанской области (далее – Министерство).</w:t>
      </w:r>
    </w:p>
    <w:p w14:paraId="68F6FBFF" w14:textId="2CCD6FC5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заявки о предоставлении субсидии, содержащей информацию о прогнозном объеме расходного обязательства муниципального</w:t>
      </w:r>
      <w:r w:rsidR="007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в размере общей </w:t>
      </w:r>
      <w:r w:rsidR="001F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реализации мероприятий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год, в том числе за счет средств местного бюджета, утвержденной правовым актом Министерства, муниципальное образование Рязанской области представляет в Министерство следующие документы:</w:t>
      </w:r>
    </w:p>
    <w:p w14:paraId="662E5308" w14:textId="77777777" w:rsidR="00252351" w:rsidRPr="00252351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обязательство предусмотреть в местном бюджете (сводной бюджетной росписи местного бюджета) бюджетные ассигнования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14:paraId="1A3449A1" w14:textId="599DD7F7" w:rsidR="00252351" w:rsidRPr="00602923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письменное обязательство заключить соглашение о предоставлении субсидии (далее - соглашение)</w:t>
      </w:r>
      <w:r w:rsidR="008100AF" w:rsidRPr="0060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0AF"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положений пункта 8 </w:t>
      </w:r>
      <w:r w:rsidR="008100AF" w:rsidRPr="00602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Постановления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</w:t>
      </w:r>
      <w:r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2F9524B" w14:textId="16FD949F" w:rsidR="00252351" w:rsidRPr="00252351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письменное обязательство обеспечить централизацию закупок </w:t>
      </w:r>
      <w:r w:rsidR="00A34307" w:rsidRPr="00A34307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Правительства Рязанской области от 29.12.2021 № 563-р, за исключением закупок муниципальные контракты по которым заключаются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D6F8EA" w14:textId="107E6871" w:rsidR="00252351" w:rsidRPr="00602923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утвержденную в установленном порядке муниципальную программу (подпрограмму), направленную на достижение целей, соответствующих Программе</w:t>
      </w:r>
      <w:r w:rsidRPr="006029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0D53BD"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целей</w:t>
      </w:r>
      <w:r w:rsidRPr="0060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субсидий из областного бюджета;</w:t>
      </w:r>
    </w:p>
    <w:p w14:paraId="6DBEAE25" w14:textId="19DE897F" w:rsidR="00223847" w:rsidRDefault="00223847" w:rsidP="00B5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информацию о наличие объектов коммунальной инфраструктуры</w:t>
      </w:r>
      <w:r w:rsidR="0013021B">
        <w:rPr>
          <w:rFonts w:ascii="Times New Roman" w:eastAsia="Calibri" w:hAnsi="Times New Roman" w:cs="Times New Roman"/>
          <w:sz w:val="28"/>
          <w:szCs w:val="28"/>
        </w:rPr>
        <w:t>, в отношении которых планируется реализация мероприятий,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76050">
        <w:rPr>
          <w:rFonts w:ascii="Times New Roman" w:eastAsia="Calibri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комплексном плане на соответствующий год;</w:t>
      </w:r>
    </w:p>
    <w:p w14:paraId="43C3A8BE" w14:textId="7C757DB7" w:rsidR="00375F35" w:rsidRDefault="00375F35" w:rsidP="00375F35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21B">
        <w:rPr>
          <w:rFonts w:ascii="Times New Roman" w:eastAsia="Calibri" w:hAnsi="Times New Roman" w:cs="Times New Roman"/>
          <w:sz w:val="28"/>
          <w:szCs w:val="28"/>
        </w:rPr>
        <w:t xml:space="preserve">письменное обязательство муниципального образования Рязанской области по направлению средств субсидии на финансовое обеспечение мероприятий в рамках информации о намерениях </w:t>
      </w:r>
      <w:r w:rsidR="00DD2B6D">
        <w:rPr>
          <w:rFonts w:ascii="Times New Roman" w:eastAsia="Calibri" w:hAnsi="Times New Roman" w:cs="Times New Roman"/>
          <w:sz w:val="28"/>
          <w:szCs w:val="28"/>
        </w:rPr>
        <w:t xml:space="preserve">Губернатора Рязанской области, согласованной президиумом (штабом) Правительственной комиссии по региональному развитию </w:t>
      </w:r>
      <w:r w:rsidR="00DD2B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Российской Федерации, в порядке, установленном Правилами списания </w:t>
      </w:r>
      <w:r w:rsidR="008A628B">
        <w:rPr>
          <w:rFonts w:ascii="Times New Roman" w:eastAsia="Calibri" w:hAnsi="Times New Roman" w:cs="Times New Roman"/>
          <w:sz w:val="28"/>
          <w:szCs w:val="28"/>
        </w:rPr>
        <w:t>задолженности субъектов Российской Федерации по отдельным бюджетным кредитам и направления субъектами Российской Федерации средств, высвобождаемых в результате списанию задолженности субъектов Российской Федерации по указанным бюджетным кредитам, утвержденных постановлением Правительства Российской Федерации от 01.02.2025 № 79</w:t>
      </w:r>
      <w:r w:rsidR="00125A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64C9FF" w14:textId="7AF75AEA" w:rsidR="00125ABE" w:rsidRDefault="00125ABE" w:rsidP="00375F35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расчет стоимости реализации мероприятия</w:t>
      </w:r>
      <w:r w:rsidR="00E640F6">
        <w:rPr>
          <w:rFonts w:ascii="Times New Roman" w:eastAsia="Calibri" w:hAnsi="Times New Roman" w:cs="Times New Roman"/>
          <w:sz w:val="28"/>
          <w:szCs w:val="28"/>
        </w:rPr>
        <w:t xml:space="preserve"> в разрезе по каждому объекту коммунальной инфраструктуры.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E052DF" w14:textId="0467EB8E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заключении соглашения, муниципальное образование Рязанской области предоставляет в Министерство выписку из решения о бюджете (сводной бюджетной росписи) о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6031E4B6" w14:textId="558869A4" w:rsidR="00252351" w:rsidRPr="00252351" w:rsidRDefault="002E72DE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проверки условий предоставления субсидий Министерство направляет в адрес муниципального образования Рязанской области письменное уведомление не позднее трех рабочих дней с момента представления муниципальным образованием Рязанской области документов, подтверждающих условия предоставления субсидий.</w:t>
      </w:r>
    </w:p>
    <w:p w14:paraId="75201320" w14:textId="6C21EEB8" w:rsid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6744F" w14:textId="77777777" w:rsidR="00DD5197" w:rsidRPr="00252351" w:rsidRDefault="00DD5197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AB66" w14:textId="54AC7B3B" w:rsidR="00EA74F6" w:rsidRPr="00474A92" w:rsidRDefault="00EA74F6" w:rsidP="00EA74F6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. Порядок осуществления мониторинга достижения значений</w:t>
      </w:r>
    </w:p>
    <w:p w14:paraId="68E718D5" w14:textId="77777777" w:rsidR="00EA74F6" w:rsidRPr="00474A92" w:rsidRDefault="00EA74F6" w:rsidP="00EA74F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результатов использования субсидий муниципальными</w:t>
      </w:r>
    </w:p>
    <w:p w14:paraId="04B086BD" w14:textId="77777777" w:rsidR="00EA74F6" w:rsidRPr="00474A92" w:rsidRDefault="00EA74F6" w:rsidP="00EA74F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образованиями Рязанской области</w:t>
      </w:r>
    </w:p>
    <w:p w14:paraId="032DAE98" w14:textId="77777777" w:rsidR="00EA74F6" w:rsidRPr="00474A92" w:rsidRDefault="00EA74F6" w:rsidP="00EA74F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8FBDF6" w14:textId="0F8F336A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3.1. Результатом использования субсидии является количество </w:t>
      </w:r>
      <w:r w:rsidR="002A69E4">
        <w:rPr>
          <w:rFonts w:ascii="Times New Roman" w:hAnsi="Times New Roman" w:cs="Times New Roman"/>
          <w:bCs/>
          <w:sz w:val="28"/>
          <w:szCs w:val="28"/>
        </w:rPr>
        <w:t>мероприятий, выполненных в рамках реализации инфраструктурных проектов в сфере жилищно-коммунального хозяйства</w:t>
      </w:r>
      <w:r w:rsidRPr="00474A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773773" w14:textId="230F655C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3.2.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Министерством ТЭК и ЖКХ Рязанской области.</w:t>
      </w:r>
    </w:p>
    <w:p w14:paraId="43970046" w14:textId="4F10E8D1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3.3. Для проведения мониторинга муниципальными образованиями Рязанской области в процессе исполнения соглашения о предоставлении субсидий, в адрес Министерства ТЭК и ЖКХ Рязанской области представляются следующие документы:</w:t>
      </w:r>
    </w:p>
    <w:p w14:paraId="12F24F41" w14:textId="3FF214E3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законом от 05.04.2013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</w:t>
      </w:r>
      <w:r w:rsidRPr="00474A92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исполнением расходных обязательств муниципального образования Рязанской области, в целях софинансирования которых предоставляются субсидии);</w:t>
      </w:r>
    </w:p>
    <w:p w14:paraId="74D73193" w14:textId="408781FF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- справка о стоимости выполненных работ и затрат по форме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КС-3, акт о приемке выполненных работ в ходе исполнения муниципального контракта по форме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КС-2 и (или) сформированный и размещенный в единой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софинансирования которых предоставляется субсидия);</w:t>
      </w:r>
    </w:p>
    <w:p w14:paraId="408BCBCE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- копии платежных поручений об оплате муниципальным образованием Рязанской области своей доли финансирования и доли областного бюджета в срок, указанный в Соглашении;</w:t>
      </w:r>
    </w:p>
    <w:p w14:paraId="4E166684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- отчет об осуществлении расходов местного бюджета, источником финансового обеспечения которых является субсидия по форме и в срок, указанные в Соглашении;</w:t>
      </w:r>
    </w:p>
    <w:p w14:paraId="4C67B722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- отчет о достижении значений показателей результативности (результатов) по форме и в срок, указанные в Соглашении.</w:t>
      </w:r>
    </w:p>
    <w:p w14:paraId="52105267" w14:textId="5E92AE24" w:rsidR="00EA74F6" w:rsidRPr="00474A92" w:rsidRDefault="00647A27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Министерства ТЭК и ЖКХ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57360C5D" w14:textId="07AFFE7D" w:rsidR="00EA74F6" w:rsidRPr="00474A92" w:rsidRDefault="00647A27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.5. Срок перечисления субсидий бюджету муниципального образования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4F85288C" w14:textId="77777777" w:rsidR="00EA74F6" w:rsidRPr="00EA74F6" w:rsidRDefault="00EA74F6" w:rsidP="00EA7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157C1" w14:textId="4975F198" w:rsidR="00EA74F6" w:rsidRPr="00474A92" w:rsidRDefault="00EA74F6" w:rsidP="00EA7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4. Заключительные положения</w:t>
      </w:r>
    </w:p>
    <w:p w14:paraId="1140593D" w14:textId="77777777" w:rsidR="00EA74F6" w:rsidRPr="00474A92" w:rsidRDefault="00EA74F6" w:rsidP="00EA74F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C2FA1" w14:textId="1B73E530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.1. Распределение субсидий бюджетам муниципальных образований Рязанской области 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Министерством ТЭК и ЖКХ Рязанской области.</w:t>
      </w:r>
    </w:p>
    <w:p w14:paraId="36A7AF34" w14:textId="26090DF2" w:rsidR="00017A06" w:rsidRPr="00474A92" w:rsidRDefault="00017A06" w:rsidP="00017A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4.2. Предоставление субсидии осуществляется на основании Соглашения. Соглашение заключается после доведения до муниципального образования Рязанской области </w:t>
      </w:r>
      <w:bookmarkStart w:id="0" w:name="_Hlk192850417"/>
      <w:r w:rsidRPr="00474A92">
        <w:rPr>
          <w:rFonts w:ascii="Times New Roman" w:hAnsi="Times New Roman" w:cs="Times New Roman"/>
          <w:bCs/>
          <w:sz w:val="28"/>
          <w:szCs w:val="28"/>
        </w:rPr>
        <w:t>уведомления о предоставлении субсидии в порядке, установленном министерством финансов Рязанской области.</w:t>
      </w:r>
      <w:bookmarkEnd w:id="0"/>
    </w:p>
    <w:p w14:paraId="59F92718" w14:textId="31E579A1" w:rsidR="00017A06" w:rsidRPr="00474A92" w:rsidRDefault="00017A06" w:rsidP="00017A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4.3. Соглашение заключается в соответствии с типовой формой Соглашения, утвержденной Постановлением министерства финансов Рязанской области от </w:t>
      </w:r>
      <w:r w:rsidRPr="00474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09.01.2020 № 1 </w:t>
      </w:r>
      <w:r w:rsidR="007F2A5D" w:rsidRPr="00474A92">
        <w:rPr>
          <w:rFonts w:ascii="Times New Roman" w:hAnsi="Times New Roman" w:cs="Times New Roman"/>
          <w:bCs/>
          <w:sz w:val="28"/>
          <w:szCs w:val="28"/>
        </w:rPr>
        <w:t>«</w:t>
      </w:r>
      <w:r w:rsidRPr="00474A92">
        <w:rPr>
          <w:rFonts w:ascii="Times New Roman" w:hAnsi="Times New Roman" w:cs="Times New Roman"/>
          <w:bCs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</w:t>
      </w:r>
      <w:r w:rsidR="007F2A5D" w:rsidRPr="00474A92">
        <w:rPr>
          <w:rFonts w:ascii="Times New Roman" w:hAnsi="Times New Roman" w:cs="Times New Roman"/>
          <w:bCs/>
          <w:sz w:val="28"/>
          <w:szCs w:val="28"/>
        </w:rPr>
        <w:t>»</w:t>
      </w:r>
      <w:r w:rsidRPr="00474A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AC35B7" w14:textId="6150229A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  <w:r w:rsidR="00427782"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 В случае неисполнения муниципальным образованием Рязанской области по состоянию на 31 декабря года обязательств, предусмотренных соглашением в соответствии с подпунктами 2 - 4 пункта 8</w:t>
      </w:r>
      <w:r w:rsidR="00020042" w:rsidRPr="00474A92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 xml:space="preserve">, субсидии подлежат возврату в областной бюджет в порядке, предусмотренном приложением </w:t>
      </w:r>
      <w:r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к Правилам,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устанавливающим общие требования к формированию,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предоставлению и распределению субсидий из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областного бюджета местным бюджетам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57BA1" w14:textId="73301BC7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  <w:r w:rsidR="00427782" w:rsidRPr="00474A92">
        <w:rPr>
          <w:rFonts w:ascii="Times New Roman" w:hAnsi="Times New Roman" w:cs="Times New Roman"/>
          <w:bCs/>
          <w:sz w:val="28"/>
          <w:szCs w:val="28"/>
        </w:rPr>
        <w:t>5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 Контроль за соблюдением муниципальными образованиями Рязанской области условий предоставления субсидий осуществляют Министерство ТЭК и ЖКХ Рязанской области и органы государственного финансового контроля.</w:t>
      </w:r>
    </w:p>
    <w:p w14:paraId="21EBBB21" w14:textId="6B769882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FC5A3EB" w14:textId="1C2E4F68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7A904E0" w14:textId="529D6BDA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C3F7125" w14:textId="28E48850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624E1FE1" w14:textId="6A29EB21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652E3C82" w14:textId="39D43A2B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1DC84F87" w14:textId="289FA198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F071CDD" w14:textId="1EEAF931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7669B67" w14:textId="766486A5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98E6C0B" w14:textId="37D39E77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4C73051C" w14:textId="7397E0C1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2496474C" w14:textId="3439F9C3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2F2F8ECC" w14:textId="4E860399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644D61C" w14:textId="19D69544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582901CE" w14:textId="38372D34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7CDF6E9" w14:textId="73862C5F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D612FA5" w14:textId="146DC5F4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524FE29A" w14:textId="5DB51A4A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7BE7BC0" w14:textId="319E39AF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1E17CC9D" w14:textId="121154F1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DF453FA" w14:textId="61468106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68D0AFE6" w14:textId="28F8F9E6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297C33E" w14:textId="432A27CC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434583C4" w14:textId="5CDCDB0E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1FCC94A9" w14:textId="574A6FA4" w:rsidR="00384B92" w:rsidRDefault="00384B92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5DA9D5C5" w14:textId="577AD5AF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1E6482BA" w14:textId="10F7DF7B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10453738" w14:textId="4A642866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F6EAEB6" w14:textId="54317E44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9C5E42D" w14:textId="07CF544A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7E1485D" w14:textId="58A1FB70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5937E7DB" w14:textId="50C6932D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6D08FE49" w14:textId="0D1027AA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FCE6306" w14:textId="6BB9B4D8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4E5BB03D" w14:textId="2E84F20C" w:rsidR="00C70FFC" w:rsidRDefault="00C70FFC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564144E" w14:textId="7EECEB68" w:rsidR="00252351" w:rsidRPr="006B297D" w:rsidRDefault="00ED3446" w:rsidP="00252351">
      <w:pPr>
        <w:spacing w:after="0" w:line="240" w:lineRule="auto"/>
        <w:ind w:left="4678" w:right="139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</w:t>
      </w:r>
      <w:bookmarkStart w:id="1" w:name="_GoBack"/>
      <w:bookmarkEnd w:id="1"/>
    </w:p>
    <w:p w14:paraId="1B6BE5AB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Порядку проведения конкурсного </w:t>
      </w:r>
    </w:p>
    <w:p w14:paraId="15568D97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отбора муниципальных образований</w:t>
      </w:r>
    </w:p>
    <w:p w14:paraId="3482A3BC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Рязанской области для предоставления</w:t>
      </w:r>
    </w:p>
    <w:p w14:paraId="12D040E3" w14:textId="08E07DE0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субсидий на </w:t>
      </w:r>
      <w:r w:rsid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реализацию мероприятий </w:t>
      </w:r>
      <w:r w:rsidR="001160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инфраструктурных проектов в сфере жилищно-коммунального хозяйства</w:t>
      </w:r>
      <w:r w:rsidRPr="006B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55F2EB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512E4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93805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2B6DDCE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C67CDFA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Рязанской области)</w:t>
      </w:r>
    </w:p>
    <w:p w14:paraId="7555B4C1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044526" w14:textId="0C1A51C3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 проверки условий предоставления субсидий на </w:t>
      </w:r>
      <w:r w:rsidRPr="00F509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реализацию мероприятий инфраструктурных проектов в сфере жилищно-коммунального хозяйства</w:t>
      </w:r>
    </w:p>
    <w:p w14:paraId="62DDB884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0A42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9A240DE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прогнозном объеме расходного обязательства муниципального</w:t>
      </w:r>
    </w:p>
    <w:p w14:paraId="109F7C03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Рязанской области на реализацию мероприятия</w:t>
      </w:r>
    </w:p>
    <w:p w14:paraId="51654020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275"/>
        <w:gridCol w:w="993"/>
        <w:gridCol w:w="992"/>
        <w:gridCol w:w="1134"/>
        <w:gridCol w:w="992"/>
        <w:gridCol w:w="964"/>
      </w:tblGrid>
      <w:tr w:rsidR="00F50906" w14:paraId="4B203522" w14:textId="77777777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C53" w14:textId="77777777" w:rsidR="00F50906" w:rsidRPr="00F50906" w:rsidRDefault="00F50906" w:rsidP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09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мероприятий инфраструктурных проектов в сфере жилищно-коммунального хозяйства</w:t>
            </w:r>
          </w:p>
          <w:p w14:paraId="3459FEF1" w14:textId="216722C4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BEE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Прогнозный объем расходного обязательства, руб.</w:t>
            </w:r>
          </w:p>
        </w:tc>
      </w:tr>
      <w:tr w:rsidR="00F50906" w14:paraId="0756F270" w14:textId="7777777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3F1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F2D" w14:textId="070ACD01" w:rsidR="00F50906" w:rsidRPr="00F50906" w:rsidRDefault="00F50906" w:rsidP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реализации </w:t>
            </w:r>
            <w:r w:rsidRPr="00F509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мероприятия инфраструктурного проекта в сфере жилищно-коммунального хозяйства</w:t>
            </w: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, руб. 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E41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A595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A64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F50906" w14:paraId="17AD7A96" w14:textId="7777777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994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0A8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839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85B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6FE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99B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88C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983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50906" w14:paraId="256DCD7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7B8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5C4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E02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B97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A07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724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FCC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849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906" w14:paraId="022430A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067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C4C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83F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8C3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C72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F75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E44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A7A" w14:textId="77777777" w:rsidR="00F50906" w:rsidRP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AF7DE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17F4A" w14:textId="77777777" w:rsidR="00F50906" w:rsidRDefault="00F50906" w:rsidP="00F509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Определятся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 основании сметной документации.</w:t>
      </w:r>
    </w:p>
    <w:p w14:paraId="2D1D3691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315BE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B25F549" w14:textId="77777777" w:rsidR="00F50906" w:rsidRDefault="00F50906" w:rsidP="00F509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5A3FD480" w14:textId="77777777" w:rsidR="00F50906" w:rsidRDefault="00F50906" w:rsidP="00F509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5DC80A51" w14:textId="77777777" w:rsidR="00F50906" w:rsidRDefault="00F50906" w:rsidP="00F509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5E409AC5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7"/>
        <w:gridCol w:w="340"/>
        <w:gridCol w:w="2211"/>
        <w:gridCol w:w="340"/>
        <w:gridCol w:w="2410"/>
      </w:tblGrid>
      <w:tr w:rsidR="00F50906" w14:paraId="7A4D1CE5" w14:textId="77777777">
        <w:tc>
          <w:tcPr>
            <w:tcW w:w="3737" w:type="dxa"/>
            <w:tcBorders>
              <w:bottom w:val="single" w:sz="4" w:space="0" w:color="auto"/>
            </w:tcBorders>
          </w:tcPr>
          <w:p w14:paraId="6F7E4D22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40" w:type="dxa"/>
          </w:tcPr>
          <w:p w14:paraId="5B61FBD3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906ABD6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FB16F1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AC1277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06" w14:paraId="2429FFDF" w14:textId="77777777">
        <w:tc>
          <w:tcPr>
            <w:tcW w:w="3737" w:type="dxa"/>
            <w:tcBorders>
              <w:top w:val="single" w:sz="4" w:space="0" w:color="auto"/>
            </w:tcBorders>
          </w:tcPr>
          <w:p w14:paraId="7B5A69D6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9B1F44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180B5C88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06E9854E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ABC825" w14:textId="77777777" w:rsidR="00F50906" w:rsidRDefault="00F50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7A49CBF9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317F9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14:paraId="695BA9DC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0473E" w14:textId="77777777" w:rsidR="00F50906" w:rsidRDefault="00F50906" w:rsidP="00F5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96EA3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sectPr w:rsidR="00252351" w:rsidRPr="00252351" w:rsidSect="009C0BE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1ACC"/>
    <w:multiLevelType w:val="hybridMultilevel"/>
    <w:tmpl w:val="48DCAED8"/>
    <w:lvl w:ilvl="0" w:tplc="73B0C8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A56DF"/>
    <w:multiLevelType w:val="hybridMultilevel"/>
    <w:tmpl w:val="0FDA6BA2"/>
    <w:lvl w:ilvl="0" w:tplc="95FEC83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ED"/>
    <w:rsid w:val="00016FDA"/>
    <w:rsid w:val="00017A06"/>
    <w:rsid w:val="00020042"/>
    <w:rsid w:val="000A1A12"/>
    <w:rsid w:val="000C4BBA"/>
    <w:rsid w:val="000D53BD"/>
    <w:rsid w:val="000E7D72"/>
    <w:rsid w:val="0011352F"/>
    <w:rsid w:val="00113B3C"/>
    <w:rsid w:val="00116077"/>
    <w:rsid w:val="00123DB7"/>
    <w:rsid w:val="00125ABE"/>
    <w:rsid w:val="0013021B"/>
    <w:rsid w:val="00145EDF"/>
    <w:rsid w:val="001615E8"/>
    <w:rsid w:val="0018394D"/>
    <w:rsid w:val="00184CA1"/>
    <w:rsid w:val="001F1941"/>
    <w:rsid w:val="00223847"/>
    <w:rsid w:val="002368D1"/>
    <w:rsid w:val="002449D3"/>
    <w:rsid w:val="00252351"/>
    <w:rsid w:val="00270A3C"/>
    <w:rsid w:val="00273A63"/>
    <w:rsid w:val="002A69E4"/>
    <w:rsid w:val="002B4C94"/>
    <w:rsid w:val="002C6DE3"/>
    <w:rsid w:val="002E0488"/>
    <w:rsid w:val="002E72DE"/>
    <w:rsid w:val="00303BA9"/>
    <w:rsid w:val="003043EA"/>
    <w:rsid w:val="003057D5"/>
    <w:rsid w:val="00320DE9"/>
    <w:rsid w:val="00346B38"/>
    <w:rsid w:val="00351AE3"/>
    <w:rsid w:val="00356969"/>
    <w:rsid w:val="003703AC"/>
    <w:rsid w:val="00375F35"/>
    <w:rsid w:val="003806C1"/>
    <w:rsid w:val="00384B92"/>
    <w:rsid w:val="00387ECF"/>
    <w:rsid w:val="003C4E51"/>
    <w:rsid w:val="003D51AD"/>
    <w:rsid w:val="003D6182"/>
    <w:rsid w:val="003F6442"/>
    <w:rsid w:val="004265C9"/>
    <w:rsid w:val="00427782"/>
    <w:rsid w:val="00474A92"/>
    <w:rsid w:val="00480F59"/>
    <w:rsid w:val="004C0334"/>
    <w:rsid w:val="004C396C"/>
    <w:rsid w:val="004D57ED"/>
    <w:rsid w:val="004F5B89"/>
    <w:rsid w:val="0051313C"/>
    <w:rsid w:val="0051443E"/>
    <w:rsid w:val="00521400"/>
    <w:rsid w:val="0057291A"/>
    <w:rsid w:val="005A0AA1"/>
    <w:rsid w:val="005A1B7F"/>
    <w:rsid w:val="005D1861"/>
    <w:rsid w:val="00602923"/>
    <w:rsid w:val="00611980"/>
    <w:rsid w:val="00613480"/>
    <w:rsid w:val="00625BAF"/>
    <w:rsid w:val="00647A27"/>
    <w:rsid w:val="00665E6D"/>
    <w:rsid w:val="006671C9"/>
    <w:rsid w:val="00687B10"/>
    <w:rsid w:val="006B297D"/>
    <w:rsid w:val="00734676"/>
    <w:rsid w:val="00770825"/>
    <w:rsid w:val="007743E6"/>
    <w:rsid w:val="00776050"/>
    <w:rsid w:val="007B1162"/>
    <w:rsid w:val="007C2137"/>
    <w:rsid w:val="007C28B1"/>
    <w:rsid w:val="007C6109"/>
    <w:rsid w:val="007D2999"/>
    <w:rsid w:val="007F2A5D"/>
    <w:rsid w:val="007F5951"/>
    <w:rsid w:val="008100AF"/>
    <w:rsid w:val="00824DAF"/>
    <w:rsid w:val="008568B9"/>
    <w:rsid w:val="00886492"/>
    <w:rsid w:val="008A628B"/>
    <w:rsid w:val="008C056F"/>
    <w:rsid w:val="008D4949"/>
    <w:rsid w:val="009052A2"/>
    <w:rsid w:val="00987A0F"/>
    <w:rsid w:val="009B5EBF"/>
    <w:rsid w:val="009C0BE2"/>
    <w:rsid w:val="009F2B1F"/>
    <w:rsid w:val="00A32F71"/>
    <w:rsid w:val="00A34307"/>
    <w:rsid w:val="00A34DB3"/>
    <w:rsid w:val="00A46C38"/>
    <w:rsid w:val="00AB1AD1"/>
    <w:rsid w:val="00AF7A48"/>
    <w:rsid w:val="00B32B62"/>
    <w:rsid w:val="00B51E70"/>
    <w:rsid w:val="00B70D9D"/>
    <w:rsid w:val="00B85484"/>
    <w:rsid w:val="00B91123"/>
    <w:rsid w:val="00B929D3"/>
    <w:rsid w:val="00BC63C5"/>
    <w:rsid w:val="00C129E6"/>
    <w:rsid w:val="00C631F4"/>
    <w:rsid w:val="00C70FFC"/>
    <w:rsid w:val="00C76F4F"/>
    <w:rsid w:val="00C83042"/>
    <w:rsid w:val="00D011DD"/>
    <w:rsid w:val="00DC55C6"/>
    <w:rsid w:val="00DD2B6D"/>
    <w:rsid w:val="00DD5197"/>
    <w:rsid w:val="00DE1F72"/>
    <w:rsid w:val="00DF14F0"/>
    <w:rsid w:val="00E058CF"/>
    <w:rsid w:val="00E1260C"/>
    <w:rsid w:val="00E448DF"/>
    <w:rsid w:val="00E550B2"/>
    <w:rsid w:val="00E640F6"/>
    <w:rsid w:val="00E809C1"/>
    <w:rsid w:val="00EA74F6"/>
    <w:rsid w:val="00ED1CE7"/>
    <w:rsid w:val="00ED2E45"/>
    <w:rsid w:val="00ED3446"/>
    <w:rsid w:val="00F25B0B"/>
    <w:rsid w:val="00F37CB5"/>
    <w:rsid w:val="00F4741A"/>
    <w:rsid w:val="00F50906"/>
    <w:rsid w:val="00F84C40"/>
    <w:rsid w:val="00FE3A8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unhideWhenUsed/>
    <w:rsid w:val="008100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0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unhideWhenUsed/>
    <w:rsid w:val="008100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6166-F029-4C9C-9F38-244A3451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А.Э.</dc:creator>
  <cp:keywords/>
  <dc:description/>
  <cp:lastModifiedBy>Красовская М. В.</cp:lastModifiedBy>
  <cp:revision>146</cp:revision>
  <cp:lastPrinted>2025-05-30T06:25:00Z</cp:lastPrinted>
  <dcterms:created xsi:type="dcterms:W3CDTF">2025-02-12T14:15:00Z</dcterms:created>
  <dcterms:modified xsi:type="dcterms:W3CDTF">2025-06-06T13:05:00Z</dcterms:modified>
</cp:coreProperties>
</file>