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</w:t>
        <w:br/>
        <w:t xml:space="preserve">от 28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.05.2025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№ 264-д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«О проведении общественных обсуждений по проекту генерального плана муниципального образования — 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u w:val="none"/>
          <w:lang w:val="ru-RU" w:eastAsia="zh-CN" w:bidi="ar-SA"/>
        </w:rPr>
        <w:t xml:space="preserve">Кораблинский муниципальный округ Рязанской области применительно к территории 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u w:val="none"/>
          <w:lang w:val="ru-RU" w:eastAsia="zh-CN" w:bidi="ar-SA"/>
        </w:rPr>
        <w:t xml:space="preserve">Кипчаковского сельского округа Кораблинского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генерального план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а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u w:val="none"/>
          <w:lang w:val="ru-RU" w:eastAsia="zh-CN" w:bidi="ar-SA"/>
        </w:rPr>
        <w:t xml:space="preserve">Кораблинский муниципальный округ Рязанской области применительно к территории 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u w:val="none"/>
          <w:lang w:val="ru-RU" w:eastAsia="zh-CN" w:bidi="ar-SA"/>
        </w:rPr>
        <w:t xml:space="preserve">Кипчаковского сельского округа Кораблинского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 </w:t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ГКУ РО «Центр градостроительного развития Рязанской области»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highlight w:val="white"/>
          <w:shd w:val="clear" w:color="auto" w:fill="ffffff"/>
          <w:lang w:eastAsia="en-US"/>
        </w:rPr>
        <w:t xml:space="preserve">.</w:t>
      </w:r>
      <w:r>
        <w:rPr>
          <w:sz w:val="27"/>
          <w:szCs w:val="27"/>
        </w:rPr>
      </w:r>
      <w:r/>
    </w:p>
    <w:p>
      <w:pPr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</w:rPr>
      </w:pP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</w:rPr>
      </w:r>
      <w:r/>
    </w:p>
    <w:p>
      <w:pPr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03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2025 г. по «18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2025 г.</w:t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rFonts w:eastAsia="Times New Roman" w:cs="Times New Roman"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04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.06.2025 г.: https://uag.ryazan.gov.ru/announcements (Главная —&gt; Анонсы и объявления —&gt; Проект генерального плана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Кипчаковского сельского округа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Кораблинского </w:t>
        <w:br/>
        <w:t xml:space="preserve">м.о. от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04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6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.2025 г.).</w:t>
      </w:r>
      <w:r>
        <w:rPr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Cs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whit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адресам (ориентирам) в Кораблинском районе Рязанской области: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д. Жаркое, 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ул. Хуторская (около д. 13)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br/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10:50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-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д. Григорьевское (около д. 2)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br/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11:05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;</w:t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-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д. Красная Горка (около д. 31)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br/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11:20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;</w:t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-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Набережная (при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11:28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;</w:t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-  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Конобеево (около д. 16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12:10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;</w:t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с. Княжое</w:t>
      </w:r>
      <w:r>
        <w:rPr>
          <w:sz w:val="28"/>
          <w:szCs w:val="28"/>
          <w:highlight w:val="none"/>
          <w:lang w:val="ru-RU" w:eastAsia="zh-CN" w:bidi="hi-IN"/>
        </w:rPr>
        <w:t xml:space="preserve"> (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white"/>
        </w:rPr>
        <w:t xml:space="preserve">мкр. Каменный Карьер 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none"/>
        </w:rPr>
        <w:t xml:space="preserve">около д.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none"/>
        </w:rPr>
        <w:t xml:space="preserve"> 8)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br/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12:50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Сосновка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(около д. 22)</w:t>
      </w:r>
      <w:r>
        <w:rPr>
          <w:sz w:val="27"/>
          <w:szCs w:val="27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13:10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Красная Поляна (около д. 7)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13:19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  <w:suppressLineNumbers w:val="0"/>
      </w:pPr>
      <w:r>
        <w:rPr>
          <w:sz w:val="27"/>
          <w:szCs w:val="27"/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п. Ибердский, ул. Центральная, около д. 18А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13:40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  <w:suppressLineNumbers w:val="0"/>
      </w:pPr>
      <w:r>
        <w:rPr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c. Кипчаково, ул. Школьная, д. 26 в  административном 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здании</w:t>
      </w:r>
      <w:r>
        <w:rPr>
          <w:sz w:val="27"/>
          <w:szCs w:val="27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</w:t>
        <w:br/>
        <w:t xml:space="preserve">в часы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14:15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</w:rPr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  <w:suppressLineNumbers w:val="0"/>
      </w:pPr>
      <w:r>
        <w:rPr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Приянки (около д. 37)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14:30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  <w:suppressLineNumbers w:val="0"/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Хомутск (около д. 28)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14:45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eastAsia="Times New Roman" w:cs="Times New Roman"/>
          <w:color w:val="000000"/>
          <w:highlight w:val="none"/>
        </w:rPr>
        <w:suppressLineNumbers w:val="0"/>
      </w:pPr>
      <w:r>
        <w:rPr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Малиновка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  <w:br/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14:55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eastAsia="Times New Roman" w:cs="Times New Roman"/>
          <w:color w:val="000000"/>
          <w:highlight w:val="none"/>
        </w:rPr>
        <w:suppressLineNumbers w:val="0"/>
      </w:pPr>
      <w:r>
        <w:rPr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 с. Кикино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15:15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.</w:t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  <w:suppressLineNumbers w:val="0"/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/>
    </w:p>
    <w:p>
      <w:pPr>
        <w:ind w:left="-567" w:right="-285" w:firstLine="567"/>
        <w:jc w:val="both"/>
        <w:spacing w:before="0" w:after="0" w:afterAutospacing="0" w:line="240" w:lineRule="auto"/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  <w:highlight w:val="yellow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</w:pPr>
      <w:r>
        <w:rPr>
          <w:rFonts w:eastAsia="Times New Roman" w:cs="Times New Roman"/>
          <w:b/>
          <w:color w:val="000000" w:themeColor="text1"/>
          <w:sz w:val="27"/>
          <w:szCs w:val="26"/>
          <w:u w:val="single"/>
          <w:lang w:val="ru-RU" w:eastAsia="en-US" w:bidi="ar-SA"/>
        </w:rPr>
        <w:t xml:space="preserve">10</w:t>
      </w:r>
      <w:r>
        <w:rPr>
          <w:rFonts w:eastAsia="Times New Roman" w:cs="Times New Roman"/>
          <w:b/>
          <w:color w:val="000000" w:themeColor="text1"/>
          <w:sz w:val="27"/>
          <w:szCs w:val="26"/>
          <w:u w:val="single"/>
          <w:lang w:eastAsia="en-US"/>
        </w:rPr>
        <w:t xml:space="preserve">.06.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u w:val="single"/>
          <w:lang w:eastAsia="en-US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10:40 час. по 10:50 час. 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,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 д. Жаркое, 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ул. Хуторская, около д. 13)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;</w:t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10:55 час. по 11:05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д. Григорьевское (около д. 2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);</w:t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11:10 час. по 11:20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д. Красная Горка (около д. 31)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;</w:t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11:23 час. по 11:28 час.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Набережная (при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;</w:t>
      </w:r>
      <w:r/>
    </w:p>
    <w:p>
      <w:pPr>
        <w:pStyle w:val="657"/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12:00 час. по 12:10 час.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Конобеево (около д. 16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;</w:t>
      </w:r>
      <w:r/>
    </w:p>
    <w:p>
      <w:pPr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12:35 час. по 12:50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с. Княжое</w:t>
      </w:r>
      <w:r>
        <w:rPr>
          <w:sz w:val="28"/>
          <w:szCs w:val="28"/>
          <w:highlight w:val="none"/>
          <w:lang w:val="ru-RU" w:eastAsia="zh-CN" w:bidi="hi-IN"/>
        </w:rPr>
        <w:t xml:space="preserve"> (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white"/>
        </w:rPr>
        <w:t xml:space="preserve">мкр. Каменный Карьер 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none"/>
        </w:rPr>
        <w:t xml:space="preserve">около д.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none"/>
        </w:rPr>
        <w:t xml:space="preserve"> 8)</w:t>
      </w:r>
      <w:r>
        <w:rPr>
          <w:rFonts w:eastAsia="Times New Roman" w:cs="Times New Roman"/>
          <w:color w:val="000000"/>
          <w:highlight w:val="none"/>
          <w:lang w:val="ru-RU" w:eastAsia="zh-CN" w:bidi="hi-IN"/>
        </w:rPr>
        <w:t xml:space="preserve">;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13:00 час. по 13:10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Сосновка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(около д. 22)</w:t>
      </w:r>
      <w:r>
        <w:rPr>
          <w:rFonts w:eastAsia="Times New Roman" w:cs="Times New Roman"/>
          <w:color w:val="000000"/>
          <w:highlight w:val="none"/>
          <w:lang w:val="ru-RU" w:eastAsia="zh-CN" w:bidi="hi-IN"/>
        </w:rPr>
        <w:t xml:space="preserve">;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13:13 час. по 13:19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Красная Поляна (около д. 7)</w:t>
      </w:r>
      <w:r>
        <w:rPr>
          <w:rFonts w:eastAsia="Times New Roman" w:cs="Times New Roman"/>
          <w:color w:val="000000"/>
          <w:highlight w:val="none"/>
          <w:lang w:val="ru-RU" w:eastAsia="zh-CN" w:bidi="hi-IN"/>
        </w:rPr>
        <w:t xml:space="preserve">;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13:25 час. по 13:40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п. Ибердский ул. Центральная  около д. 18А</w:t>
      </w:r>
      <w:r>
        <w:rPr>
          <w:rFonts w:eastAsia="Times New Roman" w:cs="Times New Roman"/>
          <w:color w:val="000000"/>
          <w:highlight w:val="none"/>
          <w:lang w:val="ru-RU" w:eastAsia="zh-CN" w:bidi="hi-IN"/>
        </w:rPr>
        <w:t xml:space="preserve">;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lang w:val="ru-RU" w:eastAsia="zh-CN" w:bidi="hi-IN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14:00 час. по 14:15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c. Кипчаково, ул. Школьная, д. 26 в  административном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здании</w:t>
      </w:r>
      <w:r>
        <w:rPr>
          <w:rFonts w:eastAsia="Times New Roman" w:cs="Times New Roman"/>
          <w:color w:val="000000"/>
          <w:highlight w:val="none"/>
          <w:lang w:val="ru-RU" w:eastAsia="zh-CN" w:bidi="hi-IN"/>
        </w:rPr>
        <w:t xml:space="preserve">;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rPr>
          <w:rFonts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с 14:20 час. по 14:30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Приянки (около д. 37)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;</w:t>
      </w:r>
      <w:r/>
    </w:p>
    <w:p>
      <w:pPr>
        <w:ind w:left="-567" w:right="0" w:firstLine="567"/>
        <w:jc w:val="both"/>
        <w:spacing w:before="0" w:after="0" w:afterAutospacing="0" w:line="240" w:lineRule="auto"/>
        <w:rPr>
          <w:rFonts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с 14:35 час. по 14:45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. Хомутск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(около д. 28)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;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rPr>
          <w:rFonts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с 14:50 час. по 14:55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. Малиновка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;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lang w:eastAsia="en-US"/>
        </w:rPr>
      </w:pP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с 15:10 час. по 15:15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Кораблинский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. Кикино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.</w:t>
      </w:r>
      <w:r/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«04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г.);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04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2025 г. по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г., с 09:00 час. по 17:00 час. </w:t>
        <w:br/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04» июня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10»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«04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г.).</w:t>
      </w:r>
      <w:r>
        <w:rPr>
          <w:rFonts w:eastAsia="Times New Roman" w:cs="Times New Roman"/>
          <w:color w:val="000000"/>
        </w:rPr>
      </w:r>
      <w:r/>
    </w:p>
    <w:p>
      <w:pPr>
        <w:ind w:left="-567" w:right="-284" w:firstLine="0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 с приложением следующих подтверждающих такие сведения документов:</w:t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b w:val="0"/>
          <w:color w:val="000000" w:themeColor="text1"/>
          <w:sz w:val="26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6"/>
          <w:szCs w:val="26"/>
          <w:u w:val="none"/>
        </w:rPr>
      </w:pPr>
      <w:r>
        <w:rPr>
          <w:rFonts w:eastAsia="Times New Roman" w:cs="Times New Roman"/>
          <w:b w:val="0"/>
          <w:color w:val="000000" w:themeColor="text1"/>
          <w:sz w:val="26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</w:t>
        <w:br/>
        <w:t xml:space="preserve">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57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843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114</cp:revision>
  <dcterms:created xsi:type="dcterms:W3CDTF">2024-05-31T06:53:00Z</dcterms:created>
  <dcterms:modified xsi:type="dcterms:W3CDTF">2025-05-29T09:48:51Z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