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657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657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7"/>
            <w:szCs w:val="27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7"/>
          <w:szCs w:val="27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</w:t>
        <w:br/>
        <w:t xml:space="preserve">от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09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.06.2025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№ 286-д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«О проведении общественных обсуждений по проекту генерального плана муниципального образования — 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7"/>
          <w:u w:val="none"/>
          <w:lang w:val="ru-RU" w:eastAsia="zh-CN" w:bidi="ar-SA"/>
        </w:rPr>
        <w:t xml:space="preserve">Кораблинский муниципальный округ Рязанской области применительно к территории Ковалинского сельского округа Кораблинского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», проводятся общественные обсуждения </w:t>
        <w:br/>
        <w:t xml:space="preserve">по проекту генерального план</w:t>
      </w: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а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Кораблинский муниципальный округ Рязанской области применительно к территории Ковалинского сельского округа Кораблинского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val="ru-RU" w:eastAsia="en-US" w:bidi="ar-SA"/>
        </w:rPr>
        <w:t xml:space="preserve">ГКУ РО «Центр градостроительного развития Рязанской области»</w:t>
      </w:r>
      <w:r>
        <w:rPr>
          <w:rFonts w:eastAsia="Times New Roman" w:cs="Times New Roman"/>
          <w:b w:val="0"/>
          <w:bCs w:val="0"/>
          <w:color w:val="000000"/>
          <w:sz w:val="27"/>
          <w:szCs w:val="27"/>
          <w:highlight w:val="white"/>
          <w:shd w:val="clear" w:color="auto" w:fill="ffffff"/>
          <w:lang w:eastAsia="en-US"/>
        </w:rPr>
        <w:t xml:space="preserve">.</w:t>
      </w:r>
      <w:r>
        <w:rPr>
          <w:sz w:val="27"/>
          <w:szCs w:val="27"/>
        </w:rPr>
      </w:r>
      <w:r/>
    </w:p>
    <w:p>
      <w:pPr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</w:rPr>
      </w:pP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7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/>
          <w:sz w:val="27"/>
          <w:szCs w:val="26"/>
        </w:rPr>
      </w:r>
      <w:r/>
    </w:p>
    <w:p>
      <w:pPr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7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eastAsia="Times New Roman" w:cs="Times New Roman"/>
          <w:color w:val="000000"/>
          <w:sz w:val="27"/>
          <w:szCs w:val="26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7"/>
          <w:szCs w:val="27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«16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июня 2025 г. </w:t>
        <w:br/>
        <w:t xml:space="preserve">по «02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июля 2025 г.</w:t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rFonts w:eastAsia="Times New Roman" w:cs="Times New Roman"/>
          <w:color w:val="000000" w:themeColor="text1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17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.06.2025 г.: https://uag.ryazan.gov.ru/announcements (Главная —&gt; Анонсы и объявления —&gt; Проект генерального плана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Ковалинского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сельского округа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Кораблинского м.о. </w:t>
        <w:br/>
        <w:t xml:space="preserve">от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17.0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6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.2025 г.).</w:t>
      </w:r>
      <w:r>
        <w:rPr>
          <w:highlight w:val="none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Cs w:val="27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7"/>
          <w:highlight w:val="white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по следующим адресам (ориентирам) в Кораблинском районе Рязанской области:</w:t>
      </w:r>
      <w:r>
        <w:rPr>
          <w:sz w:val="27"/>
          <w:szCs w:val="27"/>
        </w:rPr>
      </w:r>
      <w:r/>
    </w:p>
    <w:p>
      <w:pPr>
        <w:ind w:left="-567" w:right="0" w:firstLine="567"/>
        <w:jc w:val="both"/>
        <w:spacing w:before="0" w:after="0" w:line="240" w:lineRule="auto"/>
        <w:widowControl/>
        <w:rPr>
          <w:rFonts w:eastAsia="Times New Roman" w:cs="Times New Roman"/>
          <w:color w:val="000000" w:themeColor="text1"/>
          <w:sz w:val="27"/>
          <w:szCs w:val="27"/>
          <w:highlight w:val="none"/>
        </w:rPr>
      </w:pPr>
      <w:r>
        <w:rPr>
          <w:rFonts w:eastAsia="Times New Roman" w:cs="Times New Roman"/>
          <w:color w:val="000000"/>
          <w:sz w:val="27"/>
          <w:szCs w:val="27"/>
          <w:highlight w:val="none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д. Марьинка 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(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около остановки общественного транспорта)</w:t>
      </w:r>
      <w:r>
        <w:rPr>
          <w:rFonts w:eastAsia="Times New Roman" w:cs="Times New Roman"/>
          <w:color w:val="000000"/>
          <w:sz w:val="27"/>
          <w:szCs w:val="27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«17»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12:30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«23»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/>
          <w:sz w:val="27"/>
          <w:szCs w:val="27"/>
          <w:highlight w:val="none"/>
        </w:rPr>
        <w:t xml:space="preserve">;</w:t>
      </w:r>
      <w:r>
        <w:rPr>
          <w:sz w:val="27"/>
          <w:szCs w:val="27"/>
        </w:rPr>
      </w:r>
      <w:r/>
    </w:p>
    <w:p>
      <w:pPr>
        <w:ind w:left="-567" w:right="0" w:firstLine="567"/>
        <w:jc w:val="both"/>
        <w:spacing w:before="0" w:after="0" w:line="240" w:lineRule="auto"/>
        <w:widowControl/>
        <w:rPr>
          <w:rFonts w:eastAsia="Times New Roman" w:cs="Times New Roman"/>
          <w:b w:val="0"/>
          <w:bCs w:val="0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color w:val="000000"/>
          <w:sz w:val="27"/>
          <w:szCs w:val="27"/>
          <w:highlight w:val="none"/>
        </w:rPr>
        <w:t xml:space="preserve">-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 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д. Грачевка (ул. Молодежная, 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около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 д. 2)</w:t>
      </w:r>
      <w:r>
        <w:rPr>
          <w:rFonts w:eastAsia="Times New Roman" w:cs="Times New Roman"/>
          <w:color w:val="000000"/>
          <w:sz w:val="27"/>
          <w:szCs w:val="27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«17»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br/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12:40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«23»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sz w:val="27"/>
          <w:szCs w:val="27"/>
        </w:rPr>
      </w:r>
      <w:r/>
    </w:p>
    <w:p>
      <w:pPr>
        <w:ind w:left="-567" w:right="0" w:firstLine="567"/>
        <w:jc w:val="both"/>
        <w:spacing w:before="0" w:after="0" w:line="240" w:lineRule="auto"/>
        <w:widowControl/>
        <w:rPr>
          <w:sz w:val="27"/>
          <w:szCs w:val="27"/>
        </w:rPr>
      </w:pPr>
      <w:r>
        <w:rPr>
          <w:rFonts w:eastAsia="Times New Roman" w:cs="Times New Roman"/>
          <w:b w:val="0"/>
          <w:color w:val="000000"/>
          <w:sz w:val="27"/>
          <w:szCs w:val="27"/>
          <w:highlight w:val="none"/>
          <w:lang w:val="ru-RU" w:eastAsia="en-US" w:bidi="ar-SA"/>
        </w:rPr>
        <w:t xml:space="preserve"> - 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д. Ковалинка ул. Луговая д. 6 в административном здании</w:t>
      </w:r>
      <w:r>
        <w:rPr>
          <w:sz w:val="27"/>
          <w:szCs w:val="27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</w:t>
        <w:br/>
        <w:t xml:space="preserve">в часы работы администрации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«17»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13:00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«23»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</w:rPr>
      </w:r>
      <w:r/>
    </w:p>
    <w:p>
      <w:pPr>
        <w:ind w:left="-567" w:right="0" w:firstLine="567"/>
        <w:jc w:val="both"/>
        <w:spacing w:before="0" w:after="0" w:line="240" w:lineRule="auto"/>
        <w:widowControl/>
        <w:rPr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  <w:highlight w:val="none"/>
        </w:rPr>
        <w:t xml:space="preserve">- 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д. Новосёлово (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около остановки общественного транспорта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)</w:t>
      </w:r>
      <w:r>
        <w:rPr>
          <w:rFonts w:eastAsia="Times New Roman" w:cs="Times New Roman"/>
          <w:color w:val="000000"/>
          <w:sz w:val="27"/>
          <w:szCs w:val="27"/>
          <w:highlight w:val="none"/>
        </w:rPr>
        <w:t xml:space="preserve"> 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«17»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13:20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«23»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/>
          <w:sz w:val="27"/>
          <w:szCs w:val="27"/>
          <w:highlight w:val="none"/>
        </w:rPr>
        <w:t xml:space="preserve">;</w:t>
      </w:r>
      <w:r>
        <w:rPr>
          <w:sz w:val="27"/>
          <w:szCs w:val="27"/>
        </w:rPr>
      </w:r>
      <w:r/>
    </w:p>
    <w:p>
      <w:pPr>
        <w:ind w:left="-567" w:right="0" w:firstLine="567"/>
        <w:jc w:val="both"/>
        <w:spacing w:before="0" w:after="0" w:line="240" w:lineRule="auto"/>
        <w:widowControl/>
        <w:rPr>
          <w:sz w:val="27"/>
          <w:szCs w:val="27"/>
          <w:highlight w:val="none"/>
        </w:rPr>
      </w:pPr>
      <w:r>
        <w:rPr>
          <w:rFonts w:eastAsia="Times New Roman" w:cs="Times New Roman"/>
          <w:color w:val="000000"/>
          <w:sz w:val="27"/>
          <w:szCs w:val="27"/>
          <w:highlight w:val="none"/>
        </w:rPr>
        <w:t xml:space="preserve">-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 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д. Великая Лука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Open Sans" w:cs="Times New Roman"/>
          <w:color w:val="000000" w:themeColor="text1"/>
          <w:sz w:val="28"/>
          <w:szCs w:val="28"/>
          <w:highlight w:val="none"/>
        </w:rPr>
        <w:t xml:space="preserve">ул. Центральная</w:t>
      </w:r>
      <w:r>
        <w:rPr>
          <w:rFonts w:ascii="Times New Roman" w:hAnsi="Times New Roman" w:eastAsia="Open Sans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Open Sans" w:cs="Times New Roman"/>
          <w:color w:val="000000" w:themeColor="text1"/>
          <w:sz w:val="28"/>
          <w:szCs w:val="28"/>
          <w:highlight w:val="white"/>
        </w:rPr>
        <w:t xml:space="preserve">около</w:t>
      </w:r>
      <w:r>
        <w:rPr>
          <w:rFonts w:ascii="Times New Roman" w:hAnsi="Times New Roman" w:eastAsia="Open Sans" w:cs="Times New Roman"/>
          <w:color w:val="000000" w:themeColor="text1"/>
          <w:sz w:val="28"/>
          <w:szCs w:val="28"/>
          <w:highlight w:val="white"/>
        </w:rPr>
        <w:t xml:space="preserve"> д</w:t>
      </w:r>
      <w:r>
        <w:rPr>
          <w:rFonts w:ascii="Times New Roman" w:hAnsi="Times New Roman" w:eastAsia="Open Sans" w:cs="Times New Roman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Open Sans" w:cs="Times New Roman"/>
          <w:color w:val="000000" w:themeColor="text1"/>
          <w:sz w:val="28"/>
          <w:szCs w:val="28"/>
          <w:highlight w:val="none"/>
        </w:rPr>
        <w:t xml:space="preserve">39Б)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«17»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</w:t>
        <w:br/>
        <w:t xml:space="preserve">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13:45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«23»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sz w:val="27"/>
          <w:szCs w:val="27"/>
        </w:rPr>
        <w:t xml:space="preserve">;</w:t>
      </w:r>
      <w:r>
        <w:rPr>
          <w:sz w:val="27"/>
          <w:szCs w:val="27"/>
        </w:rPr>
      </w:r>
      <w:r/>
    </w:p>
    <w:p>
      <w:pPr>
        <w:ind w:left="-567" w:right="0" w:firstLine="567"/>
        <w:jc w:val="both"/>
        <w:spacing w:before="0" w:after="0" w:line="240" w:lineRule="auto"/>
        <w:widowControl/>
        <w:rPr>
          <w:sz w:val="27"/>
          <w:szCs w:val="27"/>
        </w:rPr>
      </w:pPr>
      <w:r>
        <w:rPr>
          <w:sz w:val="27"/>
          <w:szCs w:val="27"/>
          <w:highlight w:val="none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 -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с. Серьзево (при въезде в населенный пункт)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«17»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</w:t>
        <w:br/>
        <w:t xml:space="preserve">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14:00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«23»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sz w:val="27"/>
          <w:szCs w:val="27"/>
          <w:highlight w:val="none"/>
        </w:rPr>
        <w:t xml:space="preserve">.</w:t>
      </w:r>
      <w:r>
        <w:rPr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before="0" w:after="0" w:afterAutospacing="0" w:line="240" w:lineRule="auto"/>
        <w:rPr>
          <w:sz w:val="27"/>
          <w:szCs w:val="27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none"/>
          <w:u w:val="singl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7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7"/>
          <w:szCs w:val="27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u w:val="single"/>
          <w:lang w:eastAsia="en-US"/>
        </w:rPr>
        <w:t xml:space="preserve">23.06.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u w:val="single"/>
          <w:lang w:eastAsia="en-US"/>
        </w:rPr>
        <w:t xml:space="preserve">2025:</w:t>
      </w:r>
      <w:r>
        <w:rPr>
          <w:sz w:val="27"/>
          <w:szCs w:val="27"/>
        </w:rPr>
      </w:r>
      <w:r/>
    </w:p>
    <w:p>
      <w:pPr>
        <w:ind w:left="-567" w:right="0" w:firstLine="567"/>
        <w:jc w:val="both"/>
        <w:spacing w:before="0" w:after="0" w:line="240" w:lineRule="auto"/>
        <w:widowControl/>
        <w:rPr>
          <w:sz w:val="27"/>
          <w:szCs w:val="27"/>
        </w:rPr>
      </w:pP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- с 12:20 час. по 12:30 час. по адресу:</w:t>
      </w:r>
      <w:r>
        <w:rPr>
          <w:rFonts w:eastAsia="Times New Roman" w:cs="Times New Roman"/>
          <w:color w:val="000000"/>
          <w:sz w:val="27"/>
          <w:szCs w:val="27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Кораблинский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olor w:val="000000"/>
          <w:sz w:val="27"/>
          <w:szCs w:val="27"/>
          <w:highlight w:val="none"/>
        </w:rPr>
        <w:t xml:space="preserve">,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 д. Марьинка 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(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около остановки общественного транспорта)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;</w:t>
      </w:r>
      <w:r>
        <w:rPr>
          <w:sz w:val="27"/>
          <w:szCs w:val="27"/>
        </w:rPr>
      </w:r>
      <w:r/>
    </w:p>
    <w:p>
      <w:pPr>
        <w:ind w:left="-567" w:right="0" w:firstLine="567"/>
        <w:jc w:val="both"/>
        <w:spacing w:before="0" w:after="0" w:line="240" w:lineRule="auto"/>
        <w:widowControl/>
        <w:rPr>
          <w:sz w:val="27"/>
          <w:szCs w:val="27"/>
        </w:rPr>
      </w:pP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- с 12:35 час. по 12:40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час. по адресу:</w:t>
      </w:r>
      <w:r>
        <w:rPr>
          <w:rFonts w:eastAsia="Times New Roman" w:cs="Times New Roman"/>
          <w:color w:val="000000"/>
          <w:sz w:val="27"/>
          <w:szCs w:val="27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  <w:t xml:space="preserve">Кораблинский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 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д. Грачевка, ул. Молодежная, 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около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 д. 2)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;</w:t>
      </w:r>
      <w:r>
        <w:rPr>
          <w:sz w:val="27"/>
          <w:szCs w:val="27"/>
        </w:rPr>
      </w:r>
      <w:r/>
    </w:p>
    <w:p>
      <w:pPr>
        <w:ind w:left="-567" w:right="0" w:firstLine="567"/>
        <w:jc w:val="both"/>
        <w:spacing w:before="0" w:after="0" w:line="240" w:lineRule="auto"/>
        <w:widowControl/>
        <w:rPr>
          <w:sz w:val="27"/>
          <w:szCs w:val="27"/>
        </w:rPr>
      </w:pP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- с 12:43 час. по 13:00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час. по адресу:</w:t>
      </w:r>
      <w:r>
        <w:rPr>
          <w:rFonts w:eastAsia="Times New Roman" w:cs="Times New Roman"/>
          <w:color w:val="000000"/>
          <w:sz w:val="27"/>
          <w:szCs w:val="27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  <w:t xml:space="preserve">Кораблинский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д. Ковалинка ул. Луговая д. 6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 в административном здании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;</w:t>
      </w:r>
      <w:r>
        <w:rPr>
          <w:sz w:val="27"/>
          <w:szCs w:val="27"/>
        </w:rPr>
      </w:r>
      <w:r/>
    </w:p>
    <w:p>
      <w:pPr>
        <w:ind w:left="-567" w:right="0" w:firstLine="567"/>
        <w:jc w:val="both"/>
        <w:spacing w:before="0" w:after="0" w:line="240" w:lineRule="auto"/>
        <w:widowControl/>
        <w:rPr>
          <w:sz w:val="27"/>
          <w:szCs w:val="27"/>
        </w:rPr>
      </w:pP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- с 13:10 час. по 13:20 час.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 по адресу:</w:t>
      </w:r>
      <w:r>
        <w:rPr>
          <w:rFonts w:eastAsia="Times New Roman" w:cs="Times New Roman"/>
          <w:color w:val="000000"/>
          <w:sz w:val="27"/>
          <w:szCs w:val="27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  <w:t xml:space="preserve">Кораблинский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 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д. Новосёлово (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около остановки общественного транспорта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)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;</w:t>
      </w:r>
      <w:r>
        <w:rPr>
          <w:sz w:val="27"/>
          <w:szCs w:val="27"/>
        </w:rPr>
      </w:r>
      <w:r/>
    </w:p>
    <w:p>
      <w:pPr>
        <w:pStyle w:val="657"/>
        <w:ind w:left="-567" w:right="0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7"/>
          <w:szCs w:val="27"/>
          <w:highlight w:val="none"/>
        </w:rPr>
      </w:pP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- с 13:35 час. по 13:45 час.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 по адресу:</w:t>
      </w:r>
      <w:r>
        <w:rPr>
          <w:rFonts w:eastAsia="Times New Roman" w:cs="Times New Roman"/>
          <w:color w:val="000000"/>
          <w:sz w:val="27"/>
          <w:szCs w:val="27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  <w:t xml:space="preserve">Кораблинский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7"/>
          <w:szCs w:val="27"/>
          <w:highlight w:val="none"/>
        </w:rPr>
        <w:t xml:space="preserve">д. Великая Лука, </w:t>
      </w:r>
      <w:r>
        <w:rPr>
          <w:rFonts w:ascii="Times New Roman" w:hAnsi="Times New Roman" w:eastAsia="Open Sans" w:cs="Times New Roman"/>
          <w:color w:val="000000" w:themeColor="text1"/>
          <w:sz w:val="27"/>
          <w:szCs w:val="27"/>
          <w:highlight w:val="none"/>
        </w:rPr>
        <w:t xml:space="preserve">ул. Центральная,</w:t>
      </w:r>
      <w:r>
        <w:rPr>
          <w:rFonts w:ascii="Times New Roman" w:hAnsi="Times New Roman" w:eastAsia="Open Sans" w:cs="Times New Roman"/>
          <w:color w:val="000000" w:themeColor="text1"/>
          <w:sz w:val="27"/>
          <w:szCs w:val="27"/>
          <w:highlight w:val="white"/>
        </w:rPr>
        <w:t xml:space="preserve">  </w:t>
      </w:r>
      <w:r>
        <w:rPr>
          <w:rFonts w:ascii="Times New Roman" w:hAnsi="Times New Roman" w:eastAsia="Open Sans" w:cs="Times New Roman"/>
          <w:color w:val="000000" w:themeColor="text1"/>
          <w:sz w:val="27"/>
          <w:szCs w:val="27"/>
          <w:highlight w:val="white"/>
        </w:rPr>
        <w:t xml:space="preserve">около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7"/>
          <w:szCs w:val="27"/>
          <w:highlight w:val="none"/>
        </w:rPr>
        <w:t xml:space="preserve"> </w:t>
      </w:r>
      <w:r>
        <w:rPr>
          <w:rFonts w:ascii="Times New Roman" w:hAnsi="Times New Roman" w:eastAsia="Open Sans" w:cs="Times New Roman"/>
          <w:color w:val="000000" w:themeColor="text1"/>
          <w:sz w:val="27"/>
          <w:szCs w:val="27"/>
          <w:highlight w:val="white"/>
        </w:rPr>
        <w:t xml:space="preserve">д</w:t>
      </w:r>
      <w:r>
        <w:rPr>
          <w:rFonts w:ascii="Times New Roman" w:hAnsi="Times New Roman" w:eastAsia="Open Sans" w:cs="Times New Roman"/>
          <w:color w:val="000000" w:themeColor="text1"/>
          <w:sz w:val="27"/>
          <w:szCs w:val="27"/>
          <w:highlight w:val="none"/>
        </w:rPr>
        <w:t xml:space="preserve">. </w:t>
      </w:r>
      <w:r>
        <w:rPr>
          <w:rFonts w:ascii="Times New Roman" w:hAnsi="Times New Roman" w:eastAsia="Open Sans" w:cs="Times New Roman"/>
          <w:color w:val="000000" w:themeColor="text1"/>
          <w:sz w:val="27"/>
          <w:szCs w:val="27"/>
          <w:highlight w:val="none"/>
        </w:rPr>
        <w:t xml:space="preserve">39Б)</w:t>
      </w:r>
      <w:r>
        <w:rPr>
          <w:sz w:val="27"/>
          <w:szCs w:val="27"/>
        </w:rPr>
        <w:t xml:space="preserve">;</w:t>
      </w:r>
      <w:r>
        <w:rPr>
          <w:sz w:val="27"/>
          <w:szCs w:val="27"/>
        </w:rPr>
      </w:r>
      <w:r/>
    </w:p>
    <w:p>
      <w:pPr>
        <w:ind w:left="-567" w:right="0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7"/>
          <w:szCs w:val="27"/>
        </w:rPr>
      </w:pPr>
      <w:r>
        <w:rPr>
          <w:sz w:val="27"/>
          <w:szCs w:val="27"/>
          <w:highlight w:val="none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- с 13:55 час. по 14:00 час.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 по адресу:</w:t>
      </w:r>
      <w:r>
        <w:rPr>
          <w:rFonts w:eastAsia="Times New Roman" w:cs="Times New Roman"/>
          <w:color w:val="000000"/>
          <w:sz w:val="27"/>
          <w:szCs w:val="27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  <w:t xml:space="preserve">Кораблинский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,</w:t>
      </w:r>
      <w:r>
        <w:rPr>
          <w:sz w:val="27"/>
          <w:szCs w:val="27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с. Серьзево (при въезде в населенный пункт)</w:t>
      </w:r>
      <w:r>
        <w:rPr>
          <w:sz w:val="27"/>
          <w:szCs w:val="27"/>
          <w:highlight w:val="none"/>
        </w:rPr>
        <w:t xml:space="preserve">.</w:t>
      </w:r>
      <w:r>
        <w:rPr>
          <w:sz w:val="27"/>
          <w:szCs w:val="27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«17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июня 2025 г. по 17:00 час.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23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г.);</w:t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17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июня 2025 г. по 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23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г., с 09:00 час. по 17:00 час. </w:t>
        <w:br/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17» июня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2025 г. по 17:00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23»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«17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 по время окончания консультирования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23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г.).</w:t>
      </w:r>
      <w:r>
        <w:rPr>
          <w:rFonts w:eastAsia="Times New Roman" w:cs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highlight w:val="non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 с приложением следующих подтверждающих такие сведения документов:</w:t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b w:val="0"/>
          <w:color w:val="000000" w:themeColor="text1"/>
          <w:sz w:val="26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b w:val="0"/>
          <w:sz w:val="26"/>
          <w:szCs w:val="26"/>
          <w:u w:val="none"/>
        </w:rPr>
      </w:pPr>
      <w:r>
        <w:rPr>
          <w:rFonts w:eastAsia="Times New Roman" w:cs="Times New Roman"/>
          <w:b w:val="0"/>
          <w:color w:val="000000" w:themeColor="text1"/>
          <w:sz w:val="26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</w:t>
        <w:br/>
        <w:t xml:space="preserve">на территории, в отношении которой подготовлен проект: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57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843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/>
    <w:r/>
  </w:p>
  <w:p>
    <w:pPr>
      <w:pStyle w:val="889"/>
      <w:jc w:val="center"/>
    </w:pPr>
    <w:r/>
    <w:r/>
  </w:p>
  <w:p>
    <w:pPr>
      <w:pStyle w:val="8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yperlink"/>
    <w:uiPriority w:val="99"/>
    <w:unhideWhenUsed/>
    <w:rPr>
      <w:color w:val="0000ff" w:themeColor="hyperlink"/>
      <w:u w:val="single"/>
    </w:rPr>
  </w:style>
  <w:style w:type="character" w:styleId="655">
    <w:name w:val="footnote reference"/>
    <w:basedOn w:val="672"/>
    <w:uiPriority w:val="99"/>
    <w:unhideWhenUsed/>
    <w:rPr>
      <w:vertAlign w:val="superscript"/>
    </w:rPr>
  </w:style>
  <w:style w:type="character" w:styleId="656">
    <w:name w:val="endnote reference"/>
    <w:basedOn w:val="672"/>
    <w:uiPriority w:val="99"/>
    <w:semiHidden/>
    <w:unhideWhenUsed/>
    <w:rPr>
      <w:vertAlign w:val="superscript"/>
    </w:rPr>
  </w:style>
  <w:style w:type="paragraph" w:styleId="657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58">
    <w:name w:val="Heading 1"/>
    <w:basedOn w:val="657"/>
    <w:next w:val="657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59">
    <w:name w:val="Heading 2"/>
    <w:basedOn w:val="657"/>
    <w:next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657"/>
    <w:next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657"/>
    <w:next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657"/>
    <w:next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Интернет-ссылка"/>
    <w:basedOn w:val="672"/>
    <w:uiPriority w:val="99"/>
    <w:unhideWhenUsed/>
    <w:rPr>
      <w:color w:val="0000ff" w:themeColor="hyperlink"/>
      <w:u w:val="single"/>
    </w:rPr>
  </w:style>
  <w:style w:type="character" w:styleId="668">
    <w:name w:val="Привязка сноски"/>
    <w:rPr>
      <w:vertAlign w:val="superscript"/>
    </w:rPr>
  </w:style>
  <w:style w:type="character" w:styleId="669" w:customStyle="1">
    <w:name w:val="Footnote Characters"/>
    <w:basedOn w:val="672"/>
    <w:qFormat/>
    <w:rPr>
      <w:vertAlign w:val="superscript"/>
    </w:rPr>
  </w:style>
  <w:style w:type="character" w:styleId="670">
    <w:name w:val="Привязка концевой сноски"/>
    <w:rPr>
      <w:vertAlign w:val="superscript"/>
    </w:rPr>
  </w:style>
  <w:style w:type="character" w:styleId="671" w:customStyle="1">
    <w:name w:val="Endnote Characters"/>
    <w:basedOn w:val="672"/>
    <w:qFormat/>
    <w:rPr>
      <w:vertAlign w:val="superscript"/>
    </w:rPr>
  </w:style>
  <w:style w:type="character" w:styleId="672" w:default="1">
    <w:name w:val="Default Paragraph Font"/>
    <w:uiPriority w:val="1"/>
    <w:semiHidden/>
    <w:unhideWhenUsed/>
    <w:qFormat/>
  </w:style>
  <w:style w:type="character" w:styleId="673" w:customStyle="1">
    <w:name w:val="WW8Num1z0"/>
    <w:qFormat/>
  </w:style>
  <w:style w:type="character" w:styleId="674" w:customStyle="1">
    <w:name w:val="WW8Num1z1"/>
    <w:qFormat/>
  </w:style>
  <w:style w:type="character" w:styleId="675" w:customStyle="1">
    <w:name w:val="WW8Num1z2"/>
    <w:qFormat/>
  </w:style>
  <w:style w:type="character" w:styleId="676" w:customStyle="1">
    <w:name w:val="WW8Num1z3"/>
    <w:qFormat/>
  </w:style>
  <w:style w:type="character" w:styleId="677" w:customStyle="1">
    <w:name w:val="WW8Num1z4"/>
    <w:qFormat/>
  </w:style>
  <w:style w:type="character" w:styleId="678" w:customStyle="1">
    <w:name w:val="WW8Num1z5"/>
    <w:qFormat/>
  </w:style>
  <w:style w:type="character" w:styleId="679" w:customStyle="1">
    <w:name w:val="WW8Num1z6"/>
    <w:qFormat/>
  </w:style>
  <w:style w:type="character" w:styleId="680" w:customStyle="1">
    <w:name w:val="WW8Num1z7"/>
    <w:qFormat/>
  </w:style>
  <w:style w:type="character" w:styleId="681" w:customStyle="1">
    <w:name w:val="WW8Num1z8"/>
    <w:qFormat/>
  </w:style>
  <w:style w:type="character" w:styleId="682" w:customStyle="1">
    <w:name w:val="WW8Num2z0"/>
    <w:qFormat/>
  </w:style>
  <w:style w:type="character" w:styleId="683" w:customStyle="1">
    <w:name w:val="WW8Num2z1"/>
    <w:qFormat/>
  </w:style>
  <w:style w:type="character" w:styleId="684" w:customStyle="1">
    <w:name w:val="WW8Num3z0"/>
    <w:qFormat/>
    <w:rPr>
      <w:rFonts w:eastAsia="Courier New"/>
    </w:rPr>
  </w:style>
  <w:style w:type="character" w:styleId="685" w:customStyle="1">
    <w:name w:val="WW8Num3z1"/>
    <w:qFormat/>
  </w:style>
  <w:style w:type="character" w:styleId="686" w:customStyle="1">
    <w:name w:val="WW8Num3z2"/>
    <w:qFormat/>
  </w:style>
  <w:style w:type="character" w:styleId="687" w:customStyle="1">
    <w:name w:val="WW8Num3z3"/>
    <w:qFormat/>
  </w:style>
  <w:style w:type="character" w:styleId="688" w:customStyle="1">
    <w:name w:val="WW8Num3z4"/>
    <w:qFormat/>
  </w:style>
  <w:style w:type="character" w:styleId="689" w:customStyle="1">
    <w:name w:val="WW8Num3z5"/>
    <w:qFormat/>
  </w:style>
  <w:style w:type="character" w:styleId="690" w:customStyle="1">
    <w:name w:val="WW8Num3z6"/>
    <w:qFormat/>
  </w:style>
  <w:style w:type="character" w:styleId="691" w:customStyle="1">
    <w:name w:val="WW8Num3z7"/>
    <w:qFormat/>
  </w:style>
  <w:style w:type="character" w:styleId="692" w:customStyle="1">
    <w:name w:val="WW8Num3z8"/>
    <w:qFormat/>
  </w:style>
  <w:style w:type="character" w:styleId="693" w:customStyle="1">
    <w:name w:val="WW8Num4z0"/>
    <w:qFormat/>
  </w:style>
  <w:style w:type="character" w:styleId="694" w:customStyle="1">
    <w:name w:val="WW8Num4z1"/>
    <w:qFormat/>
  </w:style>
  <w:style w:type="character" w:styleId="695" w:customStyle="1">
    <w:name w:val="WW8Num4z2"/>
    <w:qFormat/>
  </w:style>
  <w:style w:type="character" w:styleId="696" w:customStyle="1">
    <w:name w:val="WW8Num4z3"/>
    <w:qFormat/>
  </w:style>
  <w:style w:type="character" w:styleId="697" w:customStyle="1">
    <w:name w:val="WW8Num4z4"/>
    <w:qFormat/>
  </w:style>
  <w:style w:type="character" w:styleId="698" w:customStyle="1">
    <w:name w:val="WW8Num4z5"/>
    <w:qFormat/>
  </w:style>
  <w:style w:type="character" w:styleId="699" w:customStyle="1">
    <w:name w:val="WW8Num4z6"/>
    <w:qFormat/>
  </w:style>
  <w:style w:type="character" w:styleId="700" w:customStyle="1">
    <w:name w:val="WW8Num4z7"/>
    <w:qFormat/>
  </w:style>
  <w:style w:type="character" w:styleId="701" w:customStyle="1">
    <w:name w:val="WW8Num4z8"/>
    <w:qFormat/>
  </w:style>
  <w:style w:type="character" w:styleId="702" w:customStyle="1">
    <w:name w:val="WW8Num5z0"/>
    <w:qFormat/>
  </w:style>
  <w:style w:type="character" w:styleId="703" w:customStyle="1">
    <w:name w:val="WW8Num5z1"/>
    <w:qFormat/>
  </w:style>
  <w:style w:type="character" w:styleId="704" w:customStyle="1">
    <w:name w:val="WW8Num5z2"/>
    <w:qFormat/>
  </w:style>
  <w:style w:type="character" w:styleId="705" w:customStyle="1">
    <w:name w:val="WW8Num5z3"/>
    <w:qFormat/>
  </w:style>
  <w:style w:type="character" w:styleId="706" w:customStyle="1">
    <w:name w:val="WW8Num5z4"/>
    <w:qFormat/>
  </w:style>
  <w:style w:type="character" w:styleId="707" w:customStyle="1">
    <w:name w:val="WW8Num5z5"/>
    <w:qFormat/>
  </w:style>
  <w:style w:type="character" w:styleId="708" w:customStyle="1">
    <w:name w:val="WW8Num5z6"/>
    <w:qFormat/>
  </w:style>
  <w:style w:type="character" w:styleId="709" w:customStyle="1">
    <w:name w:val="WW8Num5z7"/>
    <w:qFormat/>
  </w:style>
  <w:style w:type="character" w:styleId="710" w:customStyle="1">
    <w:name w:val="WW8Num5z8"/>
    <w:qFormat/>
  </w:style>
  <w:style w:type="character" w:styleId="711" w:customStyle="1">
    <w:name w:val="WW8Num6z0"/>
    <w:qFormat/>
  </w:style>
  <w:style w:type="character" w:styleId="712" w:customStyle="1">
    <w:name w:val="WW8Num6z1"/>
    <w:qFormat/>
  </w:style>
  <w:style w:type="character" w:styleId="713" w:customStyle="1">
    <w:name w:val="WW8Num6z2"/>
    <w:qFormat/>
  </w:style>
  <w:style w:type="character" w:styleId="714" w:customStyle="1">
    <w:name w:val="WW8Num6z3"/>
    <w:qFormat/>
  </w:style>
  <w:style w:type="character" w:styleId="715" w:customStyle="1">
    <w:name w:val="WW8Num6z4"/>
    <w:qFormat/>
  </w:style>
  <w:style w:type="character" w:styleId="716" w:customStyle="1">
    <w:name w:val="WW8Num6z5"/>
    <w:qFormat/>
  </w:style>
  <w:style w:type="character" w:styleId="717" w:customStyle="1">
    <w:name w:val="WW8Num6z6"/>
    <w:qFormat/>
  </w:style>
  <w:style w:type="character" w:styleId="718" w:customStyle="1">
    <w:name w:val="WW8Num6z7"/>
    <w:qFormat/>
  </w:style>
  <w:style w:type="character" w:styleId="719" w:customStyle="1">
    <w:name w:val="WW8Num6z8"/>
    <w:qFormat/>
  </w:style>
  <w:style w:type="character" w:styleId="720" w:customStyle="1">
    <w:name w:val="WW8Num7z0"/>
    <w:qFormat/>
  </w:style>
  <w:style w:type="character" w:styleId="721" w:customStyle="1">
    <w:name w:val="WW8Num7z1"/>
    <w:qFormat/>
  </w:style>
  <w:style w:type="character" w:styleId="722" w:customStyle="1">
    <w:name w:val="WW8Num7z2"/>
    <w:qFormat/>
  </w:style>
  <w:style w:type="character" w:styleId="723" w:customStyle="1">
    <w:name w:val="WW8Num7z3"/>
    <w:qFormat/>
  </w:style>
  <w:style w:type="character" w:styleId="724" w:customStyle="1">
    <w:name w:val="WW8Num7z4"/>
    <w:qFormat/>
  </w:style>
  <w:style w:type="character" w:styleId="725" w:customStyle="1">
    <w:name w:val="WW8Num7z5"/>
    <w:qFormat/>
  </w:style>
  <w:style w:type="character" w:styleId="726" w:customStyle="1">
    <w:name w:val="WW8Num7z6"/>
    <w:qFormat/>
  </w:style>
  <w:style w:type="character" w:styleId="727" w:customStyle="1">
    <w:name w:val="WW8Num7z7"/>
    <w:qFormat/>
  </w:style>
  <w:style w:type="character" w:styleId="728" w:customStyle="1">
    <w:name w:val="WW8Num7z8"/>
    <w:qFormat/>
  </w:style>
  <w:style w:type="character" w:styleId="729" w:customStyle="1">
    <w:name w:val="WW8Num8z0"/>
    <w:qFormat/>
  </w:style>
  <w:style w:type="character" w:styleId="730" w:customStyle="1">
    <w:name w:val="WW8Num8z1"/>
    <w:qFormat/>
  </w:style>
  <w:style w:type="character" w:styleId="731" w:customStyle="1">
    <w:name w:val="WW8Num8z2"/>
    <w:qFormat/>
  </w:style>
  <w:style w:type="character" w:styleId="732" w:customStyle="1">
    <w:name w:val="WW8Num8z3"/>
    <w:qFormat/>
  </w:style>
  <w:style w:type="character" w:styleId="733" w:customStyle="1">
    <w:name w:val="WW8Num8z4"/>
    <w:qFormat/>
  </w:style>
  <w:style w:type="character" w:styleId="734" w:customStyle="1">
    <w:name w:val="WW8Num8z5"/>
    <w:qFormat/>
  </w:style>
  <w:style w:type="character" w:styleId="735" w:customStyle="1">
    <w:name w:val="WW8Num8z6"/>
    <w:qFormat/>
  </w:style>
  <w:style w:type="character" w:styleId="736" w:customStyle="1">
    <w:name w:val="WW8Num8z7"/>
    <w:qFormat/>
  </w:style>
  <w:style w:type="character" w:styleId="737" w:customStyle="1">
    <w:name w:val="WW8Num8z8"/>
    <w:qFormat/>
  </w:style>
  <w:style w:type="character" w:styleId="738" w:customStyle="1">
    <w:name w:val="WW8Num9z0"/>
    <w:qFormat/>
  </w:style>
  <w:style w:type="character" w:styleId="739" w:customStyle="1">
    <w:name w:val="WW8Num9z1"/>
    <w:qFormat/>
  </w:style>
  <w:style w:type="character" w:styleId="740" w:customStyle="1">
    <w:name w:val="WW8Num9z2"/>
    <w:qFormat/>
  </w:style>
  <w:style w:type="character" w:styleId="741" w:customStyle="1">
    <w:name w:val="WW8Num9z3"/>
    <w:qFormat/>
  </w:style>
  <w:style w:type="character" w:styleId="742" w:customStyle="1">
    <w:name w:val="WW8Num9z4"/>
    <w:qFormat/>
  </w:style>
  <w:style w:type="character" w:styleId="743" w:customStyle="1">
    <w:name w:val="WW8Num9z5"/>
    <w:qFormat/>
  </w:style>
  <w:style w:type="character" w:styleId="744" w:customStyle="1">
    <w:name w:val="WW8Num9z6"/>
    <w:qFormat/>
  </w:style>
  <w:style w:type="character" w:styleId="745" w:customStyle="1">
    <w:name w:val="WW8Num9z7"/>
    <w:qFormat/>
  </w:style>
  <w:style w:type="character" w:styleId="746" w:customStyle="1">
    <w:name w:val="WW8Num9z8"/>
    <w:qFormat/>
  </w:style>
  <w:style w:type="character" w:styleId="747" w:customStyle="1">
    <w:name w:val="WW8Num10z0"/>
    <w:qFormat/>
  </w:style>
  <w:style w:type="character" w:styleId="748" w:customStyle="1">
    <w:name w:val="WW8Num10z1"/>
    <w:qFormat/>
  </w:style>
  <w:style w:type="character" w:styleId="749" w:customStyle="1">
    <w:name w:val="WW8Num10z2"/>
    <w:qFormat/>
  </w:style>
  <w:style w:type="character" w:styleId="750" w:customStyle="1">
    <w:name w:val="WW8Num10z3"/>
    <w:qFormat/>
  </w:style>
  <w:style w:type="character" w:styleId="751" w:customStyle="1">
    <w:name w:val="WW8Num10z4"/>
    <w:qFormat/>
  </w:style>
  <w:style w:type="character" w:styleId="752" w:customStyle="1">
    <w:name w:val="WW8Num10z5"/>
    <w:qFormat/>
  </w:style>
  <w:style w:type="character" w:styleId="753" w:customStyle="1">
    <w:name w:val="WW8Num10z6"/>
    <w:qFormat/>
  </w:style>
  <w:style w:type="character" w:styleId="754" w:customStyle="1">
    <w:name w:val="WW8Num10z7"/>
    <w:qFormat/>
  </w:style>
  <w:style w:type="character" w:styleId="755" w:customStyle="1">
    <w:name w:val="WW8Num10z8"/>
    <w:qFormat/>
  </w:style>
  <w:style w:type="character" w:styleId="756" w:customStyle="1">
    <w:name w:val="WW8Num11z0"/>
    <w:qFormat/>
  </w:style>
  <w:style w:type="character" w:styleId="757" w:customStyle="1">
    <w:name w:val="WW8Num11z1"/>
    <w:qFormat/>
  </w:style>
  <w:style w:type="character" w:styleId="758" w:customStyle="1">
    <w:name w:val="WW8Num11z2"/>
    <w:qFormat/>
  </w:style>
  <w:style w:type="character" w:styleId="759" w:customStyle="1">
    <w:name w:val="WW8Num11z3"/>
    <w:qFormat/>
  </w:style>
  <w:style w:type="character" w:styleId="760" w:customStyle="1">
    <w:name w:val="WW8Num11z4"/>
    <w:qFormat/>
  </w:style>
  <w:style w:type="character" w:styleId="761" w:customStyle="1">
    <w:name w:val="WW8Num11z5"/>
    <w:qFormat/>
  </w:style>
  <w:style w:type="character" w:styleId="762" w:customStyle="1">
    <w:name w:val="WW8Num11z6"/>
    <w:qFormat/>
  </w:style>
  <w:style w:type="character" w:styleId="763" w:customStyle="1">
    <w:name w:val="WW8Num11z7"/>
    <w:qFormat/>
  </w:style>
  <w:style w:type="character" w:styleId="764" w:customStyle="1">
    <w:name w:val="WW8Num11z8"/>
    <w:qFormat/>
  </w:style>
  <w:style w:type="character" w:styleId="765" w:customStyle="1">
    <w:name w:val="WW8Num12z0"/>
    <w:qFormat/>
  </w:style>
  <w:style w:type="character" w:styleId="766" w:customStyle="1">
    <w:name w:val="WW8Num12z1"/>
    <w:qFormat/>
  </w:style>
  <w:style w:type="character" w:styleId="767" w:customStyle="1">
    <w:name w:val="WW8Num12z2"/>
    <w:qFormat/>
  </w:style>
  <w:style w:type="character" w:styleId="768" w:customStyle="1">
    <w:name w:val="WW8Num12z3"/>
    <w:qFormat/>
  </w:style>
  <w:style w:type="character" w:styleId="769" w:customStyle="1">
    <w:name w:val="WW8Num12z4"/>
    <w:qFormat/>
  </w:style>
  <w:style w:type="character" w:styleId="770" w:customStyle="1">
    <w:name w:val="WW8Num12z5"/>
    <w:qFormat/>
  </w:style>
  <w:style w:type="character" w:styleId="771" w:customStyle="1">
    <w:name w:val="WW8Num12z6"/>
    <w:qFormat/>
  </w:style>
  <w:style w:type="character" w:styleId="772" w:customStyle="1">
    <w:name w:val="WW8Num12z7"/>
    <w:qFormat/>
  </w:style>
  <w:style w:type="character" w:styleId="773" w:customStyle="1">
    <w:name w:val="WW8Num12z8"/>
    <w:qFormat/>
  </w:style>
  <w:style w:type="character" w:styleId="774" w:customStyle="1">
    <w:name w:val="WW8Num13z0"/>
    <w:qFormat/>
  </w:style>
  <w:style w:type="character" w:styleId="775" w:customStyle="1">
    <w:name w:val="WW8Num13z1"/>
    <w:qFormat/>
  </w:style>
  <w:style w:type="character" w:styleId="776" w:customStyle="1">
    <w:name w:val="WW8Num13z2"/>
    <w:qFormat/>
  </w:style>
  <w:style w:type="character" w:styleId="777" w:customStyle="1">
    <w:name w:val="WW8Num13z3"/>
    <w:qFormat/>
  </w:style>
  <w:style w:type="character" w:styleId="778" w:customStyle="1">
    <w:name w:val="WW8Num13z4"/>
    <w:qFormat/>
  </w:style>
  <w:style w:type="character" w:styleId="779" w:customStyle="1">
    <w:name w:val="WW8Num13z5"/>
    <w:qFormat/>
  </w:style>
  <w:style w:type="character" w:styleId="780" w:customStyle="1">
    <w:name w:val="WW8Num13z6"/>
    <w:qFormat/>
  </w:style>
  <w:style w:type="character" w:styleId="781" w:customStyle="1">
    <w:name w:val="WW8Num13z7"/>
    <w:qFormat/>
  </w:style>
  <w:style w:type="character" w:styleId="782" w:customStyle="1">
    <w:name w:val="WW8Num13z8"/>
    <w:qFormat/>
  </w:style>
  <w:style w:type="character" w:styleId="783" w:customStyle="1">
    <w:name w:val="WW8Num14z0"/>
    <w:qFormat/>
  </w:style>
  <w:style w:type="character" w:styleId="784" w:customStyle="1">
    <w:name w:val="WW8Num14z1"/>
    <w:qFormat/>
  </w:style>
  <w:style w:type="character" w:styleId="785" w:customStyle="1">
    <w:name w:val="WW8Num14z2"/>
    <w:qFormat/>
  </w:style>
  <w:style w:type="character" w:styleId="786" w:customStyle="1">
    <w:name w:val="WW8Num14z3"/>
    <w:qFormat/>
  </w:style>
  <w:style w:type="character" w:styleId="787" w:customStyle="1">
    <w:name w:val="WW8Num14z4"/>
    <w:qFormat/>
  </w:style>
  <w:style w:type="character" w:styleId="788" w:customStyle="1">
    <w:name w:val="WW8Num14z5"/>
    <w:qFormat/>
  </w:style>
  <w:style w:type="character" w:styleId="789" w:customStyle="1">
    <w:name w:val="WW8Num14z6"/>
    <w:qFormat/>
  </w:style>
  <w:style w:type="character" w:styleId="790" w:customStyle="1">
    <w:name w:val="WW8Num14z7"/>
    <w:qFormat/>
  </w:style>
  <w:style w:type="character" w:styleId="791" w:customStyle="1">
    <w:name w:val="WW8Num14z8"/>
    <w:qFormat/>
  </w:style>
  <w:style w:type="character" w:styleId="792" w:customStyle="1">
    <w:name w:val="WW8Num15z0"/>
    <w:qFormat/>
  </w:style>
  <w:style w:type="character" w:styleId="793" w:customStyle="1">
    <w:name w:val="WW8Num15z1"/>
    <w:qFormat/>
  </w:style>
  <w:style w:type="character" w:styleId="794" w:customStyle="1">
    <w:name w:val="WW8Num15z2"/>
    <w:qFormat/>
  </w:style>
  <w:style w:type="character" w:styleId="795" w:customStyle="1">
    <w:name w:val="WW8Num15z3"/>
    <w:qFormat/>
  </w:style>
  <w:style w:type="character" w:styleId="796" w:customStyle="1">
    <w:name w:val="WW8Num15z4"/>
    <w:qFormat/>
  </w:style>
  <w:style w:type="character" w:styleId="797" w:customStyle="1">
    <w:name w:val="WW8Num15z5"/>
    <w:qFormat/>
  </w:style>
  <w:style w:type="character" w:styleId="798" w:customStyle="1">
    <w:name w:val="WW8Num15z6"/>
    <w:qFormat/>
  </w:style>
  <w:style w:type="character" w:styleId="799" w:customStyle="1">
    <w:name w:val="WW8Num15z7"/>
    <w:qFormat/>
  </w:style>
  <w:style w:type="character" w:styleId="800" w:customStyle="1">
    <w:name w:val="WW8Num15z8"/>
    <w:qFormat/>
  </w:style>
  <w:style w:type="character" w:styleId="801" w:customStyle="1">
    <w:name w:val="WW8Num16z0"/>
    <w:qFormat/>
  </w:style>
  <w:style w:type="character" w:styleId="802" w:customStyle="1">
    <w:name w:val="WW8Num16z1"/>
    <w:qFormat/>
    <w:rPr>
      <w:rFonts w:ascii="Times New Roman" w:hAnsi="Times New Roman" w:eastAsia="Times New Roman"/>
    </w:rPr>
  </w:style>
  <w:style w:type="character" w:styleId="803" w:customStyle="1">
    <w:name w:val="WW8Num16z2"/>
    <w:qFormat/>
  </w:style>
  <w:style w:type="character" w:styleId="804" w:customStyle="1">
    <w:name w:val="WW8Num16z3"/>
    <w:qFormat/>
  </w:style>
  <w:style w:type="character" w:styleId="805" w:customStyle="1">
    <w:name w:val="WW8Num16z4"/>
    <w:qFormat/>
  </w:style>
  <w:style w:type="character" w:styleId="806" w:customStyle="1">
    <w:name w:val="WW8Num16z5"/>
    <w:qFormat/>
  </w:style>
  <w:style w:type="character" w:styleId="807" w:customStyle="1">
    <w:name w:val="WW8Num16z6"/>
    <w:qFormat/>
  </w:style>
  <w:style w:type="character" w:styleId="808" w:customStyle="1">
    <w:name w:val="WW8Num16z7"/>
    <w:qFormat/>
  </w:style>
  <w:style w:type="character" w:styleId="809" w:customStyle="1">
    <w:name w:val="WW8Num16z8"/>
    <w:qFormat/>
  </w:style>
  <w:style w:type="character" w:styleId="810" w:customStyle="1">
    <w:name w:val="WW8NumSt12z0"/>
    <w:qFormat/>
    <w:rPr>
      <w:rFonts w:ascii="Courier New" w:hAnsi="Courier New"/>
    </w:rPr>
  </w:style>
  <w:style w:type="character" w:styleId="811" w:customStyle="1">
    <w:name w:val="Основной шрифт абзаца1"/>
    <w:qFormat/>
  </w:style>
  <w:style w:type="character" w:styleId="812">
    <w:name w:val="page number"/>
    <w:basedOn w:val="811"/>
    <w:qFormat/>
  </w:style>
  <w:style w:type="character" w:styleId="813" w:customStyle="1">
    <w:name w:val="Посещённая гиперссылка"/>
    <w:rPr>
      <w:color w:val="800080"/>
      <w:u w:val="single"/>
    </w:rPr>
  </w:style>
  <w:style w:type="character" w:styleId="814" w:customStyle="1">
    <w:name w:val="Основной текст Знак"/>
    <w:qFormat/>
    <w:rPr>
      <w:sz w:val="28"/>
      <w:lang w:val="en-US"/>
    </w:rPr>
  </w:style>
  <w:style w:type="character" w:styleId="815" w:customStyle="1">
    <w:name w:val="Font Style23"/>
    <w:qFormat/>
    <w:rPr>
      <w:rFonts w:ascii="Courier New" w:hAnsi="Courier New"/>
      <w:sz w:val="18"/>
      <w:szCs w:val="18"/>
    </w:rPr>
  </w:style>
  <w:style w:type="character" w:styleId="81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17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818" w:customStyle="1">
    <w:name w:val="Верхний колонтитул Знак"/>
    <w:uiPriority w:val="99"/>
    <w:qFormat/>
    <w:rPr>
      <w:sz w:val="26"/>
    </w:rPr>
  </w:style>
  <w:style w:type="character" w:styleId="819" w:customStyle="1">
    <w:name w:val="Заголовок 1 Знак"/>
    <w:qFormat/>
    <w:rPr>
      <w:b/>
      <w:bCs/>
      <w:spacing w:val="-20"/>
      <w:sz w:val="32"/>
    </w:rPr>
  </w:style>
  <w:style w:type="character" w:styleId="820" w:customStyle="1">
    <w:name w:val="WW8Num17z0"/>
    <w:qFormat/>
    <w:rPr>
      <w:rFonts w:eastAsia="Times New Roman"/>
    </w:rPr>
  </w:style>
  <w:style w:type="character" w:styleId="821" w:customStyle="1">
    <w:name w:val="WW8Num17z1"/>
    <w:qFormat/>
    <w:rPr>
      <w:rFonts w:eastAsia="Times New Roman"/>
    </w:rPr>
  </w:style>
  <w:style w:type="character" w:styleId="822" w:customStyle="1">
    <w:name w:val="WW8Num18z0"/>
    <w:qFormat/>
    <w:rPr>
      <w:rFonts w:eastAsia="Times New Roman"/>
    </w:rPr>
  </w:style>
  <w:style w:type="character" w:styleId="823" w:customStyle="1">
    <w:name w:val="WW8Num18z1"/>
    <w:qFormat/>
    <w:rPr>
      <w:rFonts w:eastAsia="Times New Roman"/>
    </w:rPr>
  </w:style>
  <w:style w:type="character" w:styleId="82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25" w:customStyle="1">
    <w:name w:val="WW8Num19z1"/>
    <w:qFormat/>
    <w:rPr>
      <w:rFonts w:eastAsia="Times New Roman"/>
    </w:rPr>
  </w:style>
  <w:style w:type="character" w:styleId="826" w:customStyle="1">
    <w:name w:val="WW8Num20z0"/>
    <w:qFormat/>
    <w:rPr>
      <w:rFonts w:eastAsia="Times New Roman"/>
    </w:rPr>
  </w:style>
  <w:style w:type="character" w:styleId="827" w:customStyle="1">
    <w:name w:val="WW8Num20z1"/>
    <w:qFormat/>
    <w:rPr>
      <w:rFonts w:eastAsia="Times New Roman"/>
    </w:rPr>
  </w:style>
  <w:style w:type="character" w:styleId="828" w:customStyle="1">
    <w:name w:val="WW8Num21z0"/>
    <w:qFormat/>
    <w:rPr>
      <w:rFonts w:eastAsia="Times New Roman"/>
    </w:rPr>
  </w:style>
  <w:style w:type="character" w:styleId="829" w:customStyle="1">
    <w:name w:val="WW8Num21z1"/>
    <w:qFormat/>
    <w:rPr>
      <w:rFonts w:ascii="Times New Roman" w:hAnsi="Times New Roman" w:eastAsia="Times New Roman"/>
    </w:rPr>
  </w:style>
  <w:style w:type="character" w:styleId="830" w:customStyle="1">
    <w:name w:val="WW8Num21z2"/>
    <w:qFormat/>
    <w:rPr>
      <w:rFonts w:eastAsia="Times New Roman"/>
    </w:rPr>
  </w:style>
  <w:style w:type="character" w:styleId="83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3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33" w:customStyle="1">
    <w:name w:val="Основной текст 2 Знак1"/>
    <w:qFormat/>
    <w:rPr>
      <w:rFonts w:eastAsia="Times New Roman"/>
      <w:lang w:eastAsia="ru-RU"/>
    </w:rPr>
  </w:style>
  <w:style w:type="character" w:styleId="83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35" w:customStyle="1">
    <w:name w:val="WW8Num2z3"/>
    <w:qFormat/>
    <w:rPr>
      <w:rFonts w:ascii="Symbol" w:hAnsi="Symbol" w:eastAsia="Symbol"/>
    </w:rPr>
  </w:style>
  <w:style w:type="character" w:styleId="83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3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38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39" w:customStyle="1">
    <w:name w:val="Основной шрифт абзаца3"/>
    <w:qFormat/>
  </w:style>
  <w:style w:type="character" w:styleId="840" w:customStyle="1">
    <w:name w:val="Основной шрифт абзаца2"/>
    <w:qFormat/>
  </w:style>
  <w:style w:type="character" w:styleId="841" w:customStyle="1">
    <w:name w:val="WW8Num2z2"/>
    <w:qFormat/>
  </w:style>
  <w:style w:type="character" w:styleId="842" w:customStyle="1">
    <w:name w:val="WW8Num2z4"/>
    <w:qFormat/>
  </w:style>
  <w:style w:type="character" w:styleId="843" w:customStyle="1">
    <w:name w:val="WW8Num2z5"/>
    <w:qFormat/>
  </w:style>
  <w:style w:type="character" w:styleId="844" w:customStyle="1">
    <w:name w:val="WW8Num2z6"/>
    <w:qFormat/>
  </w:style>
  <w:style w:type="character" w:styleId="845" w:customStyle="1">
    <w:name w:val="WW8Num2z7"/>
    <w:qFormat/>
  </w:style>
  <w:style w:type="character" w:styleId="846" w:customStyle="1">
    <w:name w:val="WW8Num2z8"/>
    <w:qFormat/>
  </w:style>
  <w:style w:type="character" w:styleId="847" w:customStyle="1">
    <w:name w:val="Endnote Text Char"/>
    <w:qFormat/>
    <w:rPr>
      <w:sz w:val="20"/>
    </w:rPr>
  </w:style>
  <w:style w:type="character" w:styleId="848" w:customStyle="1">
    <w:name w:val="Footnote Text Char"/>
    <w:qFormat/>
    <w:rPr>
      <w:sz w:val="18"/>
    </w:rPr>
  </w:style>
  <w:style w:type="character" w:styleId="849" w:customStyle="1">
    <w:name w:val="Caption Char"/>
    <w:qFormat/>
  </w:style>
  <w:style w:type="character" w:styleId="850" w:customStyle="1">
    <w:name w:val="Footer Char"/>
    <w:qFormat/>
  </w:style>
  <w:style w:type="character" w:styleId="851" w:customStyle="1">
    <w:name w:val="Header Char"/>
    <w:qFormat/>
  </w:style>
  <w:style w:type="character" w:styleId="852" w:customStyle="1">
    <w:name w:val="Intense Quote Char"/>
    <w:qFormat/>
    <w:rPr>
      <w:i/>
    </w:rPr>
  </w:style>
  <w:style w:type="character" w:styleId="853" w:customStyle="1">
    <w:name w:val="Quote Char"/>
    <w:qFormat/>
    <w:rPr>
      <w:i/>
    </w:rPr>
  </w:style>
  <w:style w:type="character" w:styleId="854" w:customStyle="1">
    <w:name w:val="Subtitle Char"/>
    <w:qFormat/>
  </w:style>
  <w:style w:type="character" w:styleId="855" w:customStyle="1">
    <w:name w:val="Title Char"/>
    <w:qFormat/>
    <w:rPr>
      <w:sz w:val="48"/>
    </w:rPr>
  </w:style>
  <w:style w:type="character" w:styleId="85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5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5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5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60" w:customStyle="1">
    <w:name w:val="Heading 5 Char"/>
    <w:qFormat/>
    <w:rPr>
      <w:rFonts w:ascii="Arial" w:hAnsi="Arial" w:eastAsia="Arial"/>
      <w:b/>
      <w:bCs/>
    </w:rPr>
  </w:style>
  <w:style w:type="character" w:styleId="86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62" w:customStyle="1">
    <w:name w:val="Heading 3 Char"/>
    <w:qFormat/>
    <w:rPr>
      <w:rFonts w:ascii="Arial" w:hAnsi="Arial" w:eastAsia="Arial"/>
      <w:sz w:val="30"/>
      <w:szCs w:val="30"/>
    </w:rPr>
  </w:style>
  <w:style w:type="character" w:styleId="863" w:customStyle="1">
    <w:name w:val="Heading 2 Char"/>
    <w:qFormat/>
    <w:rPr>
      <w:rFonts w:ascii="Arial" w:hAnsi="Arial" w:eastAsia="Arial"/>
      <w:sz w:val="34"/>
    </w:rPr>
  </w:style>
  <w:style w:type="character" w:styleId="864" w:customStyle="1">
    <w:name w:val="Heading 1 Char"/>
    <w:qFormat/>
    <w:rPr>
      <w:rFonts w:ascii="Arial" w:hAnsi="Arial" w:eastAsia="Arial"/>
      <w:sz w:val="40"/>
      <w:szCs w:val="40"/>
    </w:rPr>
  </w:style>
  <w:style w:type="character" w:styleId="86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66">
    <w:name w:val="Символ нумерации"/>
    <w:qFormat/>
  </w:style>
  <w:style w:type="paragraph" w:styleId="867">
    <w:name w:val="Заголовок"/>
    <w:basedOn w:val="657"/>
    <w:next w:val="868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68">
    <w:name w:val="Body Text"/>
    <w:basedOn w:val="657"/>
    <w:pPr>
      <w:spacing w:before="120" w:after="0" w:line="192" w:lineRule="auto"/>
    </w:pPr>
    <w:rPr>
      <w:sz w:val="28"/>
      <w:lang w:val="en-US"/>
    </w:rPr>
  </w:style>
  <w:style w:type="paragraph" w:styleId="869">
    <w:name w:val="List"/>
    <w:basedOn w:val="868"/>
    <w:rPr>
      <w:rFonts w:ascii="PT Sans" w:hAnsi="PT Sans"/>
    </w:rPr>
  </w:style>
  <w:style w:type="paragraph" w:styleId="870">
    <w:name w:val="Caption"/>
    <w:basedOn w:val="657"/>
    <w:qFormat/>
    <w:pPr>
      <w:jc w:val="center"/>
      <w:spacing w:line="288" w:lineRule="auto"/>
    </w:pPr>
    <w:rPr>
      <w:b/>
      <w:sz w:val="36"/>
    </w:rPr>
  </w:style>
  <w:style w:type="paragraph" w:styleId="871">
    <w:name w:val="Указатель"/>
    <w:basedOn w:val="657"/>
    <w:qFormat/>
    <w:pPr>
      <w:suppressLineNumbers/>
    </w:pPr>
    <w:rPr>
      <w:rFonts w:ascii="PT Sans" w:hAnsi="PT Sans" w:cs="Noto Sans Devanagari"/>
    </w:rPr>
  </w:style>
  <w:style w:type="paragraph" w:styleId="872">
    <w:name w:val="table of figures"/>
    <w:basedOn w:val="657"/>
    <w:next w:val="657"/>
    <w:uiPriority w:val="99"/>
    <w:unhideWhenUsed/>
    <w:qFormat/>
    <w:pPr>
      <w:spacing w:before="0" w:after="0" w:afterAutospacing="0"/>
    </w:pPr>
  </w:style>
  <w:style w:type="paragraph" w:styleId="873">
    <w:name w:val="Subtitle"/>
    <w:basedOn w:val="657"/>
    <w:next w:val="657"/>
    <w:uiPriority w:val="11"/>
    <w:qFormat/>
    <w:pPr>
      <w:spacing w:before="200" w:after="200"/>
    </w:pPr>
    <w:rPr>
      <w:sz w:val="24"/>
      <w:szCs w:val="24"/>
    </w:rPr>
  </w:style>
  <w:style w:type="paragraph" w:styleId="874">
    <w:name w:val="footnote text"/>
    <w:basedOn w:val="65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5">
    <w:name w:val="toc 1"/>
    <w:basedOn w:val="657"/>
    <w:next w:val="657"/>
    <w:uiPriority w:val="39"/>
    <w:unhideWhenUsed/>
    <w:pPr>
      <w:ind w:left="0" w:right="0" w:firstLine="0"/>
      <w:spacing w:before="0" w:after="57"/>
    </w:pPr>
  </w:style>
  <w:style w:type="paragraph" w:styleId="876">
    <w:name w:val="toc 2"/>
    <w:basedOn w:val="657"/>
    <w:next w:val="657"/>
    <w:uiPriority w:val="39"/>
    <w:unhideWhenUsed/>
    <w:pPr>
      <w:ind w:left="283" w:right="0" w:firstLine="0"/>
      <w:spacing w:before="0" w:after="57"/>
    </w:pPr>
  </w:style>
  <w:style w:type="paragraph" w:styleId="877">
    <w:name w:val="toc 3"/>
    <w:basedOn w:val="657"/>
    <w:next w:val="657"/>
    <w:uiPriority w:val="39"/>
    <w:unhideWhenUsed/>
    <w:pPr>
      <w:ind w:left="567" w:right="0" w:firstLine="0"/>
      <w:spacing w:before="0" w:after="57"/>
    </w:pPr>
  </w:style>
  <w:style w:type="paragraph" w:styleId="878">
    <w:name w:val="toc 4"/>
    <w:basedOn w:val="657"/>
    <w:next w:val="657"/>
    <w:uiPriority w:val="39"/>
    <w:unhideWhenUsed/>
    <w:pPr>
      <w:ind w:left="850" w:right="0" w:firstLine="0"/>
      <w:spacing w:before="0" w:after="57"/>
    </w:pPr>
  </w:style>
  <w:style w:type="paragraph" w:styleId="879">
    <w:name w:val="toc 5"/>
    <w:basedOn w:val="657"/>
    <w:next w:val="657"/>
    <w:uiPriority w:val="39"/>
    <w:unhideWhenUsed/>
    <w:pPr>
      <w:ind w:left="1134" w:right="0" w:firstLine="0"/>
      <w:spacing w:before="0" w:after="57"/>
    </w:pPr>
  </w:style>
  <w:style w:type="paragraph" w:styleId="880">
    <w:name w:val="toc 6"/>
    <w:basedOn w:val="657"/>
    <w:next w:val="657"/>
    <w:uiPriority w:val="39"/>
    <w:unhideWhenUsed/>
    <w:pPr>
      <w:ind w:left="1417" w:right="0" w:firstLine="0"/>
      <w:spacing w:before="0" w:after="57"/>
    </w:pPr>
  </w:style>
  <w:style w:type="paragraph" w:styleId="881">
    <w:name w:val="toc 7"/>
    <w:basedOn w:val="657"/>
    <w:next w:val="657"/>
    <w:uiPriority w:val="39"/>
    <w:unhideWhenUsed/>
    <w:pPr>
      <w:ind w:left="1701" w:right="0" w:firstLine="0"/>
      <w:spacing w:before="0" w:after="57"/>
    </w:pPr>
  </w:style>
  <w:style w:type="paragraph" w:styleId="882">
    <w:name w:val="toc 8"/>
    <w:basedOn w:val="657"/>
    <w:next w:val="657"/>
    <w:uiPriority w:val="39"/>
    <w:unhideWhenUsed/>
    <w:pPr>
      <w:ind w:left="1984" w:right="0" w:firstLine="0"/>
      <w:spacing w:before="0" w:after="57"/>
    </w:pPr>
  </w:style>
  <w:style w:type="paragraph" w:styleId="883">
    <w:name w:val="toc 9"/>
    <w:basedOn w:val="657"/>
    <w:next w:val="657"/>
    <w:uiPriority w:val="39"/>
    <w:unhideWhenUsed/>
    <w:pPr>
      <w:ind w:left="2268" w:right="0" w:firstLine="0"/>
      <w:spacing w:before="0" w:after="57"/>
    </w:pPr>
  </w:style>
  <w:style w:type="paragraph" w:styleId="884">
    <w:name w:val="Title"/>
    <w:basedOn w:val="657"/>
    <w:next w:val="868"/>
    <w:qFormat/>
    <w:pPr>
      <w:jc w:val="center"/>
      <w:spacing w:line="288" w:lineRule="auto"/>
    </w:pPr>
    <w:rPr>
      <w:sz w:val="32"/>
    </w:rPr>
  </w:style>
  <w:style w:type="paragraph" w:styleId="885">
    <w:name w:val="index heading"/>
    <w:basedOn w:val="657"/>
    <w:qFormat/>
    <w:pPr>
      <w:suppressLineNumbers/>
    </w:pPr>
    <w:rPr>
      <w:rFonts w:ascii="PT Sans" w:hAnsi="PT Sans"/>
    </w:rPr>
  </w:style>
  <w:style w:type="paragraph" w:styleId="886" w:customStyle="1">
    <w:name w:val="Указатель1"/>
    <w:basedOn w:val="657"/>
    <w:qFormat/>
    <w:pPr>
      <w:suppressLineNumbers/>
    </w:pPr>
    <w:rPr>
      <w:rFonts w:ascii="PT Sans" w:hAnsi="PT Sans"/>
    </w:rPr>
  </w:style>
  <w:style w:type="paragraph" w:styleId="887" w:customStyle="1">
    <w:name w:val="Название объекта1"/>
    <w:basedOn w:val="657"/>
    <w:next w:val="657"/>
    <w:qFormat/>
    <w:pPr>
      <w:jc w:val="center"/>
      <w:spacing w:line="288" w:lineRule="auto"/>
    </w:pPr>
    <w:rPr>
      <w:b/>
      <w:sz w:val="36"/>
    </w:rPr>
  </w:style>
  <w:style w:type="paragraph" w:styleId="888" w:customStyle="1">
    <w:name w:val="Верхний и нижний колонтитулы"/>
    <w:basedOn w:val="65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889">
    <w:name w:val="Header"/>
    <w:basedOn w:val="65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0">
    <w:name w:val="Footer"/>
    <w:basedOn w:val="65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1" w:customStyle="1">
    <w:name w:val="Основной текст 22"/>
    <w:basedOn w:val="657"/>
    <w:qFormat/>
    <w:pPr>
      <w:jc w:val="both"/>
    </w:pPr>
    <w:rPr>
      <w:sz w:val="28"/>
      <w:szCs w:val="24"/>
    </w:rPr>
  </w:style>
  <w:style w:type="paragraph" w:styleId="892">
    <w:name w:val="Body Text Indent"/>
    <w:basedOn w:val="657"/>
    <w:pPr>
      <w:ind w:firstLine="708"/>
      <w:jc w:val="both"/>
    </w:pPr>
    <w:rPr>
      <w:sz w:val="28"/>
    </w:rPr>
  </w:style>
  <w:style w:type="paragraph" w:styleId="893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4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895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896">
    <w:name w:val="Balloon Text"/>
    <w:basedOn w:val="657"/>
    <w:qFormat/>
    <w:rPr>
      <w:rFonts w:ascii="Tahoma" w:hAnsi="Tahoma" w:eastAsia="Tahoma"/>
      <w:sz w:val="16"/>
      <w:szCs w:val="16"/>
      <w:lang w:eastAsia="ar-SA"/>
    </w:rPr>
  </w:style>
  <w:style w:type="paragraph" w:styleId="897" w:customStyle="1">
    <w:name w:val="Основной текст 21"/>
    <w:basedOn w:val="657"/>
    <w:qFormat/>
    <w:pPr>
      <w:jc w:val="both"/>
    </w:pPr>
    <w:rPr>
      <w:sz w:val="28"/>
      <w:szCs w:val="24"/>
    </w:rPr>
  </w:style>
  <w:style w:type="paragraph" w:styleId="898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9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00" w:customStyle="1">
    <w:name w:val="Style3"/>
    <w:basedOn w:val="657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01" w:customStyle="1">
    <w:name w:val="Style4"/>
    <w:basedOn w:val="657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2" w:customStyle="1">
    <w:name w:val="Style5"/>
    <w:basedOn w:val="657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3" w:customStyle="1">
    <w:name w:val="Style6"/>
    <w:basedOn w:val="657"/>
    <w:qFormat/>
    <w:pPr>
      <w:widowControl w:val="off"/>
    </w:pPr>
    <w:rPr>
      <w:rFonts w:ascii="Arial" w:hAnsi="Arial"/>
      <w:sz w:val="24"/>
      <w:szCs w:val="24"/>
    </w:rPr>
  </w:style>
  <w:style w:type="paragraph" w:styleId="904" w:customStyle="1">
    <w:name w:val="Style10"/>
    <w:basedOn w:val="657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5" w:customStyle="1">
    <w:name w:val="Style11"/>
    <w:basedOn w:val="657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6" w:customStyle="1">
    <w:name w:val="Style12"/>
    <w:basedOn w:val="657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07" w:customStyle="1">
    <w:name w:val="Style15"/>
    <w:basedOn w:val="657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8" w:customStyle="1">
    <w:name w:val="Style16"/>
    <w:basedOn w:val="657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9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0" w:customStyle="1">
    <w:name w:val="Основной текст2"/>
    <w:basedOn w:val="657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11" w:customStyle="1">
    <w:name w:val="Абзац списка1"/>
    <w:basedOn w:val="657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1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13">
    <w:name w:val="List Paragraph"/>
    <w:basedOn w:val="657"/>
    <w:qFormat/>
    <w:pPr>
      <w:contextualSpacing/>
      <w:ind w:left="720" w:firstLine="0"/>
      <w:spacing w:before="0" w:after="200"/>
    </w:pPr>
  </w:style>
  <w:style w:type="paragraph" w:styleId="914" w:customStyle="1">
    <w:name w:val="Содержимое таблицы"/>
    <w:basedOn w:val="657"/>
    <w:qFormat/>
    <w:pPr>
      <w:suppressLineNumbers/>
    </w:pPr>
  </w:style>
  <w:style w:type="paragraph" w:styleId="915" w:customStyle="1">
    <w:name w:val="Заголовок таблицы"/>
    <w:basedOn w:val="914"/>
    <w:qFormat/>
    <w:pPr>
      <w:jc w:val="center"/>
    </w:pPr>
    <w:rPr>
      <w:b/>
      <w:bCs/>
    </w:rPr>
  </w:style>
  <w:style w:type="paragraph" w:styleId="916">
    <w:name w:val="endnote text"/>
    <w:basedOn w:val="657"/>
    <w:rPr>
      <w:sz w:val="20"/>
    </w:rPr>
  </w:style>
  <w:style w:type="paragraph" w:styleId="917">
    <w:name w:val="Normal (Web)"/>
    <w:basedOn w:val="657"/>
    <w:qFormat/>
    <w:pPr>
      <w:spacing w:before="280" w:after="280"/>
    </w:pPr>
    <w:rPr>
      <w:lang w:eastAsia="ar-SA"/>
    </w:rPr>
  </w:style>
  <w:style w:type="paragraph" w:styleId="918" w:customStyle="1">
    <w:name w:val="Исполнитель документа"/>
    <w:basedOn w:val="657"/>
    <w:qFormat/>
  </w:style>
  <w:style w:type="paragraph" w:styleId="919" w:customStyle="1">
    <w:name w:val="Гриф_Экземпляр"/>
    <w:basedOn w:val="657"/>
    <w:qFormat/>
  </w:style>
  <w:style w:type="paragraph" w:styleId="920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21">
    <w:name w:val="Body Text 2"/>
    <w:basedOn w:val="657"/>
    <w:qFormat/>
    <w:pPr>
      <w:jc w:val="both"/>
    </w:pPr>
    <w:rPr>
      <w:sz w:val="28"/>
    </w:rPr>
  </w:style>
  <w:style w:type="paragraph" w:styleId="922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3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4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25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26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27" w:customStyle="1">
    <w:name w:val="Текст1"/>
    <w:basedOn w:val="657"/>
    <w:qFormat/>
    <w:rPr>
      <w:rFonts w:ascii="Courier New" w:hAnsi="Courier New" w:eastAsia="Courier New"/>
      <w:sz w:val="20"/>
      <w:lang w:eastAsia="ar-SA"/>
    </w:rPr>
  </w:style>
  <w:style w:type="paragraph" w:styleId="928" w:customStyle="1">
    <w:name w:val="Указатель4"/>
    <w:basedOn w:val="657"/>
    <w:qFormat/>
    <w:rPr>
      <w:lang w:eastAsia="ar-SA"/>
    </w:rPr>
  </w:style>
  <w:style w:type="paragraph" w:styleId="929" w:customStyle="1">
    <w:name w:val="Название объекта3"/>
    <w:basedOn w:val="657"/>
    <w:qFormat/>
    <w:pPr>
      <w:spacing w:before="120" w:after="120"/>
    </w:pPr>
    <w:rPr>
      <w:i/>
      <w:lang w:eastAsia="ar-SA"/>
    </w:rPr>
  </w:style>
  <w:style w:type="paragraph" w:styleId="930" w:customStyle="1">
    <w:name w:val="Указатель3"/>
    <w:basedOn w:val="657"/>
    <w:qFormat/>
    <w:rPr>
      <w:lang w:eastAsia="ar-SA"/>
    </w:rPr>
  </w:style>
  <w:style w:type="paragraph" w:styleId="931" w:customStyle="1">
    <w:name w:val="Название объекта2"/>
    <w:basedOn w:val="657"/>
    <w:qFormat/>
    <w:pPr>
      <w:spacing w:before="120" w:after="120"/>
    </w:pPr>
    <w:rPr>
      <w:i/>
      <w:lang w:eastAsia="ar-SA"/>
    </w:rPr>
  </w:style>
  <w:style w:type="paragraph" w:styleId="932" w:customStyle="1">
    <w:name w:val="Указатель2"/>
    <w:basedOn w:val="657"/>
    <w:qFormat/>
    <w:rPr>
      <w:lang w:eastAsia="ar-SA"/>
    </w:rPr>
  </w:style>
  <w:style w:type="paragraph" w:styleId="933" w:customStyle="1">
    <w:name w:val="Основной текст 23"/>
    <w:basedOn w:val="657"/>
    <w:qFormat/>
    <w:pPr>
      <w:jc w:val="both"/>
    </w:pPr>
    <w:rPr>
      <w:sz w:val="28"/>
    </w:rPr>
  </w:style>
  <w:style w:type="paragraph" w:styleId="934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35">
    <w:name w:val="Intense Quote"/>
    <w:basedOn w:val="657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36">
    <w:name w:val="Quote"/>
    <w:basedOn w:val="657"/>
    <w:qFormat/>
    <w:pPr>
      <w:ind w:left="720" w:right="720" w:firstLine="0"/>
    </w:pPr>
    <w:rPr>
      <w:i/>
    </w:rPr>
  </w:style>
  <w:style w:type="numbering" w:styleId="937" w:default="1">
    <w:name w:val="No List"/>
    <w:uiPriority w:val="99"/>
    <w:semiHidden/>
    <w:unhideWhenUsed/>
    <w:qFormat/>
  </w:style>
  <w:style w:type="table" w:styleId="938">
    <w:name w:val="Table Grid Light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9">
    <w:name w:val="Plain Table 1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0">
    <w:name w:val="Plain Table 2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1">
    <w:name w:val="Plain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2">
    <w:name w:val="Plain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Plain Table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4">
    <w:name w:val="Grid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Grid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Grid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Grid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Grid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Grid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Grid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Grid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6">
    <w:name w:val="Grid Table 4 - Accent 1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67">
    <w:name w:val="Grid Table 4 - Accent 2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68">
    <w:name w:val="Grid Table 4 - Accent 3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69">
    <w:name w:val="Grid Table 4 - Accent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70">
    <w:name w:val="Grid Table 4 - Accent 5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1">
    <w:name w:val="Grid Table 4 - Accent 6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2">
    <w:name w:val="Grid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73">
    <w:name w:val="Grid Table 5 Dark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74">
    <w:name w:val="Grid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75">
    <w:name w:val="Grid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76">
    <w:name w:val="Grid Table 5 Dark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77">
    <w:name w:val="Grid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78">
    <w:name w:val="Grid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79">
    <w:name w:val="Grid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80">
    <w:name w:val="Grid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81">
    <w:name w:val="Grid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82">
    <w:name w:val="Grid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83">
    <w:name w:val="Grid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984">
    <w:name w:val="Grid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5">
    <w:name w:val="Grid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6">
    <w:name w:val="Grid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List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List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List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List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List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01">
    <w:name w:val="List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02">
    <w:name w:val="List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03">
    <w:name w:val="List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04">
    <w:name w:val="List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05">
    <w:name w:val="List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06">
    <w:name w:val="List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07">
    <w:name w:val="List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4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4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4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4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4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2">
    <w:name w:val="List Table 5 Dark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3">
    <w:name w:val="List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4">
    <w:name w:val="List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5">
    <w:name w:val="List Table 5 Dark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6">
    <w:name w:val="List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7">
    <w:name w:val="List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8">
    <w:name w:val="List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29">
    <w:name w:val="List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0">
    <w:name w:val="List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31">
    <w:name w:val="List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32">
    <w:name w:val="List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33">
    <w:name w:val="List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34">
    <w:name w:val="List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35">
    <w:name w:val="List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36">
    <w:name w:val="List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37">
    <w:name w:val="List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38">
    <w:name w:val="List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39">
    <w:name w:val="List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40">
    <w:name w:val="List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41">
    <w:name w:val="List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42">
    <w:name w:val="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43">
    <w:name w:val="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44">
    <w:name w:val="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45">
    <w:name w:val="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46">
    <w:name w:val="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47">
    <w:name w:val="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48">
    <w:name w:val="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49">
    <w:name w:val="Bordered &amp; 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50">
    <w:name w:val="Bordered &amp; 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51">
    <w:name w:val="Bordered &amp; 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52">
    <w:name w:val="Bordered &amp; 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53">
    <w:name w:val="Bordered &amp; 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54">
    <w:name w:val="Bordered &amp; 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55">
    <w:name w:val="Bordered &amp; 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56">
    <w:name w:val="Bordered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57">
    <w:name w:val="Bordered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8">
    <w:name w:val="Bordered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59">
    <w:name w:val="Bordered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60">
    <w:name w:val="Bordered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61">
    <w:name w:val="Bordered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62">
    <w:name w:val="Bordered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64">
    <w:name w:val="Table Grid"/>
    <w:basedOn w:val="106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119</cp:revision>
  <dcterms:created xsi:type="dcterms:W3CDTF">2024-05-31T06:53:00Z</dcterms:created>
  <dcterms:modified xsi:type="dcterms:W3CDTF">2025-06-09T14:48:15Z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