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93"/>
        <w:jc w:val="center"/>
        <w:shd w:val="nil" w:color="ffffff" w:fill="ffffff"/>
        <w:rPr>
          <w:sz w:val="26"/>
          <w:szCs w:val="26"/>
          <w:highlight w:val="white"/>
        </w:rPr>
      </w:pPr>
      <w:r>
        <w:rPr>
          <w:rFonts w:eastAsia="Calibri"/>
          <w:sz w:val="26"/>
          <w:szCs w:val="26"/>
          <w:lang w:eastAsia="en-US"/>
        </w:rPr>
        <w:t xml:space="preserve">ОПОВЕЩЕНИЕ</w:t>
      </w: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</w:p>
    <w:p>
      <w:pPr>
        <w:pStyle w:val="693"/>
        <w:ind w:left="-567" w:right="-285" w:firstLine="567"/>
        <w:jc w:val="center"/>
        <w:spacing w:line="259" w:lineRule="auto"/>
        <w:rPr>
          <w:sz w:val="26"/>
          <w:szCs w:val="26"/>
        </w:rPr>
      </w:pPr>
      <w:r>
        <w:rPr>
          <w:rFonts w:eastAsia="Calibri"/>
          <w:sz w:val="26"/>
          <w:szCs w:val="26"/>
          <w:lang w:eastAsia="en-US"/>
        </w:rPr>
        <w:t xml:space="preserve">О НАЧАЛЕ ОБЩЕСТВЕННЫХ ОБСУЖДЕНИЙ 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693"/>
        <w:ind w:left="-567" w:right="-285" w:firstLine="567"/>
        <w:jc w:val="both"/>
        <w:spacing w:before="0" w:after="160" w:line="259" w:lineRule="auto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eastAsia="Times New Roman" w:cs="Times New Roman"/>
          <w:sz w:val="26"/>
          <w:szCs w:val="26"/>
        </w:rPr>
      </w:r>
      <w:r>
        <w:rPr>
          <w:rFonts w:ascii="Times New Roman" w:hAnsi="Times New Roman" w:eastAsia="Times New Roman" w:cs="Times New Roman"/>
          <w:sz w:val="26"/>
          <w:szCs w:val="26"/>
        </w:rPr>
      </w:r>
      <w:r>
        <w:rPr>
          <w:rFonts w:ascii="Times New Roman" w:hAnsi="Times New Roman" w:eastAsia="Times New Roman" w:cs="Times New Roman"/>
          <w:sz w:val="26"/>
          <w:szCs w:val="26"/>
        </w:rPr>
      </w:r>
    </w:p>
    <w:p>
      <w:pPr>
        <w:ind w:left="-567" w:right="-284" w:firstLine="567"/>
        <w:jc w:val="both"/>
        <w:spacing w:line="230" w:lineRule="auto"/>
        <w:rPr>
          <w:rFonts w:eastAsia="Times New Roman" w:cs="Times New Roman"/>
          <w:b w:val="0"/>
          <w:i w:val="0"/>
          <w:caps w:val="0"/>
          <w:smallCaps w:val="0"/>
          <w:color w:val="000000"/>
          <w:spacing w:val="0"/>
          <w:sz w:val="27"/>
          <w:szCs w:val="26"/>
          <w:highlight w:val="none"/>
        </w:rPr>
      </w:pPr>
      <w:r>
        <w:rPr>
          <w:rFonts w:eastAsia="Times New Roman" w:cs="Times New Roman"/>
          <w:color w:val="000000" w:themeColor="text1"/>
          <w:sz w:val="27"/>
          <w:szCs w:val="26"/>
          <w:lang w:eastAsia="en-US"/>
        </w:rPr>
        <w:t xml:space="preserve"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в соответствии с Градостроительным </w:t>
      </w:r>
      <w:hyperlink r:id="rId10" w:tooltip="consultantplus://offline/ref=1B091624708BD0A62622400DBE258133509EFB5ED3FA0865BA2CF8A2E22E48C6AD00D4D413A91163178350055BwA45O" w:history="1">
        <w:r>
          <w:rPr>
            <w:rFonts w:eastAsia="Times New Roman" w:cs="Times New Roman"/>
            <w:color w:val="000000" w:themeColor="text1"/>
            <w:sz w:val="27"/>
            <w:szCs w:val="26"/>
            <w:u w:val="none"/>
            <w:lang w:eastAsia="en-US"/>
          </w:rPr>
          <w:t xml:space="preserve">кодексом</w:t>
        </w:r>
      </w:hyperlink>
      <w:r>
        <w:rPr>
          <w:rFonts w:eastAsia="Times New Roman" w:cs="Times New Roman"/>
          <w:color w:val="000000" w:themeColor="text1"/>
          <w:sz w:val="27"/>
          <w:szCs w:val="26"/>
          <w:u w:val="none"/>
          <w:lang w:eastAsia="en-US"/>
        </w:rPr>
        <w:t xml:space="preserve"> </w:t>
      </w:r>
      <w:r>
        <w:rPr>
          <w:rFonts w:eastAsia="Times New Roman" w:cs="Times New Roman"/>
          <w:color w:val="000000" w:themeColor="text1"/>
          <w:sz w:val="27"/>
          <w:szCs w:val="26"/>
          <w:lang w:eastAsia="en-US"/>
        </w:rPr>
        <w:t xml:space="preserve">Российской Федерации (далее – Градостроительный кодекс РФ), приказом главного управления архитектуры и градостроительства Рязанской области от</w:t>
      </w:r>
      <w:r>
        <w:rPr>
          <w:rFonts w:eastAsia="Times New Roman" w:cs="Times New Roman"/>
          <w:color w:val="000000" w:themeColor="text1"/>
          <w:sz w:val="27"/>
          <w:szCs w:val="26"/>
          <w:highlight w:val="none"/>
          <w:lang w:eastAsia="en-US"/>
        </w:rPr>
        <w:t xml:space="preserve"> 03.06.2025</w:t>
      </w:r>
      <w:r>
        <w:rPr>
          <w:rFonts w:eastAsia="Times New Roman" w:cs="Times New Roman"/>
          <w:color w:val="000000" w:themeColor="text1"/>
          <w:sz w:val="27"/>
          <w:szCs w:val="26"/>
          <w:highlight w:val="yellow"/>
          <w:lang w:val="ru-RU" w:eastAsia="en-US" w:bidi="ar-SA"/>
        </w:rPr>
        <w:t xml:space="preserve"> </w:t>
        <w:br/>
      </w:r>
      <w:r>
        <w:rPr>
          <w:rFonts w:eastAsia="Times New Roman" w:cs="Times New Roman"/>
          <w:color w:val="000000" w:themeColor="text1"/>
          <w:sz w:val="27"/>
          <w:szCs w:val="26"/>
          <w:highlight w:val="none"/>
          <w:lang w:val="ru-RU" w:eastAsia="en-US" w:bidi="ar-SA"/>
        </w:rPr>
        <w:t xml:space="preserve">№ 276</w:t>
      </w:r>
      <w:r>
        <w:rPr>
          <w:rFonts w:eastAsia="Times New Roman" w:cs="Times New Roman"/>
          <w:color w:val="000000" w:themeColor="text1"/>
          <w:sz w:val="27"/>
          <w:szCs w:val="26"/>
          <w:highlight w:val="none"/>
          <w:lang w:val="ru-RU" w:eastAsia="en-US" w:bidi="ar-SA"/>
        </w:rPr>
        <w:t xml:space="preserve">-д</w:t>
      </w:r>
      <w:r>
        <w:rPr>
          <w:rFonts w:eastAsia="Times New Roman" w:cs="Times New Roman"/>
          <w:color w:val="000000" w:themeColor="text1"/>
          <w:sz w:val="27"/>
          <w:szCs w:val="26"/>
          <w:highlight w:val="none"/>
          <w:lang w:eastAsia="en-US"/>
        </w:rPr>
        <w:t xml:space="preserve"> </w:t>
      </w:r>
      <w:r>
        <w:rPr>
          <w:rFonts w:eastAsia="Times New Roman" w:cs="Times New Roman"/>
          <w:color w:val="000000" w:themeColor="text1"/>
          <w:sz w:val="27"/>
          <w:szCs w:val="26"/>
          <w:highlight w:val="white"/>
          <w:lang w:eastAsia="en-US"/>
        </w:rPr>
        <w:t xml:space="preserve">«О проведении общественных обсуждений по проекту внесения изменений </w:t>
        <w:br/>
        <w:t xml:space="preserve">в генеральный план </w:t>
      </w:r>
      <w:r>
        <w:rPr>
          <w:rFonts w:eastAsia="Times New Roman" w:cs="Times New Roman"/>
          <w:color w:val="000000" w:themeColor="text1"/>
          <w:sz w:val="27"/>
          <w:szCs w:val="26"/>
          <w:highlight w:val="white"/>
          <w:lang w:eastAsia="en-US"/>
        </w:rPr>
        <w:t xml:space="preserve">муниципального образования — Рыбновское городское</w:t>
      </w:r>
      <w:r>
        <w:rPr>
          <w:rFonts w:eastAsia="Times New Roman" w:cs="Times New Roman"/>
          <w:color w:val="000000" w:themeColor="text1"/>
          <w:sz w:val="27"/>
          <w:szCs w:val="32"/>
          <w:highlight w:val="white"/>
          <w:lang w:eastAsia="en-US"/>
        </w:rPr>
        <w:t xml:space="preserve"> поселение Рыбновского муниципального района Рязанской области</w:t>
      </w:r>
      <w:r>
        <w:rPr>
          <w:rFonts w:eastAsia="Times New Roman" w:cs="Times New Roman"/>
          <w:color w:val="000000" w:themeColor="text1"/>
          <w:sz w:val="27"/>
          <w:szCs w:val="26"/>
          <w:highlight w:val="white"/>
          <w:lang w:eastAsia="en-US"/>
        </w:rPr>
        <w:t xml:space="preserve">», проводятся общественные обсуждения по проекту </w:t>
      </w:r>
      <w:r>
        <w:rPr>
          <w:rFonts w:eastAsia="Times New Roman" w:cs="Times New Roman"/>
          <w:color w:val="000000" w:themeColor="text1"/>
          <w:sz w:val="27"/>
          <w:szCs w:val="26"/>
          <w:highlight w:val="white"/>
          <w:lang w:eastAsia="en-US"/>
        </w:rPr>
        <w:t xml:space="preserve">внесения изменений в</w:t>
      </w:r>
      <w:r>
        <w:rPr>
          <w:rFonts w:eastAsia="Times New Roman" w:cs="Times New Roman"/>
          <w:color w:val="000000" w:themeColor="text1"/>
          <w:sz w:val="27"/>
          <w:szCs w:val="26"/>
          <w:highlight w:val="white"/>
          <w:lang w:eastAsia="en-US"/>
        </w:rPr>
        <w:t xml:space="preserve"> </w:t>
      </w:r>
      <w:r>
        <w:rPr>
          <w:rFonts w:eastAsia="Times New Roman" w:cs="Times New Roman"/>
          <w:color w:val="000000" w:themeColor="text1"/>
          <w:sz w:val="27"/>
          <w:szCs w:val="26"/>
          <w:highlight w:val="white"/>
          <w:lang w:eastAsia="en-US"/>
        </w:rPr>
        <w:t xml:space="preserve">генеральный план</w:t>
      </w:r>
      <w:r>
        <w:rPr>
          <w:rFonts w:eastAsia="Times New Roman" w:cs="Times New Roman"/>
          <w:color w:val="000000" w:themeColor="text1"/>
          <w:sz w:val="27"/>
          <w:szCs w:val="26"/>
          <w:highlight w:val="none"/>
          <w:lang w:eastAsia="en-US"/>
        </w:rPr>
        <w:t xml:space="preserve"> </w:t>
      </w:r>
      <w:r>
        <w:rPr>
          <w:rFonts w:eastAsia="Times New Roman" w:cs="Times New Roman"/>
          <w:color w:val="000000" w:themeColor="text1"/>
          <w:sz w:val="27"/>
          <w:szCs w:val="26"/>
          <w:highlight w:val="white"/>
          <w:lang w:eastAsia="en-US"/>
        </w:rPr>
        <w:t xml:space="preserve">муниципального образования — </w:t>
      </w:r>
      <w:r>
        <w:rPr>
          <w:rFonts w:eastAsia="Times New Roman" w:cs="Times New Roman"/>
          <w:color w:val="000000" w:themeColor="text1"/>
          <w:sz w:val="27"/>
          <w:szCs w:val="26"/>
          <w:highlight w:val="white"/>
          <w:lang w:eastAsia="en-US"/>
        </w:rPr>
        <w:t xml:space="preserve">Рыбновское городское</w:t>
      </w:r>
      <w:r>
        <w:rPr>
          <w:rFonts w:eastAsia="Times New Roman" w:cs="Times New Roman"/>
          <w:color w:val="000000" w:themeColor="text1"/>
          <w:sz w:val="27"/>
          <w:szCs w:val="32"/>
          <w:highlight w:val="white"/>
          <w:lang w:eastAsia="en-US"/>
        </w:rPr>
        <w:t xml:space="preserve"> поселение Рыбновского</w:t>
      </w:r>
      <w:r>
        <w:rPr>
          <w:rFonts w:eastAsia="Times New Roman" w:cs="Times New Roman"/>
          <w:color w:val="000000" w:themeColor="text1"/>
          <w:sz w:val="27"/>
          <w:szCs w:val="32"/>
          <w:highlight w:val="white"/>
          <w:lang w:eastAsia="en-US"/>
        </w:rPr>
        <w:t xml:space="preserve"> муниципального района Рязанской области</w:t>
      </w:r>
      <w:r>
        <w:rPr>
          <w:rFonts w:eastAsia="Times New Roman" w:cs="Times New Roman"/>
          <w:color w:val="000000" w:themeColor="text1"/>
          <w:sz w:val="27"/>
          <w:szCs w:val="26"/>
          <w:highlight w:val="white"/>
          <w:lang w:val="ru-RU" w:eastAsia="en-US" w:bidi="ar-SA"/>
        </w:rPr>
        <w:t xml:space="preserve"> 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6"/>
          <w:highlight w:val="white"/>
          <w:lang w:eastAsia="en-US"/>
        </w:rPr>
        <w:t xml:space="preserve">по обращению 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6"/>
          <w:highlight w:val="white"/>
          <w:lang w:eastAsia="en-US"/>
        </w:rPr>
        <w:t xml:space="preserve">Ильиной Л.Г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6"/>
          <w:highlight w:val="white"/>
          <w:lang w:eastAsia="en-US"/>
        </w:rPr>
        <w:t xml:space="preserve">.</w:t>
      </w:r>
      <w:r>
        <w:rPr>
          <w:rFonts w:eastAsia="Times New Roman" w:cs="Times New Roman"/>
          <w:b w:val="0"/>
          <w:i w:val="0"/>
          <w:caps w:val="0"/>
          <w:smallCaps w:val="0"/>
          <w:color w:val="000000"/>
          <w:spacing w:val="0"/>
          <w:sz w:val="27"/>
          <w:szCs w:val="26"/>
          <w:highlight w:val="none"/>
        </w:rPr>
      </w:r>
      <w:r>
        <w:rPr>
          <w:rFonts w:eastAsia="Times New Roman" w:cs="Times New Roman"/>
          <w:b w:val="0"/>
          <w:i w:val="0"/>
          <w:caps w:val="0"/>
          <w:smallCaps w:val="0"/>
          <w:color w:val="000000"/>
          <w:spacing w:val="0"/>
          <w:sz w:val="27"/>
          <w:szCs w:val="26"/>
          <w:highlight w:val="none"/>
        </w:rPr>
      </w:r>
    </w:p>
    <w:p>
      <w:pPr>
        <w:ind w:left="-567" w:right="-284" w:firstLine="567"/>
        <w:jc w:val="both"/>
        <w:spacing w:line="230" w:lineRule="auto"/>
        <w:rPr>
          <w:sz w:val="27"/>
        </w:rPr>
      </w:pPr>
      <w:r>
        <w:rPr>
          <w:rFonts w:eastAsia="Times New Roman" w:cs="Times New Roman"/>
          <w:b w:val="0"/>
          <w:bCs w:val="0"/>
          <w:i w:val="0"/>
          <w:caps w:val="0"/>
          <w:smallCaps w:val="0"/>
          <w:color w:val="000000"/>
          <w:spacing w:val="0"/>
          <w:sz w:val="27"/>
          <w:szCs w:val="26"/>
          <w:highlight w:val="none"/>
          <w:shd w:val="clear" w:color="ffffff" w:fill="ffffff"/>
          <w:lang w:val="ru-RU" w:eastAsia="zh-CN" w:bidi="ar-SA"/>
        </w:rPr>
      </w:r>
      <w:r>
        <w:rPr>
          <w:sz w:val="27"/>
        </w:rPr>
      </w:r>
      <w:r>
        <w:rPr>
          <w:sz w:val="27"/>
        </w:rPr>
      </w:r>
    </w:p>
    <w:p>
      <w:pPr>
        <w:pStyle w:val="693"/>
        <w:ind w:left="-567" w:right="-284" w:firstLine="567"/>
        <w:jc w:val="both"/>
        <w:spacing w:before="0" w:after="0" w:afterAutospacing="0" w:line="230" w:lineRule="auto"/>
        <w:rPr>
          <w:sz w:val="27"/>
          <w:highlight w:val="white"/>
        </w:rPr>
      </w:pPr>
      <w:r>
        <w:rPr>
          <w:rFonts w:eastAsia="Times New Roman" w:cs="Times New Roman"/>
          <w:color w:val="000000" w:themeColor="text1"/>
          <w:sz w:val="27"/>
          <w:szCs w:val="26"/>
          <w:highlight w:val="white"/>
          <w:lang w:eastAsia="en-US"/>
        </w:rPr>
        <w:t xml:space="preserve">Информационные материалы к проекту: </w:t>
      </w:r>
      <w:r>
        <w:rPr>
          <w:sz w:val="27"/>
          <w:highlight w:val="white"/>
        </w:rPr>
      </w:r>
      <w:r>
        <w:rPr>
          <w:sz w:val="27"/>
          <w:highlight w:val="white"/>
        </w:rPr>
      </w:r>
    </w:p>
    <w:p>
      <w:pPr>
        <w:pStyle w:val="693"/>
        <w:ind w:left="0" w:right="-284" w:firstLine="0"/>
        <w:jc w:val="both"/>
        <w:spacing w:before="0" w:after="0" w:afterAutospacing="0" w:line="230" w:lineRule="auto"/>
        <w:rPr>
          <w:sz w:val="27"/>
          <w:szCs w:val="26"/>
        </w:rPr>
      </w:pPr>
      <w:r>
        <w:rPr>
          <w:rFonts w:eastAsia="Times New Roman" w:cs="Times New Roman"/>
          <w:color w:val="000000" w:themeColor="text1"/>
          <w:sz w:val="27"/>
          <w:szCs w:val="26"/>
          <w:lang w:eastAsia="en-US"/>
        </w:rPr>
        <w:t xml:space="preserve">- Объявление о проведении общественных </w:t>
      </w:r>
      <w:r>
        <w:rPr>
          <w:rFonts w:eastAsia="Times New Roman" w:cs="Times New Roman"/>
          <w:color w:val="000000" w:themeColor="text1"/>
          <w:sz w:val="27"/>
          <w:szCs w:val="26"/>
          <w:lang w:eastAsia="en-US"/>
        </w:rPr>
        <w:t xml:space="preserve">обсуждений</w:t>
      </w:r>
      <w:r>
        <w:rPr>
          <w:rFonts w:eastAsia="Times New Roman" w:cs="Times New Roman"/>
          <w:color w:val="000000" w:themeColor="text1"/>
          <w:sz w:val="27"/>
          <w:szCs w:val="26"/>
          <w:lang w:eastAsia="en-US"/>
        </w:rPr>
        <w:t xml:space="preserve">;</w:t>
      </w:r>
      <w:r>
        <w:rPr>
          <w:sz w:val="27"/>
          <w:szCs w:val="26"/>
        </w:rPr>
      </w:r>
      <w:r>
        <w:rPr>
          <w:sz w:val="27"/>
          <w:szCs w:val="26"/>
        </w:rPr>
      </w:r>
    </w:p>
    <w:p>
      <w:pPr>
        <w:pStyle w:val="693"/>
        <w:ind w:left="0" w:right="-284" w:firstLine="0"/>
        <w:jc w:val="both"/>
        <w:spacing w:before="0" w:after="0" w:afterAutospacing="0" w:line="230" w:lineRule="auto"/>
        <w:rPr>
          <w:rFonts w:eastAsia="Times New Roman" w:cs="Times New Roman"/>
          <w:color w:val="000000"/>
          <w:sz w:val="27"/>
          <w:szCs w:val="26"/>
          <w:highlight w:val="none"/>
        </w:rPr>
      </w:pPr>
      <w:r>
        <w:rPr>
          <w:rFonts w:eastAsia="Times New Roman" w:cs="Times New Roman"/>
          <w:color w:val="000000" w:themeColor="text1"/>
          <w:sz w:val="27"/>
          <w:szCs w:val="26"/>
          <w:lang w:eastAsia="en-US"/>
        </w:rPr>
        <w:t xml:space="preserve">- Согласие на обработку персональных данных участников общественных обсуждений.</w:t>
      </w:r>
      <w:r>
        <w:rPr>
          <w:rFonts w:eastAsia="Times New Roman" w:cs="Times New Roman"/>
          <w:color w:val="000000"/>
          <w:sz w:val="27"/>
          <w:szCs w:val="26"/>
          <w:highlight w:val="none"/>
        </w:rPr>
      </w:r>
      <w:r>
        <w:rPr>
          <w:rFonts w:eastAsia="Times New Roman" w:cs="Times New Roman"/>
          <w:color w:val="000000"/>
          <w:sz w:val="27"/>
          <w:szCs w:val="26"/>
          <w:highlight w:val="none"/>
        </w:rPr>
      </w:r>
    </w:p>
    <w:p>
      <w:pPr>
        <w:ind w:left="-567" w:right="-284" w:firstLine="567"/>
        <w:jc w:val="both"/>
        <w:spacing w:before="0" w:after="0" w:afterAutospacing="0" w:line="230" w:lineRule="auto"/>
        <w:rPr>
          <w:sz w:val="27"/>
          <w:szCs w:val="26"/>
        </w:rPr>
      </w:pPr>
      <w:r>
        <w:rPr>
          <w:rFonts w:eastAsia="Times New Roman" w:cs="Times New Roman"/>
          <w:color w:val="000000" w:themeColor="text1"/>
          <w:sz w:val="27"/>
          <w:szCs w:val="26"/>
          <w:highlight w:val="none"/>
          <w:lang w:eastAsia="en-US"/>
        </w:rPr>
      </w:r>
      <w:r>
        <w:rPr>
          <w:sz w:val="27"/>
          <w:szCs w:val="26"/>
        </w:rPr>
      </w:r>
      <w:r>
        <w:rPr>
          <w:sz w:val="27"/>
          <w:szCs w:val="26"/>
        </w:rPr>
      </w:r>
    </w:p>
    <w:p>
      <w:pPr>
        <w:pStyle w:val="693"/>
        <w:ind w:left="-567" w:right="-284" w:firstLine="567"/>
        <w:jc w:val="both"/>
        <w:spacing w:before="0" w:after="0" w:afterAutospacing="0" w:line="230" w:lineRule="auto"/>
        <w:rPr>
          <w:rFonts w:eastAsia="Times New Roman" w:cs="Times New Roman"/>
          <w:color w:val="000000"/>
          <w:sz w:val="27"/>
          <w:szCs w:val="26"/>
          <w:highlight w:val="none"/>
        </w:rPr>
      </w:pPr>
      <w:r>
        <w:rPr>
          <w:rFonts w:eastAsia="Times New Roman" w:cs="Times New Roman"/>
          <w:b/>
          <w:bCs/>
          <w:color w:val="000000" w:themeColor="text1"/>
          <w:sz w:val="27"/>
          <w:szCs w:val="26"/>
          <w:lang w:eastAsia="en-US"/>
        </w:rPr>
        <w:t xml:space="preserve">Организатор общественных обсуждений:</w:t>
      </w:r>
      <w:r>
        <w:rPr>
          <w:rFonts w:eastAsia="Times New Roman" w:cs="Times New Roman"/>
          <w:color w:val="000000" w:themeColor="text1"/>
          <w:sz w:val="27"/>
          <w:szCs w:val="26"/>
          <w:lang w:eastAsia="en-US"/>
        </w:rPr>
        <w:t xml:space="preserve"> комиссия по территориальному планированию, землепользованию и застройке Рязанской области. Техническое обеспечение осуществляет государственное казенное учреждение </w:t>
      </w:r>
      <w:r>
        <w:rPr>
          <w:rFonts w:eastAsia="Times New Roman" w:cs="Times New Roman"/>
          <w:color w:val="000000" w:themeColor="text1"/>
          <w:sz w:val="27"/>
          <w:szCs w:val="26"/>
          <w:lang w:eastAsia="en-US"/>
        </w:rPr>
        <w:t xml:space="preserve">Рязанской области</w:t>
      </w:r>
      <w:r>
        <w:rPr>
          <w:rFonts w:eastAsia="Times New Roman" w:cs="Times New Roman"/>
          <w:color w:val="000000" w:themeColor="text1"/>
          <w:sz w:val="27"/>
          <w:szCs w:val="26"/>
          <w:lang w:eastAsia="en-US"/>
        </w:rPr>
        <w:t xml:space="preserve"> «Центр градостроительного развития Рязанской области», находящ</w:t>
      </w:r>
      <w:r>
        <w:rPr>
          <w:rFonts w:eastAsia="Times New Roman" w:cs="Times New Roman"/>
          <w:color w:val="000000" w:themeColor="text1"/>
          <w:sz w:val="27"/>
          <w:szCs w:val="26"/>
          <w:lang w:val="ru-RU" w:eastAsia="en-US" w:bidi="ar-SA"/>
        </w:rPr>
        <w:t xml:space="preserve">ееся</w:t>
      </w:r>
      <w:r>
        <w:rPr>
          <w:rFonts w:eastAsia="Times New Roman" w:cs="Times New Roman"/>
          <w:color w:val="000000" w:themeColor="text1"/>
          <w:sz w:val="27"/>
          <w:szCs w:val="26"/>
          <w:lang w:eastAsia="en-US"/>
        </w:rPr>
        <w:t xml:space="preserve"> по адресу: </w:t>
        <w:br/>
        <w:t xml:space="preserve">г. Рязань</w:t>
      </w:r>
      <w:r>
        <w:rPr>
          <w:rFonts w:eastAsia="Times New Roman" w:cs="Times New Roman"/>
          <w:color w:val="000000" w:themeColor="text1"/>
          <w:sz w:val="27"/>
          <w:szCs w:val="26"/>
          <w:lang w:eastAsia="en-US"/>
        </w:rPr>
        <w:t xml:space="preserve">, ул. Маяковского, д. 9 к. 1 (начальник отдела комиссии по территориальному планированию, землепользованию и застройке ГКУ РО «Центр градостроительного развития Рязанской области» — Никулова Ирина Вячеславовна, контактный телефон (4912) 97-19-90 доб. 293).</w:t>
      </w:r>
      <w:r>
        <w:rPr>
          <w:rFonts w:eastAsia="Times New Roman" w:cs="Times New Roman"/>
          <w:color w:val="000000"/>
          <w:sz w:val="27"/>
          <w:szCs w:val="26"/>
          <w:highlight w:val="none"/>
        </w:rPr>
      </w:r>
      <w:r>
        <w:rPr>
          <w:rFonts w:eastAsia="Times New Roman" w:cs="Times New Roman"/>
          <w:color w:val="000000"/>
          <w:sz w:val="27"/>
          <w:szCs w:val="26"/>
          <w:highlight w:val="none"/>
        </w:rPr>
      </w:r>
    </w:p>
    <w:p>
      <w:pPr>
        <w:ind w:left="-567" w:right="-284" w:firstLine="567"/>
        <w:jc w:val="both"/>
        <w:spacing w:before="0" w:after="0" w:afterAutospacing="0" w:line="230" w:lineRule="auto"/>
        <w:rPr>
          <w:sz w:val="27"/>
          <w:szCs w:val="26"/>
        </w:rPr>
      </w:pPr>
      <w:r>
        <w:rPr>
          <w:rFonts w:eastAsia="Times New Roman" w:cs="Times New Roman"/>
          <w:color w:val="000000" w:themeColor="text1"/>
          <w:sz w:val="27"/>
          <w:szCs w:val="26"/>
          <w:highlight w:val="none"/>
          <w:lang w:eastAsia="en-US"/>
        </w:rPr>
      </w:r>
      <w:r>
        <w:rPr>
          <w:sz w:val="27"/>
          <w:szCs w:val="26"/>
        </w:rPr>
      </w:r>
      <w:r>
        <w:rPr>
          <w:sz w:val="27"/>
          <w:szCs w:val="26"/>
        </w:rPr>
      </w:r>
    </w:p>
    <w:p>
      <w:pPr>
        <w:pStyle w:val="693"/>
        <w:ind w:left="-567" w:right="-284" w:firstLine="567"/>
        <w:jc w:val="both"/>
        <w:spacing w:before="0" w:after="119" w:afterAutospacing="0" w:line="230" w:lineRule="auto"/>
        <w:rPr>
          <w:sz w:val="27"/>
          <w:szCs w:val="27"/>
          <w:highlight w:val="yellow"/>
        </w:rPr>
      </w:pPr>
      <w:r>
        <w:rPr>
          <w:rFonts w:eastAsia="Times New Roman" w:cs="Times New Roman"/>
          <w:b/>
          <w:color w:val="000000" w:themeColor="text1"/>
          <w:sz w:val="27"/>
          <w:szCs w:val="26"/>
          <w:highlight w:val="white"/>
          <w:lang w:eastAsia="en-US"/>
        </w:rPr>
      </w:r>
      <w:r>
        <w:rPr>
          <w:rFonts w:eastAsia="Times New Roman" w:cs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Срок проведения общественных обсуждений: </w:t>
      </w:r>
      <w:r>
        <w:rPr>
          <w:rFonts w:eastAsia="Times New Roman" w:cs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с «06» июня 2025 г. </w:t>
        <w:br/>
        <w:t xml:space="preserve">по «02» июля 2025 г.</w:t>
      </w:r>
      <w:r>
        <w:rPr>
          <w:sz w:val="27"/>
          <w:szCs w:val="27"/>
          <w:highlight w:val="yellow"/>
        </w:rPr>
      </w:r>
      <w:r>
        <w:rPr>
          <w:sz w:val="27"/>
          <w:szCs w:val="27"/>
          <w:highlight w:val="yellow"/>
        </w:rPr>
      </w:r>
    </w:p>
    <w:p>
      <w:pPr>
        <w:ind w:left="-567" w:right="-284" w:firstLine="567"/>
        <w:jc w:val="both"/>
        <w:spacing w:before="0" w:after="119" w:afterAutospacing="0" w:line="230" w:lineRule="auto"/>
        <w:rPr>
          <w:sz w:val="27"/>
          <w:szCs w:val="27"/>
          <w:highlight w:val="yellow"/>
        </w:rPr>
      </w:pPr>
      <w:r>
        <w:rPr>
          <w:sz w:val="27"/>
          <w:szCs w:val="26"/>
          <w:highlight w:val="yellow"/>
        </w:rPr>
      </w:r>
      <w:r>
        <w:rPr>
          <w:rFonts w:eastAsia="Times New Roman" w:cs="Times New Roman"/>
          <w:color w:val="000000" w:themeColor="text1"/>
          <w:sz w:val="27"/>
          <w:szCs w:val="26"/>
          <w:highlight w:val="white"/>
          <w:lang w:eastAsia="en-US"/>
        </w:rPr>
        <w:t xml:space="preserve">Проект и информационные матер</w:t>
      </w:r>
      <w:r>
        <w:rPr>
          <w:rFonts w:eastAsia="Times New Roman" w:cs="Times New Roman"/>
          <w:color w:val="000000" w:themeColor="text1"/>
          <w:sz w:val="27"/>
          <w:szCs w:val="26"/>
          <w:highlight w:val="white"/>
          <w:lang w:eastAsia="en-US"/>
        </w:rPr>
        <w:t xml:space="preserve">иалы к нему подлежат размещению </w:t>
        <w:br/>
        <w:t xml:space="preserve">на официальном сайте Главархитектуры Рязанской области 09.06.2025 г.: https://uag.ryazan.gov.ru/announcements (Главная —&gt; Анонсы и объявления —&gt; Проект  внесения изменений в генеральный план </w:t>
      </w:r>
      <w:r>
        <w:rPr>
          <w:rFonts w:eastAsia="Times New Roman" w:cs="Times New Roman"/>
          <w:color w:val="000000" w:themeColor="text1"/>
          <w:sz w:val="27"/>
          <w:szCs w:val="26"/>
          <w:highlight w:val="white"/>
          <w:lang w:eastAsia="en-US"/>
        </w:rPr>
        <w:t xml:space="preserve">Рыбновское городское</w:t>
      </w:r>
      <w:r>
        <w:rPr>
          <w:rFonts w:eastAsia="Times New Roman" w:cs="Times New Roman"/>
          <w:color w:val="000000" w:themeColor="text1"/>
          <w:sz w:val="27"/>
          <w:szCs w:val="32"/>
          <w:highlight w:val="white"/>
          <w:lang w:eastAsia="en-US"/>
        </w:rPr>
        <w:t xml:space="preserve"> поселение </w:t>
        <w:br/>
        <w:t xml:space="preserve">Рыбновского</w:t>
      </w:r>
      <w:r>
        <w:rPr>
          <w:rFonts w:eastAsia="Times New Roman" w:cs="Times New Roman"/>
          <w:color w:val="000000" w:themeColor="text1"/>
          <w:sz w:val="27"/>
          <w:szCs w:val="26"/>
          <w:highlight w:val="white"/>
          <w:lang w:eastAsia="en-US"/>
        </w:rPr>
        <w:t xml:space="preserve"> м.р. от 09.06.2025 г.).</w:t>
      </w:r>
      <w:r>
        <w:rPr>
          <w:sz w:val="27"/>
          <w:szCs w:val="27"/>
          <w:highlight w:val="yellow"/>
        </w:rPr>
      </w:r>
      <w:r>
        <w:rPr>
          <w:sz w:val="27"/>
          <w:szCs w:val="27"/>
          <w:highlight w:val="yellow"/>
        </w:rPr>
      </w:r>
    </w:p>
    <w:p>
      <w:pPr>
        <w:ind w:left="-567" w:right="-284" w:firstLine="567"/>
        <w:jc w:val="both"/>
        <w:spacing w:before="0" w:after="0" w:afterAutospacing="0" w:line="230" w:lineRule="auto"/>
        <w:rPr>
          <w:sz w:val="27"/>
          <w:szCs w:val="26"/>
          <w:highlight w:val="white"/>
        </w:rPr>
      </w:pPr>
      <w:r>
        <w:rPr>
          <w:rFonts w:eastAsia="Times New Roman" w:cs="Times New Roman"/>
          <w:color w:val="000000" w:themeColor="text1"/>
          <w:sz w:val="27"/>
          <w:szCs w:val="26"/>
          <w:highlight w:val="none"/>
          <w:lang w:eastAsia="en-US"/>
        </w:rPr>
      </w:r>
      <w:r>
        <w:rPr>
          <w:sz w:val="27"/>
          <w:szCs w:val="26"/>
          <w:highlight w:val="white"/>
        </w:rPr>
      </w:r>
      <w:r>
        <w:rPr>
          <w:sz w:val="27"/>
          <w:szCs w:val="26"/>
          <w:highlight w:val="white"/>
        </w:rPr>
      </w:r>
    </w:p>
    <w:p>
      <w:pPr>
        <w:pStyle w:val="693"/>
        <w:ind w:left="-567" w:right="-284" w:firstLine="567"/>
        <w:jc w:val="both"/>
        <w:spacing w:before="0" w:after="0" w:afterAutospacing="0" w:line="230" w:lineRule="auto"/>
        <w:rPr>
          <w:sz w:val="27"/>
          <w:szCs w:val="26"/>
          <w:highlight w:val="white"/>
        </w:rPr>
      </w:pPr>
      <w:r>
        <w:rPr>
          <w:rFonts w:eastAsia="Times New Roman" w:cs="Times New Roman"/>
          <w:b/>
          <w:color w:val="000000" w:themeColor="text1"/>
          <w:sz w:val="27"/>
          <w:szCs w:val="26"/>
          <w:highlight w:val="white"/>
          <w:lang w:eastAsia="en-US"/>
        </w:rPr>
      </w:r>
      <w:r>
        <w:rPr>
          <w:rFonts w:eastAsia="Times New Roman" w:cs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Экспозиция проекта.</w:t>
      </w:r>
      <w:r>
        <w:rPr>
          <w:sz w:val="27"/>
          <w:szCs w:val="26"/>
          <w:highlight w:val="white"/>
        </w:rPr>
      </w:r>
      <w:r>
        <w:rPr>
          <w:sz w:val="27"/>
          <w:szCs w:val="26"/>
          <w:highlight w:val="white"/>
        </w:rPr>
      </w:r>
    </w:p>
    <w:p>
      <w:pPr>
        <w:pStyle w:val="693"/>
        <w:ind w:left="-567" w:right="-284" w:firstLine="567"/>
        <w:jc w:val="both"/>
        <w:spacing w:before="0" w:after="0" w:afterAutospacing="0" w:line="230" w:lineRule="auto"/>
        <w:tabs>
          <w:tab w:val="left" w:pos="6251" w:leader="none"/>
        </w:tabs>
        <w:rPr>
          <w:sz w:val="26"/>
          <w:szCs w:val="26"/>
          <w:highlight w:val="none"/>
        </w:rPr>
      </w:pPr>
      <w:r>
        <w:rPr>
          <w:rFonts w:eastAsia="Times New Roman" w:cs="Times New Roman"/>
          <w:color w:val="000000" w:themeColor="text1"/>
          <w:sz w:val="27"/>
          <w:szCs w:val="26"/>
          <w:highlight w:val="white"/>
          <w:lang w:eastAsia="en-US"/>
        </w:rPr>
        <w:t xml:space="preserve">Экспозиция размещается по следующему адресу:</w:t>
      </w:r>
      <w:r>
        <w:rPr>
          <w:sz w:val="26"/>
          <w:szCs w:val="26"/>
          <w:highlight w:val="none"/>
        </w:rPr>
      </w:r>
      <w:r>
        <w:rPr>
          <w:sz w:val="26"/>
          <w:szCs w:val="26"/>
          <w:highlight w:val="none"/>
        </w:rPr>
      </w:r>
    </w:p>
    <w:p>
      <w:pPr>
        <w:ind w:left="-567" w:right="-284" w:firstLine="567"/>
        <w:jc w:val="both"/>
        <w:spacing w:before="0" w:after="0" w:afterAutospacing="0" w:line="230" w:lineRule="auto"/>
        <w:tabs>
          <w:tab w:val="left" w:pos="6251" w:leader="none"/>
        </w:tabs>
        <w:rPr>
          <w:highlight w:val="none"/>
        </w:rPr>
      </w:pPr>
      <w:r>
        <w:rPr>
          <w:rFonts w:eastAsia="Times New Roman" w:cs="Times New Roman"/>
          <w:b w:val="0"/>
          <w:bCs w:val="0"/>
          <w:color w:val="000000" w:themeColor="text1"/>
          <w:sz w:val="27"/>
          <w:szCs w:val="26"/>
          <w:highlight w:val="none"/>
          <w:lang w:val="ru-RU" w:eastAsia="en-US" w:bidi="ar-SA"/>
        </w:rPr>
      </w:r>
      <w:r>
        <w:rPr>
          <w:rFonts w:eastAsia="Times New Roman" w:cs="Times New Roman"/>
          <w:color w:val="000000" w:themeColor="text1"/>
          <w:sz w:val="27"/>
          <w:szCs w:val="26"/>
          <w:highlight w:val="none"/>
          <w:lang w:eastAsia="en-US"/>
        </w:rPr>
        <w:t xml:space="preserve">- </w:t>
      </w:r>
      <w:r>
        <w:rPr>
          <w:rFonts w:eastAsia="Times New Roman" w:cs="Times New Roman"/>
          <w:color w:val="000000" w:themeColor="text1"/>
          <w:sz w:val="27"/>
          <w:szCs w:val="26"/>
          <w:highlight w:val="none"/>
          <w:lang w:eastAsia="en-US"/>
        </w:rPr>
        <w:t xml:space="preserve">Рязанская область, </w:t>
      </w:r>
      <w:r>
        <w:rPr>
          <w:rFonts w:eastAsia="Times New Roman" w:cs="Times New Roman"/>
          <w:color w:val="000000" w:themeColor="text1"/>
          <w:sz w:val="27"/>
          <w:szCs w:val="26"/>
          <w:highlight w:val="none"/>
          <w:lang w:eastAsia="en-US"/>
        </w:rPr>
        <w:t xml:space="preserve">Рыбновский район, г. Рыбное, пл. Ленина, д. 9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 </w:t>
      </w:r>
      <w:r>
        <w:rPr>
          <w:rFonts w:eastAsia="Times New Roman" w:cs="Times New Roman"/>
          <w:color w:val="000000" w:themeColor="text1"/>
          <w:sz w:val="27"/>
          <w:szCs w:val="26"/>
          <w:highlight w:val="none"/>
          <w:lang w:eastAsia="en-US"/>
        </w:rPr>
        <w:t xml:space="preserve">(посещение </w:t>
        <w:br/>
        <w:t xml:space="preserve">в часы работы администрации 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6"/>
          <w:highlight w:val="none"/>
          <w:lang w:eastAsia="en-US"/>
        </w:rPr>
        <w:t xml:space="preserve">с 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6"/>
          <w:highlight w:val="none"/>
          <w:lang w:eastAsia="en-US"/>
        </w:rPr>
        <w:t xml:space="preserve">«09» июня 2025 г. по 10:15 час. «20» июня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6"/>
          <w:highlight w:val="none"/>
          <w:lang w:eastAsia="en-US"/>
        </w:rPr>
        <w:t xml:space="preserve"> 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6"/>
          <w:highlight w:val="none"/>
          <w:lang w:eastAsia="en-US"/>
        </w:rPr>
        <w:t xml:space="preserve">2025 г.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6"/>
          <w:highlight w:val="none"/>
          <w:lang w:val="ru-RU" w:eastAsia="en-US" w:bidi="ar-SA"/>
        </w:rPr>
        <w:t xml:space="preserve">)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6"/>
          <w:highlight w:val="none"/>
          <w:lang w:val="ru-RU" w:eastAsia="en-US" w:bidi="ar-SA"/>
        </w:rPr>
        <w:t xml:space="preserve">.</w:t>
      </w:r>
      <w:r>
        <w:rPr>
          <w:highlight w:val="none"/>
        </w:rPr>
      </w:r>
      <w:r>
        <w:rPr>
          <w:highlight w:val="none"/>
        </w:rPr>
      </w:r>
    </w:p>
    <w:p>
      <w:pPr>
        <w:ind w:left="-567" w:right="-284" w:firstLine="567"/>
        <w:jc w:val="both"/>
        <w:spacing w:before="0" w:after="0" w:afterAutospacing="0" w:line="230" w:lineRule="auto"/>
        <w:tabs>
          <w:tab w:val="left" w:pos="6251" w:leader="none"/>
        </w:tabs>
        <w:rPr>
          <w:highlight w:val="yellow"/>
        </w:rPr>
      </w:pPr>
      <w:r>
        <w:rPr>
          <w:highlight w:val="yellow"/>
        </w:rPr>
      </w:r>
      <w:r>
        <w:rPr>
          <w:highlight w:val="yellow"/>
        </w:rPr>
      </w:r>
      <w:r>
        <w:rPr>
          <w:highlight w:val="yellow"/>
        </w:rPr>
      </w:r>
    </w:p>
    <w:p>
      <w:pPr>
        <w:pStyle w:val="693"/>
        <w:ind w:left="-567" w:right="-285" w:firstLine="567"/>
        <w:jc w:val="both"/>
        <w:spacing w:before="0" w:after="0" w:afterAutospacing="0" w:line="230" w:lineRule="auto"/>
        <w:rPr>
          <w:sz w:val="27"/>
          <w:szCs w:val="26"/>
          <w:highlight w:val="white"/>
        </w:rPr>
      </w:pPr>
      <w:r>
        <w:rPr>
          <w:rFonts w:eastAsia="Times New Roman" w:cs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Консультирование посетителей экспозиции проекта будет проводиться</w:t>
        <w:br/>
        <w:t xml:space="preserve">в следующем порядке:</w:t>
      </w:r>
      <w:r>
        <w:rPr>
          <w:sz w:val="27"/>
          <w:szCs w:val="26"/>
          <w:highlight w:val="white"/>
        </w:rPr>
      </w:r>
      <w:r>
        <w:rPr>
          <w:sz w:val="27"/>
          <w:szCs w:val="26"/>
          <w:highlight w:val="white"/>
        </w:rPr>
      </w:r>
    </w:p>
    <w:p>
      <w:pPr>
        <w:ind w:left="-567" w:right="-285" w:firstLine="567"/>
        <w:jc w:val="both"/>
        <w:spacing w:before="0" w:after="0" w:afterAutospacing="0" w:line="230" w:lineRule="auto"/>
        <w:rPr>
          <w:sz w:val="27"/>
          <w:szCs w:val="26"/>
          <w:highlight w:val="yellow"/>
        </w:rPr>
      </w:pPr>
      <w:r>
        <w:rPr>
          <w:rFonts w:eastAsia="Times New Roman" w:cs="Times New Roman"/>
          <w:b/>
          <w:color w:val="000000" w:themeColor="text1"/>
          <w:sz w:val="27"/>
          <w:szCs w:val="26"/>
          <w:highlight w:val="none"/>
          <w:u w:val="single"/>
          <w:lang w:eastAsia="en-US"/>
        </w:rPr>
        <w:t xml:space="preserve">20 июня </w:t>
      </w:r>
      <w:r>
        <w:rPr>
          <w:rFonts w:eastAsia="Times New Roman" w:cs="Times New Roman"/>
          <w:b/>
          <w:color w:val="000000" w:themeColor="text1"/>
          <w:sz w:val="27"/>
          <w:szCs w:val="26"/>
          <w:highlight w:val="white"/>
          <w:u w:val="single"/>
          <w:lang w:eastAsia="en-US"/>
        </w:rPr>
        <w:t xml:space="preserve">2025:</w:t>
      </w:r>
      <w:r>
        <w:rPr>
          <w:sz w:val="27"/>
          <w:szCs w:val="26"/>
          <w:highlight w:val="yellow"/>
        </w:rPr>
      </w:r>
      <w:r>
        <w:rPr>
          <w:sz w:val="27"/>
          <w:szCs w:val="26"/>
          <w:highlight w:val="yellow"/>
        </w:rPr>
      </w:r>
    </w:p>
    <w:p>
      <w:pPr>
        <w:ind w:left="-567" w:right="-284" w:firstLine="567"/>
        <w:jc w:val="both"/>
        <w:spacing w:before="0" w:after="0" w:afterAutospacing="0" w:line="230" w:lineRule="auto"/>
        <w:tabs>
          <w:tab w:val="left" w:pos="6251" w:leader="none"/>
        </w:tabs>
        <w:rPr>
          <w:highlight w:val="none"/>
        </w:rPr>
      </w:pPr>
      <w:r>
        <w:rPr>
          <w:rFonts w:eastAsia="Times New Roman" w:cs="Times New Roman"/>
          <w:b w:val="0"/>
          <w:bCs w:val="0"/>
          <w:color w:val="000000" w:themeColor="text1"/>
          <w:sz w:val="27"/>
          <w:szCs w:val="26"/>
          <w:highlight w:val="none"/>
          <w:lang w:val="ru-RU" w:eastAsia="en-US" w:bidi="ar-SA"/>
        </w:rPr>
      </w:r>
      <w:r>
        <w:rPr>
          <w:rFonts w:eastAsia="Times New Roman" w:cs="Times New Roman"/>
          <w:color w:val="000000" w:themeColor="text1"/>
          <w:sz w:val="27"/>
          <w:szCs w:val="26"/>
          <w:highlight w:val="none"/>
          <w:lang w:eastAsia="en-US"/>
        </w:rPr>
        <w:t xml:space="preserve">- </w:t>
      </w:r>
      <w:r>
        <w:rPr>
          <w:rFonts w:eastAsia="Times New Roman" w:cs="Times New Roman"/>
          <w:color w:val="000000" w:themeColor="text1"/>
          <w:sz w:val="27"/>
          <w:szCs w:val="26"/>
          <w:highlight w:val="none"/>
          <w:lang w:eastAsia="en-US"/>
        </w:rPr>
        <w:t xml:space="preserve">с 10:00 час. по 10:15 час. по адресу: </w:t>
      </w:r>
      <w:r>
        <w:rPr>
          <w:rFonts w:eastAsia="Times New Roman" w:cs="Times New Roman"/>
          <w:color w:val="000000" w:themeColor="text1"/>
          <w:sz w:val="27"/>
          <w:szCs w:val="26"/>
          <w:highlight w:val="white"/>
          <w:lang w:eastAsia="en-US"/>
        </w:rPr>
        <w:t xml:space="preserve">Рязанская область, </w:t>
      </w:r>
      <w:r>
        <w:rPr>
          <w:rFonts w:eastAsia="Times New Roman" w:cs="Times New Roman"/>
          <w:color w:val="000000"/>
          <w:sz w:val="28"/>
          <w:szCs w:val="28"/>
          <w:highlight w:val="none"/>
        </w:rPr>
        <w:t xml:space="preserve">Рыбновский район, </w:t>
        <w:br/>
      </w:r>
      <w:r>
        <w:rPr>
          <w:rFonts w:eastAsia="Times New Roman" w:cs="Times New Roman"/>
          <w:color w:val="000000"/>
          <w:sz w:val="28"/>
          <w:szCs w:val="28"/>
          <w:highlight w:val="none"/>
        </w:rPr>
        <w:t xml:space="preserve">г. Рыбное, пл. Ленина, д. 9</w:t>
      </w:r>
      <w:r>
        <w:rPr>
          <w:rFonts w:eastAsia="Times New Roman" w:cs="Times New Roman"/>
          <w:color w:val="000000"/>
          <w:sz w:val="28"/>
          <w:szCs w:val="28"/>
          <w:highlight w:val="none"/>
        </w:rPr>
        <w:t xml:space="preserve"> в здании администрации</w:t>
      </w:r>
      <w:r>
        <w:rPr>
          <w:rFonts w:eastAsia="PT Astra Serif" w:cs="Times New Roman"/>
          <w:b w:val="0"/>
          <w:bCs w:val="0"/>
          <w:i w:val="0"/>
          <w:caps w:val="0"/>
          <w:smallCaps w:val="0"/>
          <w:color w:val="000000"/>
          <w:spacing w:val="0"/>
          <w:sz w:val="27"/>
          <w:szCs w:val="26"/>
          <w:highlight w:val="white"/>
          <w:u w:val="none"/>
          <w:shd w:val="clear" w:color="ffffff" w:fill="ffffff"/>
          <w:lang w:val="en-US" w:eastAsia="zh-CN" w:bidi="ar-SA"/>
        </w:rPr>
        <w:t xml:space="preserve">.</w:t>
      </w:r>
      <w:r>
        <w:rPr>
          <w:highlight w:val="none"/>
        </w:rPr>
      </w:r>
      <w:r>
        <w:rPr>
          <w:highlight w:val="none"/>
        </w:rPr>
      </w:r>
    </w:p>
    <w:p>
      <w:pPr>
        <w:ind w:left="-567" w:right="-284" w:firstLine="567"/>
        <w:jc w:val="both"/>
        <w:spacing w:before="0" w:after="0" w:afterAutospacing="0" w:line="240" w:lineRule="auto"/>
        <w:rPr>
          <w:rFonts w:eastAsia="Times New Roman" w:cs="Times New Roman"/>
          <w:color w:val="000000"/>
          <w:highlight w:val="none"/>
          <w:lang w:eastAsia="en-US"/>
        </w:rPr>
      </w:pPr>
      <w:r>
        <w:rPr>
          <w:rFonts w:eastAsia="Times New Roman" w:cs="Times New Roman"/>
          <w:sz w:val="27"/>
          <w:szCs w:val="26"/>
          <w:highlight w:val="none"/>
          <w:lang w:eastAsia="en-US"/>
        </w:rPr>
      </w:r>
      <w:r>
        <w:rPr>
          <w:rFonts w:eastAsia="Times New Roman" w:cs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Предложения и замечания вносятся участниками общественных обсуждений в произвольной форме:</w:t>
      </w:r>
      <w:r>
        <w:rPr>
          <w:rFonts w:eastAsia="Times New Roman" w:cs="Times New Roman"/>
          <w:color w:val="000000"/>
          <w:highlight w:val="none"/>
          <w:lang w:eastAsia="en-US"/>
        </w:rPr>
      </w:r>
      <w:r>
        <w:rPr>
          <w:rFonts w:eastAsia="Times New Roman" w:cs="Times New Roman"/>
          <w:color w:val="000000"/>
          <w:highlight w:val="none"/>
          <w:lang w:eastAsia="en-US"/>
        </w:rPr>
      </w:r>
    </w:p>
    <w:p>
      <w:pPr>
        <w:pStyle w:val="693"/>
        <w:ind w:left="-567" w:right="-284" w:firstLine="567"/>
        <w:jc w:val="both"/>
        <w:spacing w:line="240" w:lineRule="auto"/>
        <w:shd w:val="clear" w:color="ffffff" w:fill="ffffff" w:themeFill="background1"/>
      </w:pPr>
      <w:r>
        <w:rPr>
          <w:rFonts w:eastAsia="Times New Roman" w:cs="Times New Roman"/>
          <w:color w:val="000000" w:themeColor="text1"/>
          <w:sz w:val="27"/>
          <w:szCs w:val="26"/>
          <w:highlight w:val="white"/>
          <w:lang w:eastAsia="en-US"/>
        </w:rPr>
        <w:t xml:space="preserve">1) посредством официального сайта </w:t>
      </w:r>
      <w:r>
        <w:rPr>
          <w:rFonts w:eastAsia="Calibri" w:cs="Times New Roman"/>
          <w:color w:val="000000"/>
          <w:sz w:val="27"/>
          <w:szCs w:val="26"/>
          <w:highlight w:val="white"/>
          <w:lang w:eastAsia="en-US"/>
        </w:rPr>
        <w:t xml:space="preserve">Главархитектуры Рязанской области: </w:t>
      </w:r>
      <w:hyperlink r:id="rId11" w:tooltip="https://uag.ryazan.gov.ru/" w:history="1">
        <w:r>
          <w:rPr>
            <w:rFonts w:eastAsia="Times New Roman" w:cs="Times New Roman"/>
            <w:sz w:val="27"/>
            <w:szCs w:val="26"/>
            <w:highlight w:val="white"/>
            <w:lang w:eastAsia="en-US"/>
          </w:rPr>
          <w:t xml:space="preserve">https://uag.ryazan.gov.ru/</w:t>
        </w:r>
      </w:hyperlink>
      <w:r>
        <w:rPr>
          <w:rFonts w:eastAsia="Times New Roman" w:cs="Times New Roman"/>
          <w:color w:val="000000" w:themeColor="text1"/>
          <w:sz w:val="27"/>
          <w:szCs w:val="26"/>
          <w:highlight w:val="none"/>
          <w:lang w:eastAsia="en-US"/>
        </w:rPr>
        <w:t xml:space="preserve"> (Главная —&gt; Приемная управления —&gt; Интернет приемная)</w:t>
      </w:r>
      <w:r>
        <w:rPr>
          <w:rFonts w:eastAsia="Times New Roman" w:cs="Times New Roman"/>
          <w:color w:val="000000" w:themeColor="text1"/>
          <w:sz w:val="27"/>
          <w:szCs w:val="26"/>
          <w:highlight w:val="white"/>
          <w:lang w:eastAsia="en-US"/>
        </w:rPr>
        <w:t xml:space="preserve"> </w:t>
      </w:r>
      <w:r>
        <w:rPr>
          <w:rFonts w:eastAsia="Times New Roman" w:cs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(Прием предложений и замечаний: с </w:t>
      </w:r>
      <w:r>
        <w:rPr>
          <w:rFonts w:eastAsia="Times New Roman" w:cs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0</w:t>
      </w:r>
      <w:r>
        <w:rPr>
          <w:rFonts w:eastAsia="Times New Roman" w:cs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9:00 час. </w:t>
      </w:r>
      <w:r>
        <w:rPr>
          <w:rFonts w:eastAsia="Times New Roman" w:cs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«09» апреля 2025 г.</w:t>
      </w:r>
      <w:r>
        <w:rPr>
          <w:rFonts w:eastAsia="Times New Roman" w:cs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по 17:00 час. </w:t>
        <w:br/>
      </w:r>
      <w:r>
        <w:rPr>
          <w:rFonts w:eastAsia="Times New Roman" w:cs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«20» июня 2025 г.</w:t>
      </w:r>
      <w:r>
        <w:rPr>
          <w:rFonts w:eastAsia="Times New Roman" w:cs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);</w:t>
      </w:r>
      <w:r>
        <w:rPr>
          <w:sz w:val="27"/>
        </w:rPr>
      </w:r>
      <w:r/>
    </w:p>
    <w:p>
      <w:pPr>
        <w:pStyle w:val="693"/>
        <w:ind w:left="-567" w:right="-284" w:firstLine="567"/>
        <w:jc w:val="both"/>
        <w:spacing w:line="240" w:lineRule="auto"/>
        <w:shd w:val="clear" w:color="ffffff" w:fill="ffffff" w:themeFill="background1"/>
      </w:pPr>
      <w:r>
        <w:rPr>
          <w:rFonts w:eastAsia="Times New Roman" w:cs="Times New Roman"/>
          <w:color w:val="000000" w:themeColor="text1"/>
          <w:sz w:val="27"/>
          <w:szCs w:val="26"/>
          <w:highlight w:val="white"/>
          <w:lang w:eastAsia="en-US"/>
        </w:rPr>
        <w:t xml:space="preserve">2) в письменной форме или в форме электронного документа в адрес организатора общественных обсуждений: 390046, г. Рязань, ул. Маяковского, д. 9, корп. 1, e-mail: </w:t>
      </w:r>
      <w:hyperlink r:id="rId12" w:tooltip="mailto:uag@ryazan.gov.ru" w:history="1">
        <w:r>
          <w:rPr>
            <w:rFonts w:eastAsia="Times New Roman" w:cs="Times New Roman"/>
            <w:sz w:val="27"/>
            <w:szCs w:val="26"/>
            <w:highlight w:val="white"/>
            <w:lang w:eastAsia="en-US"/>
          </w:rPr>
          <w:t xml:space="preserve">uag@ryazan.gov.ru</w:t>
        </w:r>
      </w:hyperlink>
      <w:r>
        <w:rPr>
          <w:rFonts w:eastAsia="Times New Roman" w:cs="Times New Roman"/>
          <w:color w:val="000000" w:themeColor="text1"/>
          <w:sz w:val="27"/>
          <w:szCs w:val="26"/>
          <w:highlight w:val="white"/>
          <w:lang w:eastAsia="en-US"/>
        </w:rPr>
        <w:t xml:space="preserve">. </w:t>
      </w:r>
      <w:r>
        <w:rPr>
          <w:rFonts w:eastAsia="Times New Roman" w:cs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(Прием предложений и замечаний: </w:t>
      </w:r>
      <w:r>
        <w:rPr>
          <w:sz w:val="27"/>
        </w:rPr>
      </w:r>
      <w:r/>
    </w:p>
    <w:p>
      <w:pPr>
        <w:pStyle w:val="693"/>
        <w:ind w:left="-567" w:right="-284" w:firstLine="567"/>
        <w:jc w:val="both"/>
        <w:spacing w:line="240" w:lineRule="auto"/>
        <w:shd w:val="clear" w:color="ffffff" w:fill="ffffff" w:themeFill="background1"/>
      </w:pPr>
      <w:r>
        <w:rPr>
          <w:rFonts w:eastAsia="Times New Roman" w:cs="Times New Roman"/>
          <w:color w:val="000000" w:themeColor="text1"/>
          <w:sz w:val="27"/>
          <w:szCs w:val="26"/>
          <w:highlight w:val="white"/>
          <w:lang w:eastAsia="en-US"/>
        </w:rPr>
        <w:t xml:space="preserve">-</w:t>
      </w:r>
      <w:r>
        <w:rPr>
          <w:rFonts w:eastAsia="Times New Roman" w:cs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с </w:t>
      </w:r>
      <w:r>
        <w:rPr>
          <w:rFonts w:eastAsia="Times New Roman" w:cs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«09» июня</w:t>
      </w:r>
      <w:r>
        <w:rPr>
          <w:rFonts w:eastAsia="Times New Roman" w:cs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2025 г.</w:t>
      </w:r>
      <w:r>
        <w:rPr>
          <w:rFonts w:eastAsia="Times New Roman" w:cs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по </w:t>
      </w:r>
      <w:r>
        <w:rPr>
          <w:rFonts w:eastAsia="Times New Roman" w:cs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«20» июня</w:t>
      </w:r>
      <w:r>
        <w:rPr>
          <w:rFonts w:eastAsia="Times New Roman" w:cs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2025 г.</w:t>
      </w:r>
      <w:r>
        <w:rPr>
          <w:rFonts w:eastAsia="Times New Roman" w:cs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, с 09:00 час. по 17:00 час. </w:t>
        <w:br/>
      </w:r>
      <w:r>
        <w:rPr>
          <w:rFonts w:eastAsia="Times New Roman" w:cs="Times New Roman"/>
          <w:b/>
          <w:color w:val="000000"/>
          <w:sz w:val="27"/>
          <w:szCs w:val="26"/>
          <w:highlight w:val="white"/>
          <w:lang w:eastAsia="en-US"/>
        </w:rPr>
        <w:t xml:space="preserve">в рабочие дни</w:t>
      </w:r>
      <w:r>
        <w:rPr>
          <w:rFonts w:eastAsia="Times New Roman" w:cs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(</w:t>
      </w:r>
      <w:r>
        <w:rPr>
          <w:rFonts w:eastAsia="Times New Roman" w:cs="Times New Roman"/>
          <w:b/>
          <w:color w:val="000000"/>
          <w:sz w:val="27"/>
          <w:szCs w:val="26"/>
          <w:highlight w:val="white"/>
          <w:lang w:eastAsia="en-US"/>
        </w:rPr>
        <w:t xml:space="preserve">при личном обращении</w:t>
      </w:r>
      <w:r>
        <w:rPr>
          <w:rFonts w:eastAsia="Times New Roman" w:cs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), </w:t>
      </w:r>
      <w:r>
        <w:rPr>
          <w:sz w:val="27"/>
        </w:rPr>
      </w:r>
      <w:r/>
    </w:p>
    <w:p>
      <w:pPr>
        <w:pStyle w:val="693"/>
        <w:ind w:left="-567" w:right="-284" w:firstLine="567"/>
        <w:jc w:val="both"/>
        <w:spacing w:line="240" w:lineRule="auto"/>
        <w:shd w:val="clear" w:color="ffffff" w:fill="ffffff" w:themeFill="background1"/>
      </w:pPr>
      <w:r>
        <w:rPr>
          <w:rFonts w:eastAsia="Times New Roman" w:cs="Times New Roman"/>
          <w:color w:val="000000"/>
          <w:sz w:val="27"/>
          <w:szCs w:val="26"/>
          <w:highlight w:val="white"/>
          <w:lang w:eastAsia="en-US"/>
        </w:rPr>
        <w:t xml:space="preserve">- </w:t>
      </w:r>
      <w:r>
        <w:rPr>
          <w:rFonts w:eastAsia="Times New Roman" w:cs="Times New Roman"/>
          <w:b/>
          <w:color w:val="000000"/>
          <w:sz w:val="27"/>
          <w:szCs w:val="26"/>
          <w:highlight w:val="white"/>
          <w:lang w:eastAsia="en-US"/>
        </w:rPr>
        <w:t xml:space="preserve">с 09:00 час. </w:t>
      </w:r>
      <w:r>
        <w:rPr>
          <w:rFonts w:eastAsia="Times New Roman" w:cs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«09» июня</w:t>
      </w:r>
      <w:r>
        <w:rPr>
          <w:rFonts w:eastAsia="Times New Roman" w:cs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</w:t>
      </w:r>
      <w:r>
        <w:rPr>
          <w:rFonts w:eastAsia="Times New Roman" w:cs="Times New Roman"/>
          <w:b/>
          <w:color w:val="000000"/>
          <w:sz w:val="27"/>
          <w:szCs w:val="26"/>
          <w:highlight w:val="white"/>
          <w:lang w:eastAsia="en-US"/>
        </w:rPr>
        <w:t xml:space="preserve">2025 г.</w:t>
      </w:r>
      <w:r>
        <w:rPr>
          <w:rFonts w:eastAsia="Times New Roman" w:cs="Times New Roman"/>
          <w:b/>
          <w:color w:val="000000"/>
          <w:sz w:val="27"/>
          <w:szCs w:val="26"/>
          <w:highlight w:val="white"/>
          <w:lang w:eastAsia="en-US"/>
        </w:rPr>
        <w:t xml:space="preserve"> по 17:00 час. </w:t>
      </w:r>
      <w:r>
        <w:rPr>
          <w:rFonts w:eastAsia="Times New Roman" w:cs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«20» июня</w:t>
      </w:r>
      <w:r>
        <w:rPr>
          <w:rFonts w:eastAsia="Times New Roman" w:cs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</w:t>
      </w:r>
      <w:r>
        <w:rPr>
          <w:rFonts w:eastAsia="Times New Roman" w:cs="Times New Roman"/>
          <w:b/>
          <w:color w:val="000000"/>
          <w:sz w:val="27"/>
          <w:szCs w:val="26"/>
          <w:highlight w:val="white"/>
          <w:lang w:eastAsia="en-US"/>
        </w:rPr>
        <w:t xml:space="preserve">2025 г. </w:t>
      </w:r>
      <w:r>
        <w:rPr>
          <w:rFonts w:eastAsia="Times New Roman" w:cs="Times New Roman"/>
          <w:b/>
          <w:color w:val="000000"/>
          <w:sz w:val="27"/>
          <w:szCs w:val="26"/>
          <w:highlight w:val="white"/>
          <w:lang w:eastAsia="en-US"/>
        </w:rPr>
        <w:t xml:space="preserve">(посредством </w:t>
        <w:br/>
        <w:t xml:space="preserve">e-mail);</w:t>
      </w:r>
      <w:r>
        <w:rPr>
          <w:sz w:val="27"/>
        </w:rPr>
      </w:r>
      <w:r/>
    </w:p>
    <w:p>
      <w:pPr>
        <w:pStyle w:val="693"/>
        <w:ind w:left="-567" w:right="-284" w:firstLine="567"/>
        <w:jc w:val="both"/>
        <w:spacing w:line="240" w:lineRule="auto"/>
        <w:shd w:val="clear" w:color="ffffff" w:fill="ffffff" w:themeFill="background1"/>
        <w:rPr>
          <w:rFonts w:eastAsia="Times New Roman" w:cs="Times New Roman"/>
          <w:color w:val="000000"/>
          <w:highlight w:val="none"/>
        </w:rPr>
      </w:pPr>
      <w:r>
        <w:rPr>
          <w:rFonts w:eastAsia="Times New Roman" w:cs="Times New Roman"/>
          <w:color w:val="000000" w:themeColor="text1"/>
          <w:sz w:val="27"/>
          <w:szCs w:val="26"/>
          <w:highlight w:val="white"/>
          <w:lang w:eastAsia="en-US"/>
        </w:rPr>
        <w:t xml:space="preserve">3) посредством записи в журнале учета посетителей экспозиции проекта, подлежащего рассмотрению на общественных обсуждениях. </w:t>
      </w:r>
      <w:r>
        <w:rPr>
          <w:rFonts w:eastAsia="Times New Roman" w:cs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(Прием предложений </w:t>
        <w:br/>
        <w:t xml:space="preserve">и замечаний: с </w:t>
      </w:r>
      <w:r>
        <w:rPr>
          <w:rFonts w:eastAsia="Times New Roman" w:cs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«09» июня</w:t>
      </w:r>
      <w:r>
        <w:rPr>
          <w:rFonts w:eastAsia="Times New Roman" w:cs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2025 г.</w:t>
      </w:r>
      <w:r>
        <w:rPr>
          <w:rFonts w:eastAsia="Times New Roman" w:cs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по время окончания консультирования </w:t>
        <w:br/>
      </w:r>
      <w:r>
        <w:rPr>
          <w:rFonts w:eastAsia="Times New Roman" w:cs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«20» июня</w:t>
      </w:r>
      <w:r>
        <w:rPr>
          <w:rFonts w:eastAsia="Times New Roman" w:cs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</w:t>
      </w:r>
      <w:r>
        <w:rPr>
          <w:rFonts w:eastAsia="Times New Roman" w:cs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2025 г.</w:t>
      </w:r>
      <w:r>
        <w:rPr>
          <w:rFonts w:eastAsia="Times New Roman" w:cs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)</w:t>
      </w:r>
      <w:r>
        <w:rPr>
          <w:rFonts w:eastAsia="Times New Roman" w:cs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.</w:t>
      </w:r>
      <w:r>
        <w:rPr>
          <w:rFonts w:eastAsia="Times New Roman" w:cs="Times New Roman"/>
          <w:color w:val="000000"/>
          <w:highlight w:val="none"/>
        </w:rPr>
      </w:r>
      <w:r>
        <w:rPr>
          <w:rFonts w:eastAsia="Times New Roman" w:cs="Times New Roman"/>
          <w:color w:val="000000"/>
          <w:highlight w:val="none"/>
        </w:rPr>
      </w:r>
    </w:p>
    <w:p>
      <w:pPr>
        <w:ind w:left="-567" w:right="-284" w:firstLine="567"/>
        <w:jc w:val="both"/>
        <w:spacing w:line="240" w:lineRule="auto"/>
        <w:shd w:val="clear" w:color="ffffff" w:fill="ffffff" w:themeFill="background1"/>
        <w:rPr>
          <w:rFonts w:eastAsia="Times New Roman" w:cs="Times New Roman"/>
          <w:color w:val="000000"/>
          <w:sz w:val="27"/>
          <w:highlight w:val="white"/>
        </w:rPr>
      </w:pPr>
      <w:r>
        <w:rPr>
          <w:rFonts w:eastAsia="Times New Roman" w:cs="Times New Roman"/>
          <w:b/>
          <w:color w:val="000000" w:themeColor="text1"/>
          <w:sz w:val="27"/>
          <w:szCs w:val="26"/>
          <w:highlight w:val="none"/>
          <w:lang w:eastAsia="en-US"/>
        </w:rPr>
      </w:r>
      <w:r>
        <w:rPr>
          <w:rFonts w:eastAsia="Times New Roman" w:cs="Times New Roman"/>
          <w:color w:val="000000"/>
          <w:sz w:val="27"/>
          <w:highlight w:val="white"/>
        </w:rPr>
      </w:r>
      <w:r>
        <w:rPr>
          <w:rFonts w:eastAsia="Times New Roman" w:cs="Times New Roman"/>
          <w:color w:val="000000"/>
          <w:sz w:val="27"/>
          <w:highlight w:val="white"/>
        </w:rPr>
      </w:r>
    </w:p>
    <w:p>
      <w:pPr>
        <w:pStyle w:val="693"/>
        <w:ind w:left="-567" w:right="-284" w:firstLine="567"/>
        <w:jc w:val="both"/>
        <w:spacing w:line="240" w:lineRule="auto"/>
        <w:shd w:val="clear" w:color="ffffff" w:fill="ffffff" w:themeFill="background1"/>
        <w:rPr>
          <w:sz w:val="27"/>
        </w:rPr>
      </w:pPr>
      <w:r>
        <w:rPr>
          <w:rFonts w:eastAsia="Times New Roman" w:cs="Times New Roman"/>
          <w:b/>
          <w:color w:val="000000" w:themeColor="text1"/>
          <w:sz w:val="27"/>
          <w:szCs w:val="26"/>
          <w:lang w:eastAsia="en-US"/>
        </w:rPr>
        <w:t xml:space="preserve">Участники общественных обсуждений в целях идентификации представляют сведения в соответствии с </w:t>
      </w:r>
      <w:hyperlink r:id="rId13" w:tooltip="consultantplus://offline/ref=1B091624708BD0A62622400DBE258133509EFB5ED3FA0865BA2CF8A2E22E48C6BF008CDB10A2086846CC165054A365B2AA1927A4EB70w54FO" w:history="1">
        <w:r>
          <w:rPr>
            <w:rFonts w:eastAsia="Times New Roman" w:cs="Times New Roman"/>
            <w:b/>
            <w:color w:val="000000" w:themeColor="text1"/>
            <w:sz w:val="27"/>
            <w:szCs w:val="26"/>
            <w:lang w:eastAsia="en-US"/>
          </w:rPr>
          <w:t xml:space="preserve">частью 12 статьи 5.1</w:t>
        </w:r>
      </w:hyperlink>
      <w:r>
        <w:rPr>
          <w:rFonts w:eastAsia="Times New Roman" w:cs="Times New Roman"/>
          <w:b/>
          <w:color w:val="000000" w:themeColor="text1"/>
          <w:sz w:val="27"/>
          <w:szCs w:val="26"/>
          <w:lang w:eastAsia="en-US"/>
        </w:rPr>
        <w:t xml:space="preserve"> Градостроительного кодекса РФ</w:t>
        <w:br/>
        <w:t xml:space="preserve">с приложением следующих подтверждающих такие сведения документов:</w:t>
      </w:r>
      <w:r>
        <w:rPr>
          <w:sz w:val="27"/>
        </w:rPr>
      </w:r>
      <w:r>
        <w:rPr>
          <w:sz w:val="27"/>
        </w:rPr>
      </w:r>
    </w:p>
    <w:p>
      <w:pPr>
        <w:pStyle w:val="693"/>
        <w:ind w:left="-567" w:right="-284" w:firstLine="567"/>
        <w:jc w:val="both"/>
        <w:spacing w:before="0" w:after="0" w:afterAutospacing="0" w:line="240" w:lineRule="auto"/>
        <w:rPr>
          <w:sz w:val="27"/>
        </w:rPr>
      </w:pPr>
      <w:r>
        <w:rPr>
          <w:rFonts w:eastAsia="Times New Roman" w:cs="Times New Roman"/>
          <w:b w:val="0"/>
          <w:color w:val="000000" w:themeColor="text1"/>
          <w:sz w:val="27"/>
          <w:szCs w:val="26"/>
          <w:u w:val="none"/>
          <w:lang w:eastAsia="en-US"/>
        </w:rPr>
        <w:t xml:space="preserve">1. Для граждан, постоянно проживающих на территории, в отношении которой подготовлен проект:</w:t>
      </w:r>
      <w:r>
        <w:rPr>
          <w:sz w:val="27"/>
        </w:rPr>
      </w:r>
      <w:r>
        <w:rPr>
          <w:sz w:val="27"/>
        </w:rPr>
      </w:r>
    </w:p>
    <w:p>
      <w:pPr>
        <w:pStyle w:val="693"/>
        <w:ind w:left="-567" w:right="-284" w:firstLine="567"/>
        <w:jc w:val="both"/>
        <w:spacing w:before="0" w:after="0" w:afterAutospacing="0" w:line="240" w:lineRule="auto"/>
        <w:rPr>
          <w:sz w:val="27"/>
        </w:rPr>
      </w:pPr>
      <w:r>
        <w:rPr>
          <w:rFonts w:eastAsia="Times New Roman" w:cs="Times New Roman"/>
          <w:color w:val="000000" w:themeColor="text1"/>
          <w:sz w:val="27"/>
          <w:szCs w:val="26"/>
          <w:lang w:eastAsia="en-US"/>
        </w:rPr>
        <w:t xml:space="preserve">- копия паспорта (развороты с фотографией и с пропиской);</w:t>
      </w:r>
      <w:r>
        <w:rPr>
          <w:sz w:val="27"/>
        </w:rPr>
      </w:r>
      <w:r>
        <w:rPr>
          <w:sz w:val="27"/>
        </w:rPr>
      </w:r>
    </w:p>
    <w:p>
      <w:pPr>
        <w:pStyle w:val="693"/>
        <w:ind w:left="-567" w:right="-284" w:firstLine="567"/>
        <w:jc w:val="both"/>
        <w:spacing w:before="0" w:after="0" w:afterAutospacing="0" w:line="240" w:lineRule="auto"/>
        <w:rPr>
          <w:sz w:val="27"/>
        </w:rPr>
      </w:pPr>
      <w:r>
        <w:rPr>
          <w:rFonts w:eastAsia="Times New Roman" w:cs="Times New Roman"/>
          <w:color w:val="000000" w:themeColor="text1"/>
          <w:sz w:val="27"/>
          <w:szCs w:val="26"/>
          <w:lang w:eastAsia="en-US"/>
        </w:rPr>
        <w:t xml:space="preserve">- иной документ, подтверждающий право на постоянное проживание</w:t>
        <w:br/>
        <w:t xml:space="preserve">на территории, в отношении которой подготовлен проект;</w:t>
      </w:r>
      <w:r>
        <w:rPr>
          <w:sz w:val="27"/>
        </w:rPr>
      </w:r>
      <w:r>
        <w:rPr>
          <w:sz w:val="27"/>
        </w:rPr>
      </w:r>
    </w:p>
    <w:p>
      <w:pPr>
        <w:pStyle w:val="693"/>
        <w:ind w:left="-567" w:right="-284" w:firstLine="567"/>
        <w:jc w:val="both"/>
        <w:spacing w:before="0" w:after="0" w:afterAutospacing="0" w:line="240" w:lineRule="auto"/>
        <w:rPr>
          <w:rFonts w:eastAsia="Times New Roman" w:cs="Times New Roman"/>
          <w:color w:val="000000"/>
          <w:sz w:val="27"/>
          <w:szCs w:val="26"/>
          <w:highlight w:val="none"/>
        </w:rPr>
      </w:pPr>
      <w:r>
        <w:rPr>
          <w:rFonts w:eastAsia="Times New Roman" w:cs="Times New Roman"/>
          <w:color w:val="000000" w:themeColor="text1"/>
          <w:sz w:val="27"/>
          <w:szCs w:val="26"/>
          <w:lang w:eastAsia="en-US"/>
        </w:rPr>
        <w:t xml:space="preserve">- согласие на обработку персональных данных.</w:t>
      </w:r>
      <w:r>
        <w:rPr>
          <w:rFonts w:eastAsia="Times New Roman" w:cs="Times New Roman"/>
          <w:color w:val="000000"/>
          <w:sz w:val="27"/>
          <w:szCs w:val="26"/>
          <w:highlight w:val="none"/>
        </w:rPr>
      </w:r>
      <w:r>
        <w:rPr>
          <w:rFonts w:eastAsia="Times New Roman" w:cs="Times New Roman"/>
          <w:color w:val="000000"/>
          <w:sz w:val="27"/>
          <w:szCs w:val="26"/>
          <w:highlight w:val="none"/>
        </w:rPr>
      </w:r>
    </w:p>
    <w:p>
      <w:pPr>
        <w:pStyle w:val="693"/>
        <w:ind w:left="-567" w:right="-285" w:firstLine="567"/>
        <w:jc w:val="both"/>
        <w:spacing w:before="0" w:after="0" w:afterAutospacing="0" w:line="240" w:lineRule="auto"/>
        <w:rPr>
          <w:b w:val="0"/>
          <w:sz w:val="27"/>
          <w:u w:val="none"/>
        </w:rPr>
      </w:pPr>
      <w:r>
        <w:rPr>
          <w:rFonts w:eastAsia="Times New Roman" w:cs="Times New Roman"/>
          <w:b w:val="0"/>
          <w:color w:val="000000" w:themeColor="text1"/>
          <w:sz w:val="27"/>
          <w:szCs w:val="26"/>
          <w:u w:val="none"/>
          <w:lang w:eastAsia="en-US"/>
        </w:rPr>
        <w:t xml:space="preserve">2. Для правообладателей земельных участков/ объектов капитального строительства/ помещений, являющихся частью объектов капитального строительства, расположенных на территории, в отношении которой подготовлен проект:</w:t>
      </w:r>
      <w:r>
        <w:rPr>
          <w:b w:val="0"/>
          <w:sz w:val="27"/>
          <w:u w:val="none"/>
        </w:rPr>
      </w:r>
      <w:r>
        <w:rPr>
          <w:b w:val="0"/>
          <w:sz w:val="27"/>
          <w:u w:val="none"/>
        </w:rPr>
      </w:r>
    </w:p>
    <w:p>
      <w:pPr>
        <w:pStyle w:val="693"/>
        <w:ind w:left="-567" w:right="-285" w:firstLine="567"/>
        <w:jc w:val="both"/>
        <w:spacing w:before="0" w:after="0" w:afterAutospacing="0" w:line="240" w:lineRule="auto"/>
        <w:rPr>
          <w:sz w:val="27"/>
        </w:rPr>
      </w:pPr>
      <w:r>
        <w:rPr>
          <w:rFonts w:eastAsia="Times New Roman" w:cs="Times New Roman"/>
          <w:color w:val="000000" w:themeColor="text1"/>
          <w:sz w:val="27"/>
          <w:szCs w:val="26"/>
          <w:lang w:eastAsia="en-US"/>
        </w:rPr>
        <w:t xml:space="preserve">а) Сведения об участнике общественных обсуждений:</w:t>
      </w:r>
      <w:r>
        <w:rPr>
          <w:sz w:val="27"/>
        </w:rPr>
      </w:r>
      <w:r>
        <w:rPr>
          <w:sz w:val="27"/>
        </w:rPr>
      </w:r>
    </w:p>
    <w:p>
      <w:pPr>
        <w:pStyle w:val="693"/>
        <w:ind w:left="-567" w:right="-285" w:firstLine="567"/>
        <w:jc w:val="both"/>
        <w:spacing w:before="0" w:after="0" w:afterAutospacing="0" w:line="240" w:lineRule="auto"/>
        <w:rPr>
          <w:sz w:val="27"/>
        </w:rPr>
      </w:pPr>
      <w:r>
        <w:rPr>
          <w:rFonts w:eastAsia="Times New Roman" w:cs="Times New Roman"/>
          <w:color w:val="000000" w:themeColor="text1"/>
          <w:sz w:val="27"/>
          <w:szCs w:val="26"/>
          <w:lang w:eastAsia="en-US"/>
        </w:rPr>
        <w:t xml:space="preserve">- для физического лица - копия паспорта (развороты с фотографией</w:t>
        <w:br/>
        <w:t xml:space="preserve">и пропиской); согласие на обработку персональных данных;</w:t>
      </w:r>
      <w:r>
        <w:rPr>
          <w:sz w:val="27"/>
        </w:rPr>
      </w:r>
      <w:r>
        <w:rPr>
          <w:sz w:val="27"/>
        </w:rPr>
      </w:r>
    </w:p>
    <w:p>
      <w:pPr>
        <w:pStyle w:val="693"/>
        <w:ind w:left="-567" w:right="-285" w:firstLine="567"/>
        <w:jc w:val="both"/>
        <w:spacing w:before="0" w:after="0" w:afterAutospacing="0" w:line="240" w:lineRule="auto"/>
        <w:rPr>
          <w:sz w:val="27"/>
        </w:rPr>
      </w:pPr>
      <w:r>
        <w:rPr>
          <w:rFonts w:eastAsia="Times New Roman" w:cs="Times New Roman"/>
          <w:color w:val="000000" w:themeColor="text1"/>
          <w:sz w:val="27"/>
          <w:szCs w:val="26"/>
          <w:lang w:eastAsia="en-US"/>
        </w:rPr>
        <w:t xml:space="preserve">- для юридического лица - копия выписки из ЕГРЮЛ, копия документа, подтверждающего полномочия руководителя организации;</w:t>
      </w:r>
      <w:r>
        <w:rPr>
          <w:sz w:val="27"/>
        </w:rPr>
      </w:r>
      <w:r>
        <w:rPr>
          <w:sz w:val="27"/>
        </w:rPr>
      </w:r>
    </w:p>
    <w:p>
      <w:pPr>
        <w:pStyle w:val="693"/>
        <w:ind w:left="-567" w:right="-284" w:firstLine="567"/>
        <w:jc w:val="both"/>
        <w:spacing w:before="0" w:after="0" w:afterAutospacing="0" w:line="240" w:lineRule="auto"/>
        <w:rPr>
          <w:rFonts w:eastAsia="Times New Roman" w:cs="Times New Roman"/>
          <w:color w:val="000000"/>
          <w:sz w:val="27"/>
          <w:szCs w:val="26"/>
          <w:highlight w:val="none"/>
        </w:rPr>
      </w:pPr>
      <w:r>
        <w:rPr>
          <w:rFonts w:eastAsia="Times New Roman" w:cs="Times New Roman"/>
          <w:color w:val="000000" w:themeColor="text1"/>
          <w:sz w:val="27"/>
          <w:szCs w:val="26"/>
          <w:lang w:eastAsia="en-US"/>
        </w:rPr>
        <w:t xml:space="preserve">б) Документы, устанавливающие или удостоверяющие право на земельный участок/ объект капитального строительства/ помещение, являющееся частью объекта капитального строительства.</w:t>
      </w:r>
      <w:r>
        <w:rPr>
          <w:rFonts w:eastAsia="Times New Roman" w:cs="Times New Roman"/>
          <w:color w:val="000000"/>
          <w:sz w:val="27"/>
          <w:szCs w:val="26"/>
          <w:highlight w:val="none"/>
        </w:rPr>
      </w:r>
      <w:r>
        <w:rPr>
          <w:rFonts w:eastAsia="Times New Roman" w:cs="Times New Roman"/>
          <w:color w:val="000000"/>
          <w:sz w:val="27"/>
          <w:szCs w:val="26"/>
          <w:highlight w:val="none"/>
        </w:rPr>
      </w:r>
    </w:p>
    <w:p>
      <w:pPr>
        <w:pStyle w:val="693"/>
        <w:ind w:left="-567" w:right="-285" w:firstLine="567"/>
        <w:jc w:val="both"/>
        <w:spacing w:before="0" w:after="0" w:afterAutospacing="0" w:line="240" w:lineRule="auto"/>
        <w:rPr>
          <w:sz w:val="27"/>
        </w:rPr>
      </w:pPr>
      <w:r>
        <w:rPr>
          <w:rFonts w:eastAsia="Times New Roman" w:cs="Times New Roman"/>
          <w:color w:val="000000" w:themeColor="text1"/>
          <w:sz w:val="27"/>
          <w:szCs w:val="26"/>
          <w:lang w:eastAsia="en-US"/>
        </w:rPr>
        <w:t xml:space="preserve">Обработка персональных данных участников общественных обсуждений</w:t>
        <w:br/>
        <w:t xml:space="preserve">осуществляется с учетом требований, установленных Федеральным </w:t>
      </w:r>
      <w:hyperlink r:id="rId14" w:tooltip="consultantplus://offline/ref=6EDCD45373559757120812EE89D46866DF34B0F5DBB9A04464D866CC93A44333B1A6BD74F119F9A05014B500D8p704M" w:history="1">
        <w:r>
          <w:rPr>
            <w:rFonts w:eastAsia="Times New Roman" w:cs="Times New Roman"/>
            <w:color w:val="000000" w:themeColor="text1"/>
            <w:sz w:val="27"/>
            <w:szCs w:val="26"/>
            <w:lang w:eastAsia="en-US"/>
          </w:rPr>
          <w:t xml:space="preserve">законом</w:t>
        </w:r>
      </w:hyperlink>
      <w:r>
        <w:rPr>
          <w:rFonts w:eastAsia="Times New Roman" w:cs="Times New Roman"/>
          <w:color w:val="000000" w:themeColor="text1"/>
          <w:sz w:val="27"/>
          <w:szCs w:val="26"/>
          <w:lang w:eastAsia="en-US"/>
        </w:rPr>
        <w:br/>
        <w:t xml:space="preserve">от 27.07.2006 года № 152-ФЗ «О персональных данных».</w:t>
      </w:r>
      <w:r>
        <w:rPr>
          <w:sz w:val="27"/>
        </w:rPr>
      </w:r>
      <w:r>
        <w:rPr>
          <w:sz w:val="27"/>
        </w:rPr>
      </w:r>
    </w:p>
    <w:sectPr>
      <w:headerReference w:type="default" r:id="rId9"/>
      <w:footnotePr/>
      <w:endnotePr/>
      <w:type w:val="nextPage"/>
      <w:pgSz w:w="11906" w:h="16838" w:orient="portrait"/>
      <w:pgMar w:top="1134" w:right="850" w:bottom="1134" w:left="1701" w:header="0" w:footer="0" w:gutter="0"/>
      <w:pgNumType w:start="1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</w:font>
  <w:font w:name="Wingdings">
    <w:panose1 w:val="05010000000000000000"/>
  </w:font>
  <w:font w:name="PT Sans">
    <w:panose1 w:val="020B0503020203020204"/>
  </w:font>
  <w:font w:name="Symbol">
    <w:panose1 w:val="05010000000000000000"/>
  </w:font>
  <w:font w:name="Calibri">
    <w:panose1 w:val="020F0502020204030204"/>
  </w:font>
  <w:font w:name="Courier New">
    <w:panose1 w:val="02070309020205020404"/>
  </w:font>
  <w:font w:name="PT Astra Serif">
    <w:panose1 w:val="020A0603040505020204"/>
  </w:font>
  <w:font w:name="Arial">
    <w:panose1 w:val="020B0604020202020204"/>
  </w:font>
  <w:font w:name="Tahoma">
    <w:panose1 w:val="020B0604030504040204"/>
  </w:font>
  <w:font w:name="Cambria">
    <w:panose1 w:val="02040503050406030204"/>
  </w:font>
  <w:font w:name="Noto Sans Devanagari">
    <w:panose1 w:val="020B0502040504020204"/>
  </w:font>
  <w:font w:name="Times New Roman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24"/>
      <w:jc w:val="center"/>
      <w:rPr>
        <w:highlight w:val="none"/>
      </w:rPr>
    </w:pPr>
    <w:r>
      <w:rPr>
        <w:highlight w:val="none"/>
      </w:rPr>
    </w:r>
    <w:r>
      <w:rPr>
        <w:highlight w:val="none"/>
      </w:rPr>
    </w:r>
    <w:r>
      <w:rPr>
        <w:highlight w:val="none"/>
      </w:rPr>
    </w:r>
  </w:p>
  <w:p>
    <w:pPr>
      <w:pStyle w:val="924"/>
      <w:jc w:val="center"/>
    </w:pPr>
    <w:r>
      <w:rPr>
        <w:highlight w:val="none"/>
      </w:rPr>
    </w:r>
    <w:r>
      <w:rPr>
        <w:highlight w:val="none"/>
      </w:rPr>
    </w:r>
    <w:r/>
  </w:p>
  <w:p>
    <w:pPr>
      <w:pStyle w:val="924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eastAsia="Wingdings" w:cs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eastAsia="Wingdings" w:cs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eastAsia="Wingdings" w:cs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eastAsia="Wingdings" w:cs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ascii="Wingdings" w:hAnsi="Wingdings" w:eastAsia="Wingdings" w:cs="Wingdings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ascii="Wingdings" w:hAnsi="Wingdings" w:eastAsia="Wingdings" w:cs="Wingdings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eastAsia="Wingdings" w:cs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Tahoma" w:cs="Noto Sans Devanagari"/>
        <w:lang w:val="en-US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89">
    <w:name w:val="table of figures"/>
    <w:basedOn w:val="693"/>
    <w:next w:val="693"/>
    <w:uiPriority w:val="99"/>
    <w:unhideWhenUsed/>
    <w:pPr>
      <w:spacing w:after="0" w:afterAutospacing="0"/>
    </w:pPr>
  </w:style>
  <w:style w:type="character" w:styleId="690">
    <w:name w:val="Hyperlink"/>
    <w:uiPriority w:val="99"/>
    <w:unhideWhenUsed/>
    <w:rPr>
      <w:color w:val="0000ff" w:themeColor="hyperlink"/>
      <w:u w:val="single"/>
    </w:rPr>
  </w:style>
  <w:style w:type="character" w:styleId="691">
    <w:name w:val="footnote reference"/>
    <w:basedOn w:val="708"/>
    <w:uiPriority w:val="99"/>
    <w:unhideWhenUsed/>
    <w:rPr>
      <w:vertAlign w:val="superscript"/>
    </w:rPr>
  </w:style>
  <w:style w:type="character" w:styleId="692">
    <w:name w:val="endnote reference"/>
    <w:basedOn w:val="708"/>
    <w:uiPriority w:val="99"/>
    <w:semiHidden/>
    <w:unhideWhenUsed/>
    <w:rPr>
      <w:vertAlign w:val="superscript"/>
    </w:rPr>
  </w:style>
  <w:style w:type="paragraph" w:styleId="693" w:default="1">
    <w:name w:val="Normal"/>
    <w:qFormat/>
    <w:pPr>
      <w:jc w:val="left"/>
      <w:spacing w:before="0" w:after="0"/>
      <w:widowControl/>
    </w:pPr>
    <w:rPr>
      <w:rFonts w:ascii="Times New Roman" w:hAnsi="Times New Roman" w:eastAsia="Tahoma" w:cs="Noto Sans Devanagari"/>
      <w:color w:val="auto"/>
      <w:sz w:val="26"/>
      <w:szCs w:val="20"/>
      <w:lang w:val="ru-RU" w:eastAsia="zh-CN" w:bidi="ar-SA"/>
    </w:rPr>
  </w:style>
  <w:style w:type="paragraph" w:styleId="694">
    <w:name w:val="Heading 1"/>
    <w:basedOn w:val="693"/>
    <w:next w:val="693"/>
    <w:qFormat/>
    <w:pPr>
      <w:jc w:val="center"/>
      <w:keepNext/>
      <w:outlineLvl w:val="0"/>
    </w:pPr>
    <w:rPr>
      <w:b/>
      <w:bCs/>
      <w:spacing w:val="-20"/>
      <w:sz w:val="32"/>
    </w:rPr>
  </w:style>
  <w:style w:type="paragraph" w:styleId="695">
    <w:name w:val="Heading 2"/>
    <w:basedOn w:val="693"/>
    <w:next w:val="69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96">
    <w:name w:val="Heading 3"/>
    <w:basedOn w:val="693"/>
    <w:next w:val="69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97">
    <w:name w:val="Heading 4"/>
    <w:basedOn w:val="693"/>
    <w:next w:val="69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98">
    <w:name w:val="Heading 5"/>
    <w:basedOn w:val="693"/>
    <w:next w:val="69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99">
    <w:name w:val="Heading 6"/>
    <w:basedOn w:val="693"/>
    <w:next w:val="69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00">
    <w:name w:val="Heading 7"/>
    <w:basedOn w:val="693"/>
    <w:next w:val="69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01">
    <w:name w:val="Heading 8"/>
    <w:basedOn w:val="693"/>
    <w:next w:val="69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02">
    <w:name w:val="Heading 9"/>
    <w:basedOn w:val="693"/>
    <w:next w:val="69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3">
    <w:name w:val="Интернет-ссылка"/>
    <w:basedOn w:val="708"/>
    <w:uiPriority w:val="99"/>
    <w:unhideWhenUsed/>
    <w:rPr>
      <w:color w:val="0000ff" w:themeColor="hyperlink"/>
      <w:u w:val="single"/>
    </w:rPr>
  </w:style>
  <w:style w:type="character" w:styleId="704">
    <w:name w:val="Привязка сноски"/>
    <w:rPr>
      <w:vertAlign w:val="superscript"/>
    </w:rPr>
  </w:style>
  <w:style w:type="character" w:styleId="705" w:customStyle="1">
    <w:name w:val="Footnote Characters"/>
    <w:basedOn w:val="708"/>
    <w:qFormat/>
    <w:rPr>
      <w:vertAlign w:val="superscript"/>
    </w:rPr>
  </w:style>
  <w:style w:type="character" w:styleId="706">
    <w:name w:val="Привязка концевой сноски"/>
    <w:rPr>
      <w:vertAlign w:val="superscript"/>
    </w:rPr>
  </w:style>
  <w:style w:type="character" w:styleId="707" w:customStyle="1">
    <w:name w:val="Endnote Characters"/>
    <w:basedOn w:val="708"/>
    <w:qFormat/>
    <w:rPr>
      <w:vertAlign w:val="superscript"/>
    </w:rPr>
  </w:style>
  <w:style w:type="character" w:styleId="708" w:default="1">
    <w:name w:val="Default Paragraph Font"/>
    <w:uiPriority w:val="1"/>
    <w:semiHidden/>
    <w:unhideWhenUsed/>
    <w:qFormat/>
  </w:style>
  <w:style w:type="character" w:styleId="709" w:customStyle="1">
    <w:name w:val="WW8Num1z0"/>
    <w:qFormat/>
  </w:style>
  <w:style w:type="character" w:styleId="710" w:customStyle="1">
    <w:name w:val="WW8Num1z1"/>
    <w:qFormat/>
  </w:style>
  <w:style w:type="character" w:styleId="711" w:customStyle="1">
    <w:name w:val="WW8Num1z2"/>
    <w:qFormat/>
  </w:style>
  <w:style w:type="character" w:styleId="712" w:customStyle="1">
    <w:name w:val="WW8Num1z3"/>
    <w:qFormat/>
  </w:style>
  <w:style w:type="character" w:styleId="713" w:customStyle="1">
    <w:name w:val="WW8Num1z4"/>
    <w:qFormat/>
  </w:style>
  <w:style w:type="character" w:styleId="714" w:customStyle="1">
    <w:name w:val="WW8Num1z5"/>
    <w:qFormat/>
  </w:style>
  <w:style w:type="character" w:styleId="715" w:customStyle="1">
    <w:name w:val="WW8Num1z6"/>
    <w:qFormat/>
  </w:style>
  <w:style w:type="character" w:styleId="716" w:customStyle="1">
    <w:name w:val="WW8Num1z7"/>
    <w:qFormat/>
  </w:style>
  <w:style w:type="character" w:styleId="717" w:customStyle="1">
    <w:name w:val="WW8Num1z8"/>
    <w:qFormat/>
  </w:style>
  <w:style w:type="character" w:styleId="718" w:customStyle="1">
    <w:name w:val="WW8Num2z0"/>
    <w:qFormat/>
  </w:style>
  <w:style w:type="character" w:styleId="719" w:customStyle="1">
    <w:name w:val="WW8Num2z1"/>
    <w:qFormat/>
  </w:style>
  <w:style w:type="character" w:styleId="720" w:customStyle="1">
    <w:name w:val="WW8Num3z0"/>
    <w:qFormat/>
    <w:rPr>
      <w:rFonts w:eastAsia="Courier New"/>
    </w:rPr>
  </w:style>
  <w:style w:type="character" w:styleId="721" w:customStyle="1">
    <w:name w:val="WW8Num3z1"/>
    <w:qFormat/>
  </w:style>
  <w:style w:type="character" w:styleId="722" w:customStyle="1">
    <w:name w:val="WW8Num3z2"/>
    <w:qFormat/>
  </w:style>
  <w:style w:type="character" w:styleId="723" w:customStyle="1">
    <w:name w:val="WW8Num3z3"/>
    <w:qFormat/>
  </w:style>
  <w:style w:type="character" w:styleId="724" w:customStyle="1">
    <w:name w:val="WW8Num3z4"/>
    <w:qFormat/>
  </w:style>
  <w:style w:type="character" w:styleId="725" w:customStyle="1">
    <w:name w:val="WW8Num3z5"/>
    <w:qFormat/>
  </w:style>
  <w:style w:type="character" w:styleId="726" w:customStyle="1">
    <w:name w:val="WW8Num3z6"/>
    <w:qFormat/>
  </w:style>
  <w:style w:type="character" w:styleId="727" w:customStyle="1">
    <w:name w:val="WW8Num3z7"/>
    <w:qFormat/>
  </w:style>
  <w:style w:type="character" w:styleId="728" w:customStyle="1">
    <w:name w:val="WW8Num3z8"/>
    <w:qFormat/>
  </w:style>
  <w:style w:type="character" w:styleId="729" w:customStyle="1">
    <w:name w:val="WW8Num4z0"/>
    <w:qFormat/>
  </w:style>
  <w:style w:type="character" w:styleId="730" w:customStyle="1">
    <w:name w:val="WW8Num4z1"/>
    <w:qFormat/>
  </w:style>
  <w:style w:type="character" w:styleId="731" w:customStyle="1">
    <w:name w:val="WW8Num4z2"/>
    <w:qFormat/>
  </w:style>
  <w:style w:type="character" w:styleId="732" w:customStyle="1">
    <w:name w:val="WW8Num4z3"/>
    <w:qFormat/>
  </w:style>
  <w:style w:type="character" w:styleId="733" w:customStyle="1">
    <w:name w:val="WW8Num4z4"/>
    <w:qFormat/>
  </w:style>
  <w:style w:type="character" w:styleId="734" w:customStyle="1">
    <w:name w:val="WW8Num4z5"/>
    <w:qFormat/>
  </w:style>
  <w:style w:type="character" w:styleId="735" w:customStyle="1">
    <w:name w:val="WW8Num4z6"/>
    <w:qFormat/>
  </w:style>
  <w:style w:type="character" w:styleId="736" w:customStyle="1">
    <w:name w:val="WW8Num4z7"/>
    <w:qFormat/>
  </w:style>
  <w:style w:type="character" w:styleId="737" w:customStyle="1">
    <w:name w:val="WW8Num4z8"/>
    <w:qFormat/>
  </w:style>
  <w:style w:type="character" w:styleId="738" w:customStyle="1">
    <w:name w:val="WW8Num5z0"/>
    <w:qFormat/>
  </w:style>
  <w:style w:type="character" w:styleId="739" w:customStyle="1">
    <w:name w:val="WW8Num5z1"/>
    <w:qFormat/>
  </w:style>
  <w:style w:type="character" w:styleId="740" w:customStyle="1">
    <w:name w:val="WW8Num5z2"/>
    <w:qFormat/>
  </w:style>
  <w:style w:type="character" w:styleId="741" w:customStyle="1">
    <w:name w:val="WW8Num5z3"/>
    <w:qFormat/>
  </w:style>
  <w:style w:type="character" w:styleId="742" w:customStyle="1">
    <w:name w:val="WW8Num5z4"/>
    <w:qFormat/>
  </w:style>
  <w:style w:type="character" w:styleId="743" w:customStyle="1">
    <w:name w:val="WW8Num5z5"/>
    <w:qFormat/>
  </w:style>
  <w:style w:type="character" w:styleId="744" w:customStyle="1">
    <w:name w:val="WW8Num5z6"/>
    <w:qFormat/>
  </w:style>
  <w:style w:type="character" w:styleId="745" w:customStyle="1">
    <w:name w:val="WW8Num5z7"/>
    <w:qFormat/>
  </w:style>
  <w:style w:type="character" w:styleId="746" w:customStyle="1">
    <w:name w:val="WW8Num5z8"/>
    <w:qFormat/>
  </w:style>
  <w:style w:type="character" w:styleId="747" w:customStyle="1">
    <w:name w:val="WW8Num6z0"/>
    <w:qFormat/>
  </w:style>
  <w:style w:type="character" w:styleId="748" w:customStyle="1">
    <w:name w:val="WW8Num6z1"/>
    <w:qFormat/>
  </w:style>
  <w:style w:type="character" w:styleId="749" w:customStyle="1">
    <w:name w:val="WW8Num6z2"/>
    <w:qFormat/>
  </w:style>
  <w:style w:type="character" w:styleId="750" w:customStyle="1">
    <w:name w:val="WW8Num6z3"/>
    <w:qFormat/>
  </w:style>
  <w:style w:type="character" w:styleId="751" w:customStyle="1">
    <w:name w:val="WW8Num6z4"/>
    <w:qFormat/>
  </w:style>
  <w:style w:type="character" w:styleId="752" w:customStyle="1">
    <w:name w:val="WW8Num6z5"/>
    <w:qFormat/>
  </w:style>
  <w:style w:type="character" w:styleId="753" w:customStyle="1">
    <w:name w:val="WW8Num6z6"/>
    <w:qFormat/>
  </w:style>
  <w:style w:type="character" w:styleId="754" w:customStyle="1">
    <w:name w:val="WW8Num6z7"/>
    <w:qFormat/>
  </w:style>
  <w:style w:type="character" w:styleId="755" w:customStyle="1">
    <w:name w:val="WW8Num6z8"/>
    <w:qFormat/>
  </w:style>
  <w:style w:type="character" w:styleId="756" w:customStyle="1">
    <w:name w:val="WW8Num7z0"/>
    <w:qFormat/>
  </w:style>
  <w:style w:type="character" w:styleId="757" w:customStyle="1">
    <w:name w:val="WW8Num7z1"/>
    <w:qFormat/>
  </w:style>
  <w:style w:type="character" w:styleId="758" w:customStyle="1">
    <w:name w:val="WW8Num7z2"/>
    <w:qFormat/>
  </w:style>
  <w:style w:type="character" w:styleId="759" w:customStyle="1">
    <w:name w:val="WW8Num7z3"/>
    <w:qFormat/>
  </w:style>
  <w:style w:type="character" w:styleId="760" w:customStyle="1">
    <w:name w:val="WW8Num7z4"/>
    <w:qFormat/>
  </w:style>
  <w:style w:type="character" w:styleId="761" w:customStyle="1">
    <w:name w:val="WW8Num7z5"/>
    <w:qFormat/>
  </w:style>
  <w:style w:type="character" w:styleId="762" w:customStyle="1">
    <w:name w:val="WW8Num7z6"/>
    <w:qFormat/>
  </w:style>
  <w:style w:type="character" w:styleId="763" w:customStyle="1">
    <w:name w:val="WW8Num7z7"/>
    <w:qFormat/>
  </w:style>
  <w:style w:type="character" w:styleId="764" w:customStyle="1">
    <w:name w:val="WW8Num7z8"/>
    <w:qFormat/>
  </w:style>
  <w:style w:type="character" w:styleId="765" w:customStyle="1">
    <w:name w:val="WW8Num8z0"/>
    <w:qFormat/>
  </w:style>
  <w:style w:type="character" w:styleId="766" w:customStyle="1">
    <w:name w:val="WW8Num8z1"/>
    <w:qFormat/>
  </w:style>
  <w:style w:type="character" w:styleId="767" w:customStyle="1">
    <w:name w:val="WW8Num8z2"/>
    <w:qFormat/>
  </w:style>
  <w:style w:type="character" w:styleId="768" w:customStyle="1">
    <w:name w:val="WW8Num8z3"/>
    <w:qFormat/>
  </w:style>
  <w:style w:type="character" w:styleId="769" w:customStyle="1">
    <w:name w:val="WW8Num8z4"/>
    <w:qFormat/>
  </w:style>
  <w:style w:type="character" w:styleId="770" w:customStyle="1">
    <w:name w:val="WW8Num8z5"/>
    <w:qFormat/>
  </w:style>
  <w:style w:type="character" w:styleId="771" w:customStyle="1">
    <w:name w:val="WW8Num8z6"/>
    <w:qFormat/>
  </w:style>
  <w:style w:type="character" w:styleId="772" w:customStyle="1">
    <w:name w:val="WW8Num8z7"/>
    <w:qFormat/>
  </w:style>
  <w:style w:type="character" w:styleId="773" w:customStyle="1">
    <w:name w:val="WW8Num8z8"/>
    <w:qFormat/>
  </w:style>
  <w:style w:type="character" w:styleId="774" w:customStyle="1">
    <w:name w:val="WW8Num9z0"/>
    <w:qFormat/>
  </w:style>
  <w:style w:type="character" w:styleId="775" w:customStyle="1">
    <w:name w:val="WW8Num9z1"/>
    <w:qFormat/>
  </w:style>
  <w:style w:type="character" w:styleId="776" w:customStyle="1">
    <w:name w:val="WW8Num9z2"/>
    <w:qFormat/>
  </w:style>
  <w:style w:type="character" w:styleId="777" w:customStyle="1">
    <w:name w:val="WW8Num9z3"/>
    <w:qFormat/>
  </w:style>
  <w:style w:type="character" w:styleId="778" w:customStyle="1">
    <w:name w:val="WW8Num9z4"/>
    <w:qFormat/>
  </w:style>
  <w:style w:type="character" w:styleId="779" w:customStyle="1">
    <w:name w:val="WW8Num9z5"/>
    <w:qFormat/>
  </w:style>
  <w:style w:type="character" w:styleId="780" w:customStyle="1">
    <w:name w:val="WW8Num9z6"/>
    <w:qFormat/>
  </w:style>
  <w:style w:type="character" w:styleId="781" w:customStyle="1">
    <w:name w:val="WW8Num9z7"/>
    <w:qFormat/>
  </w:style>
  <w:style w:type="character" w:styleId="782" w:customStyle="1">
    <w:name w:val="WW8Num9z8"/>
    <w:qFormat/>
  </w:style>
  <w:style w:type="character" w:styleId="783" w:customStyle="1">
    <w:name w:val="WW8Num10z0"/>
    <w:qFormat/>
  </w:style>
  <w:style w:type="character" w:styleId="784" w:customStyle="1">
    <w:name w:val="WW8Num10z1"/>
    <w:qFormat/>
  </w:style>
  <w:style w:type="character" w:styleId="785" w:customStyle="1">
    <w:name w:val="WW8Num10z2"/>
    <w:qFormat/>
  </w:style>
  <w:style w:type="character" w:styleId="786" w:customStyle="1">
    <w:name w:val="WW8Num10z3"/>
    <w:qFormat/>
  </w:style>
  <w:style w:type="character" w:styleId="787" w:customStyle="1">
    <w:name w:val="WW8Num10z4"/>
    <w:qFormat/>
  </w:style>
  <w:style w:type="character" w:styleId="788" w:customStyle="1">
    <w:name w:val="WW8Num10z5"/>
    <w:qFormat/>
  </w:style>
  <w:style w:type="character" w:styleId="789" w:customStyle="1">
    <w:name w:val="WW8Num10z6"/>
    <w:qFormat/>
  </w:style>
  <w:style w:type="character" w:styleId="790" w:customStyle="1">
    <w:name w:val="WW8Num10z7"/>
    <w:qFormat/>
  </w:style>
  <w:style w:type="character" w:styleId="791" w:customStyle="1">
    <w:name w:val="WW8Num10z8"/>
    <w:qFormat/>
  </w:style>
  <w:style w:type="character" w:styleId="792" w:customStyle="1">
    <w:name w:val="WW8Num11z0"/>
    <w:qFormat/>
  </w:style>
  <w:style w:type="character" w:styleId="793" w:customStyle="1">
    <w:name w:val="WW8Num11z1"/>
    <w:qFormat/>
  </w:style>
  <w:style w:type="character" w:styleId="794" w:customStyle="1">
    <w:name w:val="WW8Num11z2"/>
    <w:qFormat/>
  </w:style>
  <w:style w:type="character" w:styleId="795" w:customStyle="1">
    <w:name w:val="WW8Num11z3"/>
    <w:qFormat/>
  </w:style>
  <w:style w:type="character" w:styleId="796" w:customStyle="1">
    <w:name w:val="WW8Num11z4"/>
    <w:qFormat/>
  </w:style>
  <w:style w:type="character" w:styleId="797" w:customStyle="1">
    <w:name w:val="WW8Num11z5"/>
    <w:qFormat/>
  </w:style>
  <w:style w:type="character" w:styleId="798" w:customStyle="1">
    <w:name w:val="WW8Num11z6"/>
    <w:qFormat/>
  </w:style>
  <w:style w:type="character" w:styleId="799" w:customStyle="1">
    <w:name w:val="WW8Num11z7"/>
    <w:qFormat/>
  </w:style>
  <w:style w:type="character" w:styleId="800" w:customStyle="1">
    <w:name w:val="WW8Num11z8"/>
    <w:qFormat/>
  </w:style>
  <w:style w:type="character" w:styleId="801" w:customStyle="1">
    <w:name w:val="WW8Num12z0"/>
    <w:qFormat/>
  </w:style>
  <w:style w:type="character" w:styleId="802" w:customStyle="1">
    <w:name w:val="WW8Num12z1"/>
    <w:qFormat/>
  </w:style>
  <w:style w:type="character" w:styleId="803" w:customStyle="1">
    <w:name w:val="WW8Num12z2"/>
    <w:qFormat/>
  </w:style>
  <w:style w:type="character" w:styleId="804" w:customStyle="1">
    <w:name w:val="WW8Num12z3"/>
    <w:qFormat/>
  </w:style>
  <w:style w:type="character" w:styleId="805" w:customStyle="1">
    <w:name w:val="WW8Num12z4"/>
    <w:qFormat/>
  </w:style>
  <w:style w:type="character" w:styleId="806" w:customStyle="1">
    <w:name w:val="WW8Num12z5"/>
    <w:qFormat/>
  </w:style>
  <w:style w:type="character" w:styleId="807" w:customStyle="1">
    <w:name w:val="WW8Num12z6"/>
    <w:qFormat/>
  </w:style>
  <w:style w:type="character" w:styleId="808" w:customStyle="1">
    <w:name w:val="WW8Num12z7"/>
    <w:qFormat/>
  </w:style>
  <w:style w:type="character" w:styleId="809" w:customStyle="1">
    <w:name w:val="WW8Num12z8"/>
    <w:qFormat/>
  </w:style>
  <w:style w:type="character" w:styleId="810" w:customStyle="1">
    <w:name w:val="WW8Num13z0"/>
    <w:qFormat/>
  </w:style>
  <w:style w:type="character" w:styleId="811" w:customStyle="1">
    <w:name w:val="WW8Num13z1"/>
    <w:qFormat/>
  </w:style>
  <w:style w:type="character" w:styleId="812" w:customStyle="1">
    <w:name w:val="WW8Num13z2"/>
    <w:qFormat/>
  </w:style>
  <w:style w:type="character" w:styleId="813" w:customStyle="1">
    <w:name w:val="WW8Num13z3"/>
    <w:qFormat/>
  </w:style>
  <w:style w:type="character" w:styleId="814" w:customStyle="1">
    <w:name w:val="WW8Num13z4"/>
    <w:qFormat/>
  </w:style>
  <w:style w:type="character" w:styleId="815" w:customStyle="1">
    <w:name w:val="WW8Num13z5"/>
    <w:qFormat/>
  </w:style>
  <w:style w:type="character" w:styleId="816" w:customStyle="1">
    <w:name w:val="WW8Num13z6"/>
    <w:qFormat/>
  </w:style>
  <w:style w:type="character" w:styleId="817" w:customStyle="1">
    <w:name w:val="WW8Num13z7"/>
    <w:qFormat/>
  </w:style>
  <w:style w:type="character" w:styleId="818" w:customStyle="1">
    <w:name w:val="WW8Num13z8"/>
    <w:qFormat/>
  </w:style>
  <w:style w:type="character" w:styleId="819" w:customStyle="1">
    <w:name w:val="WW8Num14z0"/>
    <w:qFormat/>
  </w:style>
  <w:style w:type="character" w:styleId="820" w:customStyle="1">
    <w:name w:val="WW8Num14z1"/>
    <w:qFormat/>
  </w:style>
  <w:style w:type="character" w:styleId="821" w:customStyle="1">
    <w:name w:val="WW8Num14z2"/>
    <w:qFormat/>
  </w:style>
  <w:style w:type="character" w:styleId="822" w:customStyle="1">
    <w:name w:val="WW8Num14z3"/>
    <w:qFormat/>
  </w:style>
  <w:style w:type="character" w:styleId="823" w:customStyle="1">
    <w:name w:val="WW8Num14z4"/>
    <w:qFormat/>
  </w:style>
  <w:style w:type="character" w:styleId="824" w:customStyle="1">
    <w:name w:val="WW8Num14z5"/>
    <w:qFormat/>
  </w:style>
  <w:style w:type="character" w:styleId="825" w:customStyle="1">
    <w:name w:val="WW8Num14z6"/>
    <w:qFormat/>
  </w:style>
  <w:style w:type="character" w:styleId="826" w:customStyle="1">
    <w:name w:val="WW8Num14z7"/>
    <w:qFormat/>
  </w:style>
  <w:style w:type="character" w:styleId="827" w:customStyle="1">
    <w:name w:val="WW8Num14z8"/>
    <w:qFormat/>
  </w:style>
  <w:style w:type="character" w:styleId="828" w:customStyle="1">
    <w:name w:val="WW8Num15z0"/>
    <w:qFormat/>
  </w:style>
  <w:style w:type="character" w:styleId="829" w:customStyle="1">
    <w:name w:val="WW8Num15z1"/>
    <w:qFormat/>
  </w:style>
  <w:style w:type="character" w:styleId="830" w:customStyle="1">
    <w:name w:val="WW8Num15z2"/>
    <w:qFormat/>
  </w:style>
  <w:style w:type="character" w:styleId="831" w:customStyle="1">
    <w:name w:val="WW8Num15z3"/>
    <w:qFormat/>
  </w:style>
  <w:style w:type="character" w:styleId="832" w:customStyle="1">
    <w:name w:val="WW8Num15z4"/>
    <w:qFormat/>
  </w:style>
  <w:style w:type="character" w:styleId="833" w:customStyle="1">
    <w:name w:val="WW8Num15z5"/>
    <w:qFormat/>
  </w:style>
  <w:style w:type="character" w:styleId="834" w:customStyle="1">
    <w:name w:val="WW8Num15z6"/>
    <w:qFormat/>
  </w:style>
  <w:style w:type="character" w:styleId="835" w:customStyle="1">
    <w:name w:val="WW8Num15z7"/>
    <w:qFormat/>
  </w:style>
  <w:style w:type="character" w:styleId="836" w:customStyle="1">
    <w:name w:val="WW8Num15z8"/>
    <w:qFormat/>
  </w:style>
  <w:style w:type="character" w:styleId="837" w:customStyle="1">
    <w:name w:val="WW8Num16z0"/>
    <w:qFormat/>
  </w:style>
  <w:style w:type="character" w:styleId="838" w:customStyle="1">
    <w:name w:val="WW8Num16z1"/>
    <w:qFormat/>
    <w:rPr>
      <w:rFonts w:ascii="Times New Roman" w:hAnsi="Times New Roman" w:eastAsia="Times New Roman"/>
    </w:rPr>
  </w:style>
  <w:style w:type="character" w:styleId="839" w:customStyle="1">
    <w:name w:val="WW8Num16z2"/>
    <w:qFormat/>
  </w:style>
  <w:style w:type="character" w:styleId="840" w:customStyle="1">
    <w:name w:val="WW8Num16z3"/>
    <w:qFormat/>
  </w:style>
  <w:style w:type="character" w:styleId="841" w:customStyle="1">
    <w:name w:val="WW8Num16z4"/>
    <w:qFormat/>
  </w:style>
  <w:style w:type="character" w:styleId="842" w:customStyle="1">
    <w:name w:val="WW8Num16z5"/>
    <w:qFormat/>
  </w:style>
  <w:style w:type="character" w:styleId="843" w:customStyle="1">
    <w:name w:val="WW8Num16z6"/>
    <w:qFormat/>
  </w:style>
  <w:style w:type="character" w:styleId="844" w:customStyle="1">
    <w:name w:val="WW8Num16z7"/>
    <w:qFormat/>
  </w:style>
  <w:style w:type="character" w:styleId="845" w:customStyle="1">
    <w:name w:val="WW8Num16z8"/>
    <w:qFormat/>
  </w:style>
  <w:style w:type="character" w:styleId="846" w:customStyle="1">
    <w:name w:val="WW8NumSt12z0"/>
    <w:qFormat/>
    <w:rPr>
      <w:rFonts w:ascii="Courier New" w:hAnsi="Courier New"/>
    </w:rPr>
  </w:style>
  <w:style w:type="character" w:styleId="847" w:customStyle="1">
    <w:name w:val="Основной шрифт абзаца1"/>
    <w:qFormat/>
  </w:style>
  <w:style w:type="character" w:styleId="848">
    <w:name w:val="page number"/>
    <w:basedOn w:val="847"/>
    <w:qFormat/>
  </w:style>
  <w:style w:type="character" w:styleId="849" w:customStyle="1">
    <w:name w:val="Посещённая гиперссылка"/>
    <w:rPr>
      <w:color w:val="800080"/>
      <w:u w:val="single"/>
    </w:rPr>
  </w:style>
  <w:style w:type="character" w:styleId="850" w:customStyle="1">
    <w:name w:val="Основной текст Знак"/>
    <w:qFormat/>
    <w:rPr>
      <w:sz w:val="28"/>
      <w:lang w:val="en-US"/>
    </w:rPr>
  </w:style>
  <w:style w:type="character" w:styleId="851" w:customStyle="1">
    <w:name w:val="Font Style23"/>
    <w:qFormat/>
    <w:rPr>
      <w:rFonts w:ascii="Courier New" w:hAnsi="Courier New"/>
      <w:sz w:val="18"/>
      <w:szCs w:val="18"/>
    </w:rPr>
  </w:style>
  <w:style w:type="character" w:styleId="852" w:customStyle="1">
    <w:name w:val="Font Style26"/>
    <w:qFormat/>
    <w:rPr>
      <w:rFonts w:ascii="Courier New" w:hAnsi="Courier New"/>
      <w:spacing w:val="-10"/>
      <w:sz w:val="24"/>
      <w:szCs w:val="24"/>
    </w:rPr>
  </w:style>
  <w:style w:type="character" w:styleId="853" w:customStyle="1">
    <w:name w:val="Основной текст_"/>
    <w:qFormat/>
    <w:rPr>
      <w:rFonts w:ascii="Calibri" w:hAnsi="Calibri" w:eastAsia="Calibri"/>
      <w:sz w:val="21"/>
      <w:szCs w:val="21"/>
      <w:shd w:val="clear" w:color="ffffff" w:fill="ffffff"/>
    </w:rPr>
  </w:style>
  <w:style w:type="character" w:styleId="854" w:customStyle="1">
    <w:name w:val="Верхний колонтитул Знак"/>
    <w:uiPriority w:val="99"/>
    <w:qFormat/>
    <w:rPr>
      <w:sz w:val="26"/>
    </w:rPr>
  </w:style>
  <w:style w:type="character" w:styleId="855" w:customStyle="1">
    <w:name w:val="Заголовок 1 Знак"/>
    <w:qFormat/>
    <w:rPr>
      <w:b/>
      <w:bCs/>
      <w:spacing w:val="-20"/>
      <w:sz w:val="32"/>
    </w:rPr>
  </w:style>
  <w:style w:type="character" w:styleId="856" w:customStyle="1">
    <w:name w:val="WW8Num17z0"/>
    <w:qFormat/>
    <w:rPr>
      <w:rFonts w:eastAsia="Times New Roman"/>
    </w:rPr>
  </w:style>
  <w:style w:type="character" w:styleId="857" w:customStyle="1">
    <w:name w:val="WW8Num17z1"/>
    <w:qFormat/>
    <w:rPr>
      <w:rFonts w:eastAsia="Times New Roman"/>
    </w:rPr>
  </w:style>
  <w:style w:type="character" w:styleId="858" w:customStyle="1">
    <w:name w:val="WW8Num18z0"/>
    <w:qFormat/>
    <w:rPr>
      <w:rFonts w:eastAsia="Times New Roman"/>
    </w:rPr>
  </w:style>
  <w:style w:type="character" w:styleId="859" w:customStyle="1">
    <w:name w:val="WW8Num18z1"/>
    <w:qFormat/>
    <w:rPr>
      <w:rFonts w:eastAsia="Times New Roman"/>
    </w:rPr>
  </w:style>
  <w:style w:type="character" w:styleId="860" w:customStyle="1">
    <w:name w:val="WW8Num19z0"/>
    <w:qFormat/>
    <w:rPr>
      <w:rFonts w:ascii="Times New Roman" w:hAnsi="Times New Roman" w:eastAsia="Times New Roman"/>
      <w:sz w:val="28"/>
      <w:szCs w:val="28"/>
    </w:rPr>
  </w:style>
  <w:style w:type="character" w:styleId="861" w:customStyle="1">
    <w:name w:val="WW8Num19z1"/>
    <w:qFormat/>
    <w:rPr>
      <w:rFonts w:eastAsia="Times New Roman"/>
    </w:rPr>
  </w:style>
  <w:style w:type="character" w:styleId="862" w:customStyle="1">
    <w:name w:val="WW8Num20z0"/>
    <w:qFormat/>
    <w:rPr>
      <w:rFonts w:eastAsia="Times New Roman"/>
    </w:rPr>
  </w:style>
  <w:style w:type="character" w:styleId="863" w:customStyle="1">
    <w:name w:val="WW8Num20z1"/>
    <w:qFormat/>
    <w:rPr>
      <w:rFonts w:eastAsia="Times New Roman"/>
    </w:rPr>
  </w:style>
  <w:style w:type="character" w:styleId="864" w:customStyle="1">
    <w:name w:val="WW8Num21z0"/>
    <w:qFormat/>
    <w:rPr>
      <w:rFonts w:eastAsia="Times New Roman"/>
    </w:rPr>
  </w:style>
  <w:style w:type="character" w:styleId="865" w:customStyle="1">
    <w:name w:val="WW8Num21z1"/>
    <w:qFormat/>
    <w:rPr>
      <w:rFonts w:ascii="Times New Roman" w:hAnsi="Times New Roman" w:eastAsia="Times New Roman"/>
    </w:rPr>
  </w:style>
  <w:style w:type="character" w:styleId="866" w:customStyle="1">
    <w:name w:val="WW8Num21z2"/>
    <w:qFormat/>
    <w:rPr>
      <w:rFonts w:eastAsia="Times New Roman"/>
    </w:rPr>
  </w:style>
  <w:style w:type="character" w:styleId="867" w:customStyle="1">
    <w:name w:val="Название Знак"/>
    <w:qFormat/>
    <w:rPr>
      <w:rFonts w:ascii="Cambria" w:hAnsi="Cambria" w:eastAsia="Times New Roman"/>
      <w:b/>
      <w:bCs/>
      <w:sz w:val="32"/>
      <w:szCs w:val="32"/>
    </w:rPr>
  </w:style>
  <w:style w:type="character" w:styleId="868" w:customStyle="1">
    <w:name w:val="Нижний колонтитул Знак"/>
    <w:qFormat/>
    <w:rPr>
      <w:rFonts w:eastAsia="Times New Roman"/>
      <w:sz w:val="26"/>
      <w:szCs w:val="26"/>
    </w:rPr>
  </w:style>
  <w:style w:type="character" w:styleId="869" w:customStyle="1">
    <w:name w:val="Основной текст 2 Знак1"/>
    <w:qFormat/>
    <w:rPr>
      <w:rFonts w:eastAsia="Times New Roman"/>
      <w:lang w:eastAsia="ru-RU"/>
    </w:rPr>
  </w:style>
  <w:style w:type="character" w:styleId="870" w:customStyle="1">
    <w:name w:val="Основной текст с отступом Знак"/>
    <w:qFormat/>
    <w:rPr>
      <w:rFonts w:eastAsia="Times New Roman"/>
      <w:sz w:val="26"/>
      <w:szCs w:val="26"/>
    </w:rPr>
  </w:style>
  <w:style w:type="character" w:styleId="871" w:customStyle="1">
    <w:name w:val="WW8Num2z3"/>
    <w:qFormat/>
    <w:rPr>
      <w:rFonts w:ascii="Symbol" w:hAnsi="Symbol" w:eastAsia="Symbol"/>
    </w:rPr>
  </w:style>
  <w:style w:type="character" w:styleId="872" w:customStyle="1">
    <w:name w:val="Знак Знак1"/>
    <w:qFormat/>
    <w:rPr>
      <w:rFonts w:eastAsia="Times New Roman"/>
      <w:sz w:val="26"/>
      <w:szCs w:val="26"/>
      <w:lang w:eastAsia="ru-RU"/>
    </w:rPr>
  </w:style>
  <w:style w:type="character" w:styleId="873" w:customStyle="1">
    <w:name w:val="Текст выноски Знак"/>
    <w:qFormat/>
    <w:rPr>
      <w:rFonts w:ascii="Tahoma" w:hAnsi="Tahoma" w:eastAsia="Tahoma"/>
      <w:sz w:val="16"/>
      <w:szCs w:val="16"/>
    </w:rPr>
  </w:style>
  <w:style w:type="character" w:styleId="874" w:customStyle="1">
    <w:name w:val="Заголовок №5"/>
    <w:qFormat/>
    <w:rPr>
      <w:rFonts w:ascii="Times New Roman" w:hAnsi="Times New Roman" w:eastAsia="Times New Roman"/>
      <w:b/>
      <w:bCs/>
      <w:i w:val="0"/>
      <w:iCs w:val="0"/>
      <w:caps w:val="0"/>
      <w:smallCaps w:val="0"/>
      <w:strike w:val="0"/>
      <w:color w:val="000000"/>
      <w:spacing w:val="-3"/>
      <w:sz w:val="21"/>
      <w:szCs w:val="21"/>
      <w:u w:val="single"/>
      <w:lang w:val="ru-RU"/>
    </w:rPr>
  </w:style>
  <w:style w:type="character" w:styleId="875" w:customStyle="1">
    <w:name w:val="Основной шрифт абзаца3"/>
    <w:qFormat/>
  </w:style>
  <w:style w:type="character" w:styleId="876" w:customStyle="1">
    <w:name w:val="Основной шрифт абзаца2"/>
    <w:qFormat/>
  </w:style>
  <w:style w:type="character" w:styleId="877" w:customStyle="1">
    <w:name w:val="WW8Num2z2"/>
    <w:qFormat/>
  </w:style>
  <w:style w:type="character" w:styleId="878" w:customStyle="1">
    <w:name w:val="WW8Num2z4"/>
    <w:qFormat/>
  </w:style>
  <w:style w:type="character" w:styleId="879" w:customStyle="1">
    <w:name w:val="WW8Num2z5"/>
    <w:qFormat/>
  </w:style>
  <w:style w:type="character" w:styleId="880" w:customStyle="1">
    <w:name w:val="WW8Num2z6"/>
    <w:qFormat/>
  </w:style>
  <w:style w:type="character" w:styleId="881" w:customStyle="1">
    <w:name w:val="WW8Num2z7"/>
    <w:qFormat/>
  </w:style>
  <w:style w:type="character" w:styleId="882" w:customStyle="1">
    <w:name w:val="WW8Num2z8"/>
    <w:qFormat/>
  </w:style>
  <w:style w:type="character" w:styleId="883" w:customStyle="1">
    <w:name w:val="Endnote Text Char"/>
    <w:qFormat/>
    <w:rPr>
      <w:sz w:val="20"/>
    </w:rPr>
  </w:style>
  <w:style w:type="character" w:styleId="884" w:customStyle="1">
    <w:name w:val="Footnote Text Char"/>
    <w:qFormat/>
    <w:rPr>
      <w:sz w:val="18"/>
    </w:rPr>
  </w:style>
  <w:style w:type="character" w:styleId="885" w:customStyle="1">
    <w:name w:val="Caption Char"/>
    <w:qFormat/>
  </w:style>
  <w:style w:type="character" w:styleId="886" w:customStyle="1">
    <w:name w:val="Footer Char"/>
    <w:qFormat/>
  </w:style>
  <w:style w:type="character" w:styleId="887" w:customStyle="1">
    <w:name w:val="Header Char"/>
    <w:qFormat/>
  </w:style>
  <w:style w:type="character" w:styleId="888" w:customStyle="1">
    <w:name w:val="Intense Quote Char"/>
    <w:qFormat/>
    <w:rPr>
      <w:i/>
    </w:rPr>
  </w:style>
  <w:style w:type="character" w:styleId="889" w:customStyle="1">
    <w:name w:val="Quote Char"/>
    <w:qFormat/>
    <w:rPr>
      <w:i/>
    </w:rPr>
  </w:style>
  <w:style w:type="character" w:styleId="890" w:customStyle="1">
    <w:name w:val="Subtitle Char"/>
    <w:qFormat/>
  </w:style>
  <w:style w:type="character" w:styleId="891" w:customStyle="1">
    <w:name w:val="Title Char"/>
    <w:qFormat/>
    <w:rPr>
      <w:sz w:val="48"/>
    </w:rPr>
  </w:style>
  <w:style w:type="character" w:styleId="892" w:customStyle="1">
    <w:name w:val="Heading 9 Char"/>
    <w:qFormat/>
    <w:rPr>
      <w:rFonts w:ascii="Arial" w:hAnsi="Arial" w:eastAsia="Arial"/>
      <w:i/>
      <w:iCs/>
      <w:sz w:val="21"/>
      <w:szCs w:val="21"/>
    </w:rPr>
  </w:style>
  <w:style w:type="character" w:styleId="893" w:customStyle="1">
    <w:name w:val="Heading 8 Char"/>
    <w:qFormat/>
    <w:rPr>
      <w:rFonts w:ascii="Arial" w:hAnsi="Arial" w:eastAsia="Arial"/>
      <w:i/>
      <w:iCs/>
      <w:sz w:val="22"/>
      <w:szCs w:val="22"/>
    </w:rPr>
  </w:style>
  <w:style w:type="character" w:styleId="894" w:customStyle="1">
    <w:name w:val="Heading 7 Char"/>
    <w:qFormat/>
    <w:rPr>
      <w:rFonts w:ascii="Arial" w:hAnsi="Arial" w:eastAsia="Arial"/>
      <w:b/>
      <w:bCs/>
      <w:i/>
      <w:iCs/>
      <w:sz w:val="22"/>
      <w:szCs w:val="22"/>
    </w:rPr>
  </w:style>
  <w:style w:type="character" w:styleId="895" w:customStyle="1">
    <w:name w:val="Heading 6 Char"/>
    <w:qFormat/>
    <w:rPr>
      <w:rFonts w:ascii="Arial" w:hAnsi="Arial" w:eastAsia="Arial"/>
      <w:b/>
      <w:bCs/>
      <w:sz w:val="22"/>
      <w:szCs w:val="22"/>
    </w:rPr>
  </w:style>
  <w:style w:type="character" w:styleId="896" w:customStyle="1">
    <w:name w:val="Heading 5 Char"/>
    <w:qFormat/>
    <w:rPr>
      <w:rFonts w:ascii="Arial" w:hAnsi="Arial" w:eastAsia="Arial"/>
      <w:b/>
      <w:bCs/>
    </w:rPr>
  </w:style>
  <w:style w:type="character" w:styleId="897" w:customStyle="1">
    <w:name w:val="Heading 4 Char"/>
    <w:qFormat/>
    <w:rPr>
      <w:rFonts w:ascii="Arial" w:hAnsi="Arial" w:eastAsia="Arial"/>
      <w:b/>
      <w:bCs/>
      <w:sz w:val="26"/>
      <w:szCs w:val="26"/>
    </w:rPr>
  </w:style>
  <w:style w:type="character" w:styleId="898" w:customStyle="1">
    <w:name w:val="Heading 3 Char"/>
    <w:qFormat/>
    <w:rPr>
      <w:rFonts w:ascii="Arial" w:hAnsi="Arial" w:eastAsia="Arial"/>
      <w:sz w:val="30"/>
      <w:szCs w:val="30"/>
    </w:rPr>
  </w:style>
  <w:style w:type="character" w:styleId="899" w:customStyle="1">
    <w:name w:val="Heading 2 Char"/>
    <w:qFormat/>
    <w:rPr>
      <w:rFonts w:ascii="Arial" w:hAnsi="Arial" w:eastAsia="Arial"/>
      <w:sz w:val="34"/>
    </w:rPr>
  </w:style>
  <w:style w:type="character" w:styleId="900" w:customStyle="1">
    <w:name w:val="Heading 1 Char"/>
    <w:qFormat/>
    <w:rPr>
      <w:rFonts w:ascii="Arial" w:hAnsi="Arial" w:eastAsia="Arial"/>
      <w:sz w:val="40"/>
      <w:szCs w:val="40"/>
    </w:rPr>
  </w:style>
  <w:style w:type="character" w:styleId="901" w:customStyle="1">
    <w:name w:val="Основной текст1"/>
    <w:qFormat/>
    <w:rPr>
      <w:rFonts w:ascii="Times New Roman" w:hAnsi="Times New Roman" w:eastAsia="Times New Roman"/>
      <w:spacing w:val="3"/>
      <w:sz w:val="25"/>
      <w:szCs w:val="25"/>
      <w:highlight w:val="white"/>
    </w:rPr>
  </w:style>
  <w:style w:type="character" w:styleId="902">
    <w:name w:val="Символ нумерации"/>
    <w:qFormat/>
  </w:style>
  <w:style w:type="paragraph" w:styleId="903">
    <w:name w:val="Заголовок"/>
    <w:basedOn w:val="693"/>
    <w:next w:val="904"/>
    <w:qFormat/>
    <w:pPr>
      <w:keepNext/>
      <w:spacing w:before="240" w:after="120"/>
    </w:pPr>
    <w:rPr>
      <w:rFonts w:ascii="PT Sans" w:hAnsi="PT Sans" w:eastAsia="Tahoma" w:cs="Noto Sans Devanagari"/>
      <w:sz w:val="28"/>
      <w:szCs w:val="28"/>
    </w:rPr>
  </w:style>
  <w:style w:type="paragraph" w:styleId="904">
    <w:name w:val="Body Text"/>
    <w:basedOn w:val="693"/>
    <w:pPr>
      <w:spacing w:before="120" w:after="0" w:line="192" w:lineRule="auto"/>
    </w:pPr>
    <w:rPr>
      <w:sz w:val="28"/>
      <w:lang w:val="en-US"/>
    </w:rPr>
  </w:style>
  <w:style w:type="paragraph" w:styleId="905">
    <w:name w:val="List"/>
    <w:basedOn w:val="904"/>
    <w:rPr>
      <w:rFonts w:ascii="PT Sans" w:hAnsi="PT Sans"/>
    </w:rPr>
  </w:style>
  <w:style w:type="paragraph" w:styleId="906">
    <w:name w:val="Caption"/>
    <w:basedOn w:val="693"/>
    <w:link w:val="885"/>
    <w:qFormat/>
    <w:pPr>
      <w:jc w:val="center"/>
      <w:spacing w:line="288" w:lineRule="auto"/>
    </w:pPr>
    <w:rPr>
      <w:b/>
      <w:sz w:val="36"/>
    </w:rPr>
  </w:style>
  <w:style w:type="paragraph" w:styleId="907">
    <w:name w:val="Указатель"/>
    <w:basedOn w:val="693"/>
    <w:qFormat/>
    <w:pPr>
      <w:suppressLineNumbers/>
    </w:pPr>
    <w:rPr>
      <w:rFonts w:ascii="PT Sans" w:hAnsi="PT Sans" w:cs="Noto Sans Devanagari"/>
    </w:rPr>
  </w:style>
  <w:style w:type="paragraph" w:styleId="908">
    <w:name w:val="Subtitle"/>
    <w:basedOn w:val="693"/>
    <w:next w:val="693"/>
    <w:uiPriority w:val="11"/>
    <w:qFormat/>
    <w:pPr>
      <w:spacing w:before="200" w:after="200"/>
    </w:pPr>
    <w:rPr>
      <w:sz w:val="24"/>
      <w:szCs w:val="24"/>
    </w:rPr>
  </w:style>
  <w:style w:type="paragraph" w:styleId="909">
    <w:name w:val="footnote text"/>
    <w:basedOn w:val="693"/>
    <w:uiPriority w:val="99"/>
    <w:semiHidden/>
    <w:unhideWhenUsed/>
    <w:pPr>
      <w:spacing w:before="0" w:after="40" w:line="240" w:lineRule="auto"/>
    </w:pPr>
    <w:rPr>
      <w:sz w:val="18"/>
    </w:rPr>
  </w:style>
  <w:style w:type="paragraph" w:styleId="910">
    <w:name w:val="toc 1"/>
    <w:basedOn w:val="693"/>
    <w:next w:val="693"/>
    <w:uiPriority w:val="39"/>
    <w:unhideWhenUsed/>
    <w:pPr>
      <w:ind w:left="0" w:right="0" w:firstLine="0"/>
      <w:spacing w:before="0" w:after="57"/>
    </w:pPr>
  </w:style>
  <w:style w:type="paragraph" w:styleId="911">
    <w:name w:val="toc 2"/>
    <w:basedOn w:val="693"/>
    <w:next w:val="693"/>
    <w:uiPriority w:val="39"/>
    <w:unhideWhenUsed/>
    <w:pPr>
      <w:ind w:left="283" w:right="0" w:firstLine="0"/>
      <w:spacing w:before="0" w:after="57"/>
    </w:pPr>
  </w:style>
  <w:style w:type="paragraph" w:styleId="912">
    <w:name w:val="toc 3"/>
    <w:basedOn w:val="693"/>
    <w:next w:val="693"/>
    <w:uiPriority w:val="39"/>
    <w:unhideWhenUsed/>
    <w:pPr>
      <w:ind w:left="567" w:right="0" w:firstLine="0"/>
      <w:spacing w:before="0" w:after="57"/>
    </w:pPr>
  </w:style>
  <w:style w:type="paragraph" w:styleId="913">
    <w:name w:val="toc 4"/>
    <w:basedOn w:val="693"/>
    <w:next w:val="693"/>
    <w:uiPriority w:val="39"/>
    <w:unhideWhenUsed/>
    <w:pPr>
      <w:ind w:left="850" w:right="0" w:firstLine="0"/>
      <w:spacing w:before="0" w:after="57"/>
    </w:pPr>
  </w:style>
  <w:style w:type="paragraph" w:styleId="914">
    <w:name w:val="toc 5"/>
    <w:basedOn w:val="693"/>
    <w:next w:val="693"/>
    <w:uiPriority w:val="39"/>
    <w:unhideWhenUsed/>
    <w:pPr>
      <w:ind w:left="1134" w:right="0" w:firstLine="0"/>
      <w:spacing w:before="0" w:after="57"/>
    </w:pPr>
  </w:style>
  <w:style w:type="paragraph" w:styleId="915">
    <w:name w:val="toc 6"/>
    <w:basedOn w:val="693"/>
    <w:next w:val="693"/>
    <w:uiPriority w:val="39"/>
    <w:unhideWhenUsed/>
    <w:pPr>
      <w:ind w:left="1417" w:right="0" w:firstLine="0"/>
      <w:spacing w:before="0" w:after="57"/>
    </w:pPr>
  </w:style>
  <w:style w:type="paragraph" w:styleId="916">
    <w:name w:val="toc 7"/>
    <w:basedOn w:val="693"/>
    <w:next w:val="693"/>
    <w:uiPriority w:val="39"/>
    <w:unhideWhenUsed/>
    <w:pPr>
      <w:ind w:left="1701" w:right="0" w:firstLine="0"/>
      <w:spacing w:before="0" w:after="57"/>
    </w:pPr>
  </w:style>
  <w:style w:type="paragraph" w:styleId="917">
    <w:name w:val="toc 8"/>
    <w:basedOn w:val="693"/>
    <w:next w:val="693"/>
    <w:uiPriority w:val="39"/>
    <w:unhideWhenUsed/>
    <w:pPr>
      <w:ind w:left="1984" w:right="0" w:firstLine="0"/>
      <w:spacing w:before="0" w:after="57"/>
    </w:pPr>
  </w:style>
  <w:style w:type="paragraph" w:styleId="918">
    <w:name w:val="toc 9"/>
    <w:basedOn w:val="693"/>
    <w:next w:val="693"/>
    <w:uiPriority w:val="39"/>
    <w:unhideWhenUsed/>
    <w:pPr>
      <w:ind w:left="2268" w:right="0" w:firstLine="0"/>
      <w:spacing w:before="0" w:after="57"/>
    </w:pPr>
  </w:style>
  <w:style w:type="paragraph" w:styleId="919">
    <w:name w:val="Title"/>
    <w:basedOn w:val="693"/>
    <w:next w:val="904"/>
    <w:qFormat/>
    <w:pPr>
      <w:jc w:val="center"/>
      <w:spacing w:line="288" w:lineRule="auto"/>
    </w:pPr>
    <w:rPr>
      <w:sz w:val="32"/>
    </w:rPr>
  </w:style>
  <w:style w:type="paragraph" w:styleId="920">
    <w:name w:val="index heading"/>
    <w:basedOn w:val="693"/>
    <w:qFormat/>
    <w:pPr>
      <w:suppressLineNumbers/>
    </w:pPr>
    <w:rPr>
      <w:rFonts w:ascii="PT Sans" w:hAnsi="PT Sans"/>
    </w:rPr>
  </w:style>
  <w:style w:type="paragraph" w:styleId="921" w:customStyle="1">
    <w:name w:val="Указатель1"/>
    <w:basedOn w:val="693"/>
    <w:qFormat/>
    <w:pPr>
      <w:suppressLineNumbers/>
    </w:pPr>
    <w:rPr>
      <w:rFonts w:ascii="PT Sans" w:hAnsi="PT Sans"/>
    </w:rPr>
  </w:style>
  <w:style w:type="paragraph" w:styleId="922" w:customStyle="1">
    <w:name w:val="Название объекта1"/>
    <w:basedOn w:val="693"/>
    <w:next w:val="693"/>
    <w:qFormat/>
    <w:pPr>
      <w:jc w:val="center"/>
      <w:spacing w:line="288" w:lineRule="auto"/>
    </w:pPr>
    <w:rPr>
      <w:b/>
      <w:sz w:val="36"/>
    </w:rPr>
  </w:style>
  <w:style w:type="paragraph" w:styleId="923" w:customStyle="1">
    <w:name w:val="Верхний и нижний колонтитулы"/>
    <w:basedOn w:val="693"/>
    <w:qFormat/>
    <w:pPr>
      <w:tabs>
        <w:tab w:val="clear" w:pos="709" w:leader="none"/>
        <w:tab w:val="center" w:pos="4819" w:leader="none"/>
        <w:tab w:val="right" w:pos="9638" w:leader="none"/>
      </w:tabs>
      <w:suppressLineNumbers/>
    </w:pPr>
  </w:style>
  <w:style w:type="paragraph" w:styleId="924">
    <w:name w:val="Header"/>
    <w:basedOn w:val="693"/>
    <w:uiPriority w:val="99"/>
    <w:pPr>
      <w:tabs>
        <w:tab w:val="clear" w:pos="709" w:leader="none"/>
        <w:tab w:val="center" w:pos="4677" w:leader="none"/>
        <w:tab w:val="right" w:pos="9355" w:leader="none"/>
      </w:tabs>
    </w:pPr>
  </w:style>
  <w:style w:type="paragraph" w:styleId="925">
    <w:name w:val="Footer"/>
    <w:basedOn w:val="693"/>
    <w:pPr>
      <w:tabs>
        <w:tab w:val="clear" w:pos="709" w:leader="none"/>
        <w:tab w:val="center" w:pos="4677" w:leader="none"/>
        <w:tab w:val="right" w:pos="9355" w:leader="none"/>
      </w:tabs>
    </w:pPr>
  </w:style>
  <w:style w:type="paragraph" w:styleId="926" w:customStyle="1">
    <w:name w:val="Основной текст 22"/>
    <w:basedOn w:val="693"/>
    <w:qFormat/>
    <w:pPr>
      <w:jc w:val="both"/>
    </w:pPr>
    <w:rPr>
      <w:sz w:val="28"/>
      <w:szCs w:val="24"/>
    </w:rPr>
  </w:style>
  <w:style w:type="paragraph" w:styleId="927">
    <w:name w:val="Body Text Indent"/>
    <w:basedOn w:val="693"/>
    <w:pPr>
      <w:ind w:firstLine="708"/>
      <w:jc w:val="both"/>
    </w:pPr>
    <w:rPr>
      <w:sz w:val="28"/>
    </w:rPr>
  </w:style>
  <w:style w:type="paragraph" w:styleId="928" w:customStyle="1">
    <w:name w:val="ConsNormal"/>
    <w:qFormat/>
    <w:pPr>
      <w:ind w:firstLine="720"/>
      <w:jc w:val="left"/>
      <w:spacing w:before="0" w:after="0"/>
      <w:widowControl w:val="off"/>
    </w:pPr>
    <w:rPr>
      <w:rFonts w:ascii="Arial" w:hAnsi="Arial" w:eastAsia="Tahoma" w:cs="Noto Sans Devanagari"/>
      <w:color w:val="auto"/>
      <w:sz w:val="26"/>
      <w:szCs w:val="20"/>
      <w:lang w:val="ru-RU" w:eastAsia="zh-CN" w:bidi="ar-SA"/>
    </w:rPr>
  </w:style>
  <w:style w:type="paragraph" w:styleId="929" w:customStyle="1">
    <w:name w:val="ConsNonformat"/>
    <w:qFormat/>
    <w:pPr>
      <w:jc w:val="left"/>
      <w:spacing w:before="0" w:after="0"/>
      <w:widowControl w:val="off"/>
    </w:pPr>
    <w:rPr>
      <w:rFonts w:ascii="Courier New" w:hAnsi="Courier New" w:eastAsia="Tahoma" w:cs="Noto Sans Devanagari"/>
      <w:color w:val="auto"/>
      <w:sz w:val="26"/>
      <w:szCs w:val="20"/>
      <w:lang w:val="ru-RU" w:eastAsia="zh-CN" w:bidi="ar-SA"/>
    </w:rPr>
  </w:style>
  <w:style w:type="paragraph" w:styleId="930" w:customStyle="1">
    <w:name w:val="ConsTitle"/>
    <w:qFormat/>
    <w:pPr>
      <w:jc w:val="left"/>
      <w:spacing w:before="0" w:after="0"/>
      <w:widowControl w:val="off"/>
    </w:pPr>
    <w:rPr>
      <w:rFonts w:ascii="Arial" w:hAnsi="Arial" w:eastAsia="Tahoma" w:cs="Noto Sans Devanagari"/>
      <w:b/>
      <w:bCs/>
      <w:color w:val="auto"/>
      <w:sz w:val="16"/>
      <w:szCs w:val="16"/>
      <w:lang w:val="ru-RU" w:eastAsia="zh-CN" w:bidi="ar-SA"/>
    </w:rPr>
  </w:style>
  <w:style w:type="paragraph" w:styleId="931">
    <w:name w:val="Balloon Text"/>
    <w:basedOn w:val="693"/>
    <w:qFormat/>
    <w:rPr>
      <w:rFonts w:ascii="Tahoma" w:hAnsi="Tahoma" w:eastAsia="Tahoma"/>
      <w:sz w:val="16"/>
      <w:szCs w:val="16"/>
      <w:lang w:eastAsia="ar-SA"/>
    </w:rPr>
  </w:style>
  <w:style w:type="paragraph" w:styleId="932" w:customStyle="1">
    <w:name w:val="Основной текст 21"/>
    <w:basedOn w:val="693"/>
    <w:qFormat/>
    <w:pPr>
      <w:jc w:val="both"/>
    </w:pPr>
    <w:rPr>
      <w:sz w:val="28"/>
      <w:szCs w:val="24"/>
    </w:rPr>
  </w:style>
  <w:style w:type="paragraph" w:styleId="933" w:customStyle="1">
    <w:name w:val="ConsPlusNormal"/>
    <w:qFormat/>
    <w:pPr>
      <w:ind w:firstLine="720"/>
      <w:jc w:val="left"/>
      <w:spacing w:before="0" w:after="0"/>
      <w:widowControl w:val="off"/>
    </w:pPr>
    <w:rPr>
      <w:rFonts w:ascii="Arial" w:hAnsi="Arial" w:eastAsia="Tahoma" w:cs="Noto Sans Devanagari"/>
      <w:color w:val="auto"/>
      <w:sz w:val="26"/>
      <w:szCs w:val="20"/>
      <w:lang w:val="ru-RU" w:eastAsia="zh-CN" w:bidi="ar-SA"/>
    </w:rPr>
  </w:style>
  <w:style w:type="paragraph" w:styleId="934" w:customStyle="1">
    <w:name w:val="ConsPlusTitle"/>
    <w:qFormat/>
    <w:pPr>
      <w:jc w:val="left"/>
      <w:spacing w:before="0" w:after="0"/>
      <w:widowControl w:val="off"/>
    </w:pPr>
    <w:rPr>
      <w:rFonts w:ascii="Arial" w:hAnsi="Arial" w:eastAsia="Tahoma" w:cs="Noto Sans Devanagari"/>
      <w:b/>
      <w:bCs/>
      <w:color w:val="auto"/>
      <w:sz w:val="26"/>
      <w:szCs w:val="20"/>
      <w:lang w:val="ru-RU" w:eastAsia="zh-CN" w:bidi="ar-SA"/>
    </w:rPr>
  </w:style>
  <w:style w:type="paragraph" w:styleId="935" w:customStyle="1">
    <w:name w:val="Style3"/>
    <w:basedOn w:val="693"/>
    <w:qFormat/>
    <w:pPr>
      <w:jc w:val="center"/>
      <w:widowControl w:val="off"/>
    </w:pPr>
    <w:rPr>
      <w:rFonts w:ascii="Arial" w:hAnsi="Arial"/>
      <w:sz w:val="24"/>
      <w:szCs w:val="24"/>
    </w:rPr>
  </w:style>
  <w:style w:type="paragraph" w:styleId="936" w:customStyle="1">
    <w:name w:val="Style4"/>
    <w:basedOn w:val="693"/>
    <w:qFormat/>
    <w:pPr>
      <w:ind w:firstLine="1210"/>
      <w:spacing w:line="451" w:lineRule="exact"/>
      <w:widowControl w:val="off"/>
    </w:pPr>
    <w:rPr>
      <w:rFonts w:ascii="Arial" w:hAnsi="Arial"/>
      <w:sz w:val="24"/>
      <w:szCs w:val="24"/>
    </w:rPr>
  </w:style>
  <w:style w:type="paragraph" w:styleId="937" w:customStyle="1">
    <w:name w:val="Style5"/>
    <w:basedOn w:val="693"/>
    <w:qFormat/>
    <w:pPr>
      <w:ind w:firstLine="720"/>
      <w:spacing w:line="451" w:lineRule="exact"/>
      <w:widowControl w:val="off"/>
    </w:pPr>
    <w:rPr>
      <w:rFonts w:ascii="Arial" w:hAnsi="Arial"/>
      <w:sz w:val="24"/>
      <w:szCs w:val="24"/>
    </w:rPr>
  </w:style>
  <w:style w:type="paragraph" w:styleId="938" w:customStyle="1">
    <w:name w:val="Style6"/>
    <w:basedOn w:val="693"/>
    <w:qFormat/>
    <w:pPr>
      <w:widowControl w:val="off"/>
    </w:pPr>
    <w:rPr>
      <w:rFonts w:ascii="Arial" w:hAnsi="Arial"/>
      <w:sz w:val="24"/>
      <w:szCs w:val="24"/>
    </w:rPr>
  </w:style>
  <w:style w:type="paragraph" w:styleId="939" w:customStyle="1">
    <w:name w:val="Style10"/>
    <w:basedOn w:val="693"/>
    <w:qFormat/>
    <w:pPr>
      <w:ind w:firstLine="595"/>
      <w:spacing w:line="226" w:lineRule="exact"/>
      <w:widowControl w:val="off"/>
    </w:pPr>
    <w:rPr>
      <w:rFonts w:ascii="Arial" w:hAnsi="Arial"/>
      <w:sz w:val="24"/>
      <w:szCs w:val="24"/>
    </w:rPr>
  </w:style>
  <w:style w:type="paragraph" w:styleId="940" w:customStyle="1">
    <w:name w:val="Style11"/>
    <w:basedOn w:val="693"/>
    <w:qFormat/>
    <w:pPr>
      <w:ind w:firstLine="398"/>
      <w:spacing w:line="226" w:lineRule="exact"/>
      <w:widowControl w:val="off"/>
    </w:pPr>
    <w:rPr>
      <w:rFonts w:ascii="Arial" w:hAnsi="Arial"/>
      <w:sz w:val="24"/>
      <w:szCs w:val="24"/>
    </w:rPr>
  </w:style>
  <w:style w:type="paragraph" w:styleId="941" w:customStyle="1">
    <w:name w:val="Style12"/>
    <w:basedOn w:val="693"/>
    <w:qFormat/>
    <w:pPr>
      <w:ind w:firstLine="485"/>
      <w:spacing w:line="235" w:lineRule="exact"/>
      <w:widowControl w:val="off"/>
    </w:pPr>
    <w:rPr>
      <w:rFonts w:ascii="Arial" w:hAnsi="Arial"/>
      <w:sz w:val="24"/>
      <w:szCs w:val="24"/>
    </w:rPr>
  </w:style>
  <w:style w:type="paragraph" w:styleId="942" w:customStyle="1">
    <w:name w:val="Style15"/>
    <w:basedOn w:val="693"/>
    <w:qFormat/>
    <w:pPr>
      <w:ind w:firstLine="514"/>
      <w:jc w:val="both"/>
      <w:spacing w:line="226" w:lineRule="exact"/>
      <w:widowControl w:val="off"/>
    </w:pPr>
    <w:rPr>
      <w:rFonts w:ascii="Arial" w:hAnsi="Arial"/>
      <w:sz w:val="24"/>
      <w:szCs w:val="24"/>
    </w:rPr>
  </w:style>
  <w:style w:type="paragraph" w:styleId="943" w:customStyle="1">
    <w:name w:val="Style16"/>
    <w:basedOn w:val="693"/>
    <w:qFormat/>
    <w:pPr>
      <w:ind w:firstLine="2333"/>
      <w:spacing w:line="226" w:lineRule="exact"/>
      <w:widowControl w:val="off"/>
    </w:pPr>
    <w:rPr>
      <w:rFonts w:ascii="Arial" w:hAnsi="Arial"/>
      <w:sz w:val="24"/>
      <w:szCs w:val="24"/>
    </w:rPr>
  </w:style>
  <w:style w:type="paragraph" w:styleId="944" w:customStyle="1">
    <w:name w:val="ConsPlusNonformat"/>
    <w:qFormat/>
    <w:pPr>
      <w:jc w:val="left"/>
      <w:spacing w:before="0" w:after="0"/>
      <w:widowControl/>
    </w:pPr>
    <w:rPr>
      <w:rFonts w:ascii="Courier New" w:hAnsi="Courier New" w:eastAsia="Tahoma" w:cs="Noto Sans Devanagari"/>
      <w:color w:val="auto"/>
      <w:sz w:val="26"/>
      <w:szCs w:val="20"/>
      <w:lang w:val="ru-RU" w:eastAsia="zh-CN" w:bidi="ar-SA"/>
    </w:rPr>
  </w:style>
  <w:style w:type="paragraph" w:styleId="945" w:customStyle="1">
    <w:name w:val="Основной текст2"/>
    <w:basedOn w:val="693"/>
    <w:qFormat/>
    <w:pPr>
      <w:jc w:val="center"/>
      <w:spacing w:before="240" w:after="240" w:line="264" w:lineRule="exact"/>
      <w:shd w:val="clear" w:color="ffffff" w:fill="ffffff"/>
      <w:widowControl w:val="off"/>
    </w:pPr>
    <w:rPr>
      <w:rFonts w:ascii="Calibri" w:hAnsi="Calibri" w:eastAsia="Calibri"/>
      <w:sz w:val="21"/>
      <w:szCs w:val="21"/>
      <w:lang w:val="en-US"/>
    </w:rPr>
  </w:style>
  <w:style w:type="paragraph" w:styleId="946" w:customStyle="1">
    <w:name w:val="Абзац списка1"/>
    <w:basedOn w:val="693"/>
    <w:qFormat/>
    <w:pPr>
      <w:ind w:left="720" w:firstLine="0"/>
      <w:spacing w:before="0" w:after="200" w:line="276" w:lineRule="auto"/>
      <w:widowControl w:val="off"/>
    </w:pPr>
    <w:rPr>
      <w:rFonts w:ascii="Calibri" w:hAnsi="Calibri" w:eastAsia="Calibri"/>
      <w:sz w:val="22"/>
      <w:szCs w:val="24"/>
      <w:lang w:bidi="hi-IN"/>
    </w:rPr>
  </w:style>
  <w:style w:type="paragraph" w:styleId="947">
    <w:name w:val="No Spacing"/>
    <w:uiPriority w:val="1"/>
    <w:qFormat/>
    <w:pPr>
      <w:jc w:val="left"/>
      <w:spacing w:before="0" w:after="0"/>
      <w:widowControl/>
    </w:pPr>
    <w:rPr>
      <w:rFonts w:ascii="Times New Roman" w:hAnsi="Times New Roman" w:eastAsia="Tahoma" w:cs="Noto Sans Devanagari"/>
      <w:color w:val="auto"/>
      <w:sz w:val="26"/>
      <w:szCs w:val="20"/>
      <w:lang w:val="ru-RU" w:eastAsia="zh-CN" w:bidi="ar-SA"/>
    </w:rPr>
  </w:style>
  <w:style w:type="paragraph" w:styleId="948">
    <w:name w:val="List Paragraph"/>
    <w:basedOn w:val="693"/>
    <w:qFormat/>
    <w:pPr>
      <w:contextualSpacing/>
      <w:ind w:left="720" w:firstLine="0"/>
      <w:spacing w:before="0" w:after="200"/>
    </w:pPr>
  </w:style>
  <w:style w:type="paragraph" w:styleId="949" w:customStyle="1">
    <w:name w:val="Содержимое таблицы"/>
    <w:basedOn w:val="693"/>
    <w:qFormat/>
    <w:pPr>
      <w:suppressLineNumbers/>
    </w:pPr>
  </w:style>
  <w:style w:type="paragraph" w:styleId="950" w:customStyle="1">
    <w:name w:val="Заголовок таблицы"/>
    <w:basedOn w:val="949"/>
    <w:qFormat/>
    <w:pPr>
      <w:jc w:val="center"/>
    </w:pPr>
    <w:rPr>
      <w:b/>
      <w:bCs/>
    </w:rPr>
  </w:style>
  <w:style w:type="paragraph" w:styleId="951">
    <w:name w:val="endnote text"/>
    <w:basedOn w:val="693"/>
    <w:rPr>
      <w:sz w:val="20"/>
    </w:rPr>
  </w:style>
  <w:style w:type="paragraph" w:styleId="952">
    <w:name w:val="Normal (Web)"/>
    <w:basedOn w:val="693"/>
    <w:qFormat/>
    <w:pPr>
      <w:spacing w:before="280" w:after="280"/>
    </w:pPr>
    <w:rPr>
      <w:lang w:eastAsia="ar-SA"/>
    </w:rPr>
  </w:style>
  <w:style w:type="paragraph" w:styleId="953" w:customStyle="1">
    <w:name w:val="Исполнитель документа"/>
    <w:basedOn w:val="693"/>
    <w:qFormat/>
  </w:style>
  <w:style w:type="paragraph" w:styleId="954" w:customStyle="1">
    <w:name w:val="Гриф_Экземпляр"/>
    <w:basedOn w:val="693"/>
    <w:qFormat/>
  </w:style>
  <w:style w:type="paragraph" w:styleId="955" w:customStyle="1">
    <w:name w:val="Illustration Index 1"/>
    <w:qFormat/>
    <w:pPr>
      <w:jc w:val="left"/>
      <w:spacing w:before="0" w:after="0"/>
      <w:widowControl/>
      <w:tabs>
        <w:tab w:val="clear" w:pos="709" w:leader="none"/>
        <w:tab w:val="right" w:pos="9638" w:leader="dot"/>
      </w:tabs>
    </w:pPr>
    <w:rPr>
      <w:rFonts w:ascii="Times New Roman" w:hAnsi="Times New Roman" w:eastAsia="Noto Sans Devanagari" w:cs="Noto Sans Devanagari"/>
      <w:color w:val="auto"/>
      <w:sz w:val="26"/>
      <w:szCs w:val="20"/>
      <w:lang w:val="en-US" w:eastAsia="zh-CN" w:bidi="hi-IN"/>
    </w:rPr>
  </w:style>
  <w:style w:type="paragraph" w:styleId="956">
    <w:name w:val="Body Text 2"/>
    <w:basedOn w:val="693"/>
    <w:qFormat/>
    <w:pPr>
      <w:jc w:val="both"/>
    </w:pPr>
    <w:rPr>
      <w:sz w:val="28"/>
    </w:rPr>
  </w:style>
  <w:style w:type="paragraph" w:styleId="957" w:customStyle="1">
    <w:name w:val="Текст документа Кодекс"/>
    <w:qFormat/>
    <w:pPr>
      <w:jc w:val="both"/>
      <w:spacing w:before="0" w:after="0"/>
      <w:widowControl w:val="off"/>
    </w:pPr>
    <w:rPr>
      <w:rFonts w:ascii="Arial" w:hAnsi="Arial" w:eastAsia="Liberation Serif" w:cs="Liberation Serif"/>
      <w:color w:val="000000"/>
      <w:sz w:val="18"/>
      <w:szCs w:val="18"/>
      <w:lang w:val="ru-RU" w:eastAsia="hi-IN" w:bidi="hi-IN"/>
    </w:rPr>
  </w:style>
  <w:style w:type="paragraph" w:styleId="958" w:customStyle="1">
    <w:name w:val="Текст документа Кодекс1"/>
    <w:qFormat/>
    <w:pPr>
      <w:jc w:val="both"/>
      <w:spacing w:before="0" w:after="0"/>
      <w:widowControl w:val="off"/>
    </w:pPr>
    <w:rPr>
      <w:rFonts w:ascii="Arial" w:hAnsi="Arial" w:eastAsia="Liberation Serif" w:cs="Liberation Serif"/>
      <w:color w:val="000000"/>
      <w:sz w:val="18"/>
      <w:szCs w:val="18"/>
      <w:lang w:val="ru-RU" w:eastAsia="hi-IN" w:bidi="hi-IN"/>
    </w:rPr>
  </w:style>
  <w:style w:type="paragraph" w:styleId="959" w:customStyle="1">
    <w:name w:val="Заголовок документа Кодекс"/>
    <w:qFormat/>
    <w:pPr>
      <w:jc w:val="center"/>
      <w:spacing w:before="0" w:after="0"/>
      <w:widowControl w:val="off"/>
    </w:pPr>
    <w:rPr>
      <w:rFonts w:ascii="Arial" w:hAnsi="Arial" w:eastAsia="Liberation Serif" w:cs="Liberation Serif"/>
      <w:b/>
      <w:bCs/>
      <w:color w:val="000000"/>
      <w:sz w:val="22"/>
      <w:szCs w:val="22"/>
      <w:lang w:val="ru-RU" w:eastAsia="hi-IN" w:bidi="hi-IN"/>
    </w:rPr>
  </w:style>
  <w:style w:type="paragraph" w:styleId="960" w:customStyle="1">
    <w:name w:val="Неформатированный текст Кодекс"/>
    <w:qFormat/>
    <w:pPr>
      <w:jc w:val="left"/>
      <w:spacing w:before="0" w:after="0"/>
      <w:widowControl w:val="off"/>
    </w:pPr>
    <w:rPr>
      <w:rFonts w:ascii="Courier New" w:hAnsi="Courier New" w:eastAsia="Liberation Serif" w:cs="Liberation Serif"/>
      <w:color w:val="000000"/>
      <w:sz w:val="26"/>
      <w:szCs w:val="20"/>
      <w:lang w:val="ru-RU" w:eastAsia="hi-IN" w:bidi="hi-IN"/>
    </w:rPr>
  </w:style>
  <w:style w:type="paragraph" w:styleId="961" w:customStyle="1">
    <w:name w:val="Context"/>
    <w:qFormat/>
    <w:pPr>
      <w:jc w:val="left"/>
      <w:spacing w:before="0" w:after="0"/>
      <w:widowControl w:val="off"/>
    </w:pPr>
    <w:rPr>
      <w:rFonts w:ascii="Arial" w:hAnsi="Arial" w:eastAsia="Liberation Serif" w:cs="Liberation Serif"/>
      <w:color w:val="00ff00"/>
      <w:sz w:val="26"/>
      <w:szCs w:val="20"/>
      <w:u w:val="single"/>
      <w:lang w:val="ru-RU" w:eastAsia="hi-IN" w:bidi="hi-IN"/>
    </w:rPr>
  </w:style>
  <w:style w:type="paragraph" w:styleId="962" w:customStyle="1">
    <w:name w:val="Текст1"/>
    <w:basedOn w:val="693"/>
    <w:qFormat/>
    <w:rPr>
      <w:rFonts w:ascii="Courier New" w:hAnsi="Courier New" w:eastAsia="Courier New"/>
      <w:sz w:val="20"/>
      <w:lang w:eastAsia="ar-SA"/>
    </w:rPr>
  </w:style>
  <w:style w:type="paragraph" w:styleId="963" w:customStyle="1">
    <w:name w:val="Указатель4"/>
    <w:basedOn w:val="693"/>
    <w:qFormat/>
    <w:rPr>
      <w:lang w:eastAsia="ar-SA"/>
    </w:rPr>
  </w:style>
  <w:style w:type="paragraph" w:styleId="964" w:customStyle="1">
    <w:name w:val="Название объекта3"/>
    <w:basedOn w:val="693"/>
    <w:qFormat/>
    <w:pPr>
      <w:spacing w:before="120" w:after="120"/>
    </w:pPr>
    <w:rPr>
      <w:i/>
      <w:lang w:eastAsia="ar-SA"/>
    </w:rPr>
  </w:style>
  <w:style w:type="paragraph" w:styleId="965" w:customStyle="1">
    <w:name w:val="Указатель3"/>
    <w:basedOn w:val="693"/>
    <w:qFormat/>
    <w:rPr>
      <w:lang w:eastAsia="ar-SA"/>
    </w:rPr>
  </w:style>
  <w:style w:type="paragraph" w:styleId="966" w:customStyle="1">
    <w:name w:val="Название объекта2"/>
    <w:basedOn w:val="693"/>
    <w:qFormat/>
    <w:pPr>
      <w:spacing w:before="120" w:after="120"/>
    </w:pPr>
    <w:rPr>
      <w:i/>
      <w:lang w:eastAsia="ar-SA"/>
    </w:rPr>
  </w:style>
  <w:style w:type="paragraph" w:styleId="967" w:customStyle="1">
    <w:name w:val="Указатель2"/>
    <w:basedOn w:val="693"/>
    <w:qFormat/>
    <w:rPr>
      <w:lang w:eastAsia="ar-SA"/>
    </w:rPr>
  </w:style>
  <w:style w:type="paragraph" w:styleId="968" w:customStyle="1">
    <w:name w:val="Основной текст 23"/>
    <w:basedOn w:val="693"/>
    <w:qFormat/>
    <w:pPr>
      <w:jc w:val="both"/>
    </w:pPr>
    <w:rPr>
      <w:sz w:val="28"/>
    </w:rPr>
  </w:style>
  <w:style w:type="paragraph" w:styleId="969">
    <w:name w:val="TOC Heading"/>
    <w:qFormat/>
    <w:pPr>
      <w:jc w:val="left"/>
      <w:spacing w:before="0" w:after="0"/>
      <w:widowControl/>
    </w:pPr>
    <w:rPr>
      <w:rFonts w:ascii="PT Sans" w:hAnsi="PT Sans" w:eastAsia="Liberation Serif" w:cs="Liberation Serif"/>
      <w:color w:val="auto"/>
      <w:sz w:val="26"/>
      <w:szCs w:val="24"/>
      <w:lang w:val="ru-RU" w:eastAsia="hi-IN" w:bidi="hi-IN"/>
    </w:rPr>
  </w:style>
  <w:style w:type="paragraph" w:styleId="970">
    <w:name w:val="Intense Quote"/>
    <w:basedOn w:val="693"/>
    <w:qFormat/>
    <w:pPr>
      <w:ind w:left="720" w:right="720" w:firstLine="0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  <w:color w:val="000000"/>
      <w:highlight w:val="white"/>
    </w:rPr>
  </w:style>
  <w:style w:type="paragraph" w:styleId="971">
    <w:name w:val="Quote"/>
    <w:basedOn w:val="693"/>
    <w:qFormat/>
    <w:pPr>
      <w:ind w:left="720" w:right="720" w:firstLine="0"/>
    </w:pPr>
    <w:rPr>
      <w:i/>
    </w:rPr>
  </w:style>
  <w:style w:type="numbering" w:styleId="972" w:default="1">
    <w:name w:val="No List"/>
    <w:uiPriority w:val="99"/>
    <w:semiHidden/>
    <w:unhideWhenUsed/>
    <w:qFormat/>
  </w:style>
  <w:style w:type="table" w:styleId="973">
    <w:name w:val="Table Grid Light"/>
    <w:basedOn w:val="109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974">
    <w:name w:val="Plain Table 1"/>
    <w:basedOn w:val="109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fill="ffffff" w:themeFill="text1" w:themeFillTint="00"/>
      </w:tcPr>
    </w:tblStylePr>
    <w:tblStylePr w:type="band1Vert">
      <w:tcPr>
        <w:shd w:val="clear" w:color="ffffff" w:fill="ffffff" w:themeFill="text1" w:themeFillTint="0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975">
    <w:name w:val="Plain Table 2"/>
    <w:basedOn w:val="109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976">
    <w:name w:val="Plain Table 3"/>
    <w:basedOn w:val="109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cPr>
        <w:shd w:val="clear" w:color="ffffff" w:fill="ffffff" w:themeFill="text1" w:themeFillTint="00"/>
      </w:tcPr>
    </w:tblStylePr>
    <w:tblStylePr w:type="band1Vert">
      <w:rPr>
        <w:color w:val="404040"/>
        <w:sz w:val="22"/>
      </w:rPr>
      <w:tcPr>
        <w:shd w:val="clear" w:color="ffffff" w:fill="ffffff" w:themeFill="text1" w:themeFillTint="00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977">
    <w:name w:val="Plain Table 4"/>
    <w:basedOn w:val="109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cPr>
        <w:shd w:val="clear" w:color="ffffff" w:fill="ffffff" w:themeFill="text1" w:themeFillTint="00"/>
      </w:tcPr>
    </w:tblStylePr>
    <w:tblStylePr w:type="band1Vert">
      <w:rPr>
        <w:color w:val="404040"/>
        <w:sz w:val="22"/>
      </w:rPr>
      <w:tcPr>
        <w:shd w:val="clear" w:color="ffffff" w:fill="ffffff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78">
    <w:name w:val="Plain Table 5"/>
    <w:basedOn w:val="109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cPr>
        <w:shd w:val="clear" w:color="ffffff" w:fill="ffffff" w:themeFill="text1" w:themeFillTint="00"/>
      </w:tcPr>
    </w:tblStylePr>
    <w:tblStylePr w:type="band1Vert">
      <w:rPr>
        <w:color w:val="404040"/>
        <w:sz w:val="22"/>
      </w:rPr>
      <w:tcPr>
        <w:shd w:val="clear" w:color="ffffff" w:fill="ffffff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979">
    <w:name w:val="Grid Table 1 Light"/>
    <w:basedOn w:val="10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80">
    <w:name w:val="Grid Table 1 Light - Accent 1"/>
    <w:basedOn w:val="10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81">
    <w:name w:val="Grid Table 1 Light - Accent 2"/>
    <w:basedOn w:val="10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82">
    <w:name w:val="Grid Table 1 Light - Accent 3"/>
    <w:basedOn w:val="10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83">
    <w:name w:val="Grid Table 1 Light - Accent 4"/>
    <w:basedOn w:val="10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84">
    <w:name w:val="Grid Table 1 Light - Accent 5"/>
    <w:basedOn w:val="10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85">
    <w:name w:val="Grid Table 1 Light - Accent 6"/>
    <w:basedOn w:val="10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86">
    <w:name w:val="Grid Table 2"/>
    <w:basedOn w:val="10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text1" w:themeFillTint="34"/>
      </w:tcPr>
    </w:tblStylePr>
    <w:tblStylePr w:type="band1Vert">
      <w:rPr>
        <w:color w:val="404040"/>
        <w:sz w:val="22"/>
      </w:rPr>
      <w:tcPr>
        <w:shd w:val="clear" w:color="ffffff" w:fill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text1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87">
    <w:name w:val="Grid Table 2 - Accent 1"/>
    <w:basedOn w:val="10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1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1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88">
    <w:name w:val="Grid Table 2 - Accent 2"/>
    <w:basedOn w:val="10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2" w:themeFillTint="32"/>
      </w:tcPr>
    </w:tblStylePr>
    <w:tblStylePr w:type="band1Vert">
      <w:rPr>
        <w:color w:val="404040"/>
        <w:sz w:val="22"/>
      </w:rPr>
      <w:tcPr>
        <w:shd w:val="clear" w:color="ffffff" w:fill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2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89">
    <w:name w:val="Grid Table 2 - Accent 3"/>
    <w:basedOn w:val="10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3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3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90">
    <w:name w:val="Grid Table 2 - Accent 4"/>
    <w:basedOn w:val="10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4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4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91">
    <w:name w:val="Grid Table 2 - Accent 5"/>
    <w:basedOn w:val="10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5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92">
    <w:name w:val="Grid Table 2 - Accent 6"/>
    <w:basedOn w:val="10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6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93">
    <w:name w:val="Grid Table 3"/>
    <w:basedOn w:val="10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text1" w:themeFillTint="34"/>
      </w:tcPr>
    </w:tblStylePr>
    <w:tblStylePr w:type="band1Vert">
      <w:rPr>
        <w:color w:val="404040"/>
        <w:sz w:val="22"/>
      </w:rPr>
      <w:tcPr>
        <w:shd w:val="clear" w:color="ffffff" w:fill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94">
    <w:name w:val="Grid Table 3 - Accent 1"/>
    <w:basedOn w:val="10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1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95">
    <w:name w:val="Grid Table 3 - Accent 2"/>
    <w:basedOn w:val="10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2" w:themeFillTint="32"/>
      </w:tcPr>
    </w:tblStylePr>
    <w:tblStylePr w:type="band1Vert">
      <w:rPr>
        <w:color w:val="404040"/>
        <w:sz w:val="22"/>
      </w:rPr>
      <w:tcPr>
        <w:shd w:val="clear" w:color="ffffff" w:fill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96">
    <w:name w:val="Grid Table 3 - Accent 3"/>
    <w:basedOn w:val="10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3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97">
    <w:name w:val="Grid Table 3 - Accent 4"/>
    <w:basedOn w:val="10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4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98">
    <w:name w:val="Grid Table 3 - Accent 5"/>
    <w:basedOn w:val="10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5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99">
    <w:name w:val="Grid Table 3 - Accent 6"/>
    <w:basedOn w:val="10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6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00">
    <w:name w:val="Grid Table 4"/>
    <w:basedOn w:val="109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text1" w:themeFillTint="34"/>
      </w:tcPr>
    </w:tblStylePr>
    <w:tblStylePr w:type="band1Vert">
      <w:rPr>
        <w:color w:val="404040"/>
        <w:sz w:val="22"/>
      </w:rPr>
      <w:tcPr>
        <w:shd w:val="clear" w:color="ffffff" w:fill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1001">
    <w:name w:val="Grid Table 4 - Accent 1"/>
    <w:basedOn w:val="109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1" w:themeFillTint="32"/>
      </w:tcPr>
    </w:tblStylePr>
    <w:tblStylePr w:type="band1Vert">
      <w:rPr>
        <w:color w:val="404040"/>
        <w:sz w:val="22"/>
      </w:rPr>
      <w:tcPr>
        <w:shd w:val="clear" w:color="ffffff" w:fill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1" w:themeFillTint="EA"/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</w:tcBorders>
      </w:tcPr>
    </w:tblStylePr>
  </w:style>
  <w:style w:type="table" w:styleId="1002">
    <w:name w:val="Grid Table 4 - Accent 2"/>
    <w:basedOn w:val="109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2" w:themeFillTint="32"/>
      </w:tcPr>
    </w:tblStylePr>
    <w:tblStylePr w:type="band1Vert">
      <w:rPr>
        <w:color w:val="404040"/>
        <w:sz w:val="22"/>
      </w:rPr>
      <w:tcPr>
        <w:shd w:val="clear" w:color="ffffff" w:fill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2" w:themeFillTint="97"/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</w:tcBorders>
      </w:tcPr>
    </w:tblStylePr>
  </w:style>
  <w:style w:type="table" w:styleId="1003">
    <w:name w:val="Grid Table 4 - Accent 3"/>
    <w:basedOn w:val="109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3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3" w:themeFillTint="FE"/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</w:tcBorders>
      </w:tcPr>
    </w:tblStylePr>
  </w:style>
  <w:style w:type="table" w:styleId="1004">
    <w:name w:val="Grid Table 4 - Accent 4"/>
    <w:basedOn w:val="109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4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4" w:themeFillTint="9A"/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</w:tcBorders>
      </w:tcPr>
    </w:tblStylePr>
  </w:style>
  <w:style w:type="table" w:styleId="1005">
    <w:name w:val="Grid Table 4 - Accent 5"/>
    <w:basedOn w:val="109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5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1006">
    <w:name w:val="Grid Table 4 - Accent 6"/>
    <w:basedOn w:val="109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6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1007">
    <w:name w:val="Grid Table 5 Dark"/>
    <w:basedOn w:val="10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ffffff" w:themeFill="text1" w:themeFillTint="75"/>
      </w:tcPr>
    </w:tblStylePr>
    <w:tblStylePr w:type="band1Vert">
      <w:tcPr>
        <w:shd w:val="clear" w:color="ffffff" w:fill="ffffff" w:themeFill="text1" w:themeFillTint="75"/>
      </w:tcPr>
    </w:tblStylePr>
    <w:tblStylePr w:type="firstCol">
      <w:rPr>
        <w:b/>
        <w:color w:val="ffffff"/>
        <w:sz w:val="22"/>
      </w:rPr>
      <w:tcPr>
        <w:shd w:val="clear" w:color="ffffff" w:fill="ffffff" w:themeFill="text1"/>
      </w:tcPr>
    </w:tblStylePr>
    <w:tblStylePr w:type="firstRow">
      <w:rPr>
        <w:b/>
        <w:color w:val="ffffff"/>
        <w:sz w:val="22"/>
      </w:rPr>
      <w:tcPr>
        <w:shd w:val="clear" w:color="ffffff" w:fill="ffffff" w:themeFill="text1"/>
      </w:tcPr>
    </w:tblStylePr>
    <w:tblStylePr w:type="lastCol">
      <w:rPr>
        <w:b/>
        <w:color w:val="ffffff"/>
        <w:sz w:val="22"/>
      </w:rPr>
      <w:tcPr>
        <w:shd w:val="clear" w:color="ffffff" w:fill="ffffff" w:themeFill="text1"/>
      </w:tcPr>
    </w:tblStylePr>
    <w:tblStylePr w:type="lastRow">
      <w:rPr>
        <w:b/>
        <w:color w:val="ffffff"/>
        <w:sz w:val="22"/>
      </w:rPr>
      <w:tcPr>
        <w:shd w:val="clear" w:color="ffffff" w:fill="ffffff" w:themeFill="text1"/>
        <w:tcBorders>
          <w:top w:val="single" w:color="000000" w:themeColor="light1" w:sz="4" w:space="0"/>
        </w:tcBorders>
      </w:tcPr>
    </w:tblStylePr>
  </w:style>
  <w:style w:type="table" w:styleId="1008">
    <w:name w:val="Grid Table 5 Dark- Accent 1"/>
    <w:basedOn w:val="10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ffffff" w:themeFill="accent1" w:themeFillTint="75"/>
      </w:tcPr>
    </w:tblStylePr>
    <w:tblStylePr w:type="band1Vert">
      <w:tcPr>
        <w:shd w:val="clear" w:color="ffffff" w:fill="ffffff" w:themeFill="accent1" w:themeFillTint="75"/>
      </w:tcPr>
    </w:tblStylePr>
    <w:tblStylePr w:type="firstCol">
      <w:rPr>
        <w:b/>
        <w:color w:val="ffffff"/>
        <w:sz w:val="22"/>
      </w:rPr>
      <w:tcPr>
        <w:shd w:val="clear" w:color="ffffff" w:fill="ffffff" w:themeFill="accent1"/>
      </w:tcPr>
    </w:tblStylePr>
    <w:tblStylePr w:type="firstRow">
      <w:rPr>
        <w:b/>
        <w:color w:val="ffffff"/>
        <w:sz w:val="22"/>
      </w:rPr>
      <w:tcPr>
        <w:shd w:val="clear" w:color="ffffff" w:fill="ffffff" w:themeFill="accent1"/>
      </w:tcPr>
    </w:tblStylePr>
    <w:tblStylePr w:type="lastCol">
      <w:rPr>
        <w:b/>
        <w:color w:val="ffffff"/>
        <w:sz w:val="22"/>
      </w:rPr>
      <w:tcPr>
        <w:shd w:val="clear" w:color="ffffff" w:fill="ffffff" w:themeFill="accent1"/>
      </w:tcPr>
    </w:tblStylePr>
    <w:tblStylePr w:type="lastRow">
      <w:rPr>
        <w:b/>
        <w:color w:val="ffffff"/>
        <w:sz w:val="22"/>
      </w:rPr>
      <w:tcPr>
        <w:shd w:val="clear" w:color="ffffff" w:fill="ffffff" w:themeFill="accent1"/>
        <w:tcBorders>
          <w:top w:val="single" w:color="000000" w:themeColor="light1" w:sz="4" w:space="0"/>
        </w:tcBorders>
      </w:tcPr>
    </w:tblStylePr>
  </w:style>
  <w:style w:type="table" w:styleId="1009">
    <w:name w:val="Grid Table 5 Dark - Accent 2"/>
    <w:basedOn w:val="10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ffffff" w:themeFill="accent2" w:themeFillTint="75"/>
      </w:tcPr>
    </w:tblStylePr>
    <w:tblStylePr w:type="band1Vert">
      <w:tcPr>
        <w:shd w:val="clear" w:color="ffffff" w:fill="ffffff" w:themeFill="accent2" w:themeFillTint="75"/>
      </w:tcPr>
    </w:tblStylePr>
    <w:tblStylePr w:type="firstCol">
      <w:rPr>
        <w:b/>
        <w:color w:val="ffffff"/>
        <w:sz w:val="22"/>
      </w:rPr>
      <w:tcPr>
        <w:shd w:val="clear" w:color="ffffff" w:fill="ffffff" w:themeFill="accent2"/>
      </w:tcPr>
    </w:tblStylePr>
    <w:tblStylePr w:type="firstRow">
      <w:rPr>
        <w:b/>
        <w:color w:val="ffffff"/>
        <w:sz w:val="22"/>
      </w:rPr>
      <w:tcPr>
        <w:shd w:val="clear" w:color="ffffff" w:fill="ffffff" w:themeFill="accent2"/>
      </w:tcPr>
    </w:tblStylePr>
    <w:tblStylePr w:type="lastCol">
      <w:rPr>
        <w:b/>
        <w:color w:val="ffffff"/>
        <w:sz w:val="22"/>
      </w:rPr>
      <w:tcPr>
        <w:shd w:val="clear" w:color="ffffff" w:fill="ffffff" w:themeFill="accent2"/>
      </w:tcPr>
    </w:tblStylePr>
    <w:tblStylePr w:type="lastRow">
      <w:rPr>
        <w:b/>
        <w:color w:val="ffffff"/>
        <w:sz w:val="22"/>
      </w:rPr>
      <w:tcPr>
        <w:shd w:val="clear" w:color="ffffff" w:fill="ffffff" w:themeFill="accent2"/>
        <w:tcBorders>
          <w:top w:val="single" w:color="000000" w:themeColor="light1" w:sz="4" w:space="0"/>
        </w:tcBorders>
      </w:tcPr>
    </w:tblStylePr>
  </w:style>
  <w:style w:type="table" w:styleId="1010">
    <w:name w:val="Grid Table 5 Dark - Accent 3"/>
    <w:basedOn w:val="10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ffffff" w:themeFill="accent3" w:themeFillTint="75"/>
      </w:tcPr>
    </w:tblStylePr>
    <w:tblStylePr w:type="band1Vert">
      <w:tcPr>
        <w:shd w:val="clear" w:color="ffffff" w:fill="ffffff" w:themeFill="accent3" w:themeFillTint="75"/>
      </w:tcPr>
    </w:tblStylePr>
    <w:tblStylePr w:type="firstCol">
      <w:rPr>
        <w:b/>
        <w:color w:val="ffffff"/>
        <w:sz w:val="22"/>
      </w:rPr>
      <w:tcPr>
        <w:shd w:val="clear" w:color="ffffff" w:fill="ffffff" w:themeFill="accent3"/>
      </w:tcPr>
    </w:tblStylePr>
    <w:tblStylePr w:type="firstRow">
      <w:rPr>
        <w:b/>
        <w:color w:val="ffffff"/>
        <w:sz w:val="22"/>
      </w:rPr>
      <w:tcPr>
        <w:shd w:val="clear" w:color="ffffff" w:fill="ffffff" w:themeFill="accent3"/>
      </w:tcPr>
    </w:tblStylePr>
    <w:tblStylePr w:type="lastCol">
      <w:rPr>
        <w:b/>
        <w:color w:val="ffffff"/>
        <w:sz w:val="22"/>
      </w:rPr>
      <w:tcPr>
        <w:shd w:val="clear" w:color="ffffff" w:fill="ffffff" w:themeFill="accent3"/>
      </w:tcPr>
    </w:tblStylePr>
    <w:tblStylePr w:type="lastRow">
      <w:rPr>
        <w:b/>
        <w:color w:val="ffffff"/>
        <w:sz w:val="22"/>
      </w:rPr>
      <w:tcPr>
        <w:shd w:val="clear" w:color="ffffff" w:fill="ffffff" w:themeFill="accent3"/>
        <w:tcBorders>
          <w:top w:val="single" w:color="000000" w:themeColor="light1" w:sz="4" w:space="0"/>
        </w:tcBorders>
      </w:tcPr>
    </w:tblStylePr>
  </w:style>
  <w:style w:type="table" w:styleId="1011">
    <w:name w:val="Grid Table 5 Dark- Accent 4"/>
    <w:basedOn w:val="10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ffffff" w:themeFill="accent4" w:themeFillTint="75"/>
      </w:tcPr>
    </w:tblStylePr>
    <w:tblStylePr w:type="band1Vert">
      <w:tcPr>
        <w:shd w:val="clear" w:color="ffffff" w:fill="ffffff" w:themeFill="accent4" w:themeFillTint="75"/>
      </w:tcPr>
    </w:tblStylePr>
    <w:tblStylePr w:type="firstCol">
      <w:rPr>
        <w:b/>
        <w:color w:val="ffffff"/>
        <w:sz w:val="22"/>
      </w:rPr>
      <w:tcPr>
        <w:shd w:val="clear" w:color="ffffff" w:fill="ffffff" w:themeFill="accent4"/>
      </w:tcPr>
    </w:tblStylePr>
    <w:tblStylePr w:type="firstRow">
      <w:rPr>
        <w:b/>
        <w:color w:val="ffffff"/>
        <w:sz w:val="22"/>
      </w:rPr>
      <w:tcPr>
        <w:shd w:val="clear" w:color="ffffff" w:fill="ffffff" w:themeFill="accent4"/>
      </w:tcPr>
    </w:tblStylePr>
    <w:tblStylePr w:type="lastCol">
      <w:rPr>
        <w:b/>
        <w:color w:val="ffffff"/>
        <w:sz w:val="22"/>
      </w:rPr>
      <w:tcPr>
        <w:shd w:val="clear" w:color="ffffff" w:fill="ffffff" w:themeFill="accent4"/>
      </w:tcPr>
    </w:tblStylePr>
    <w:tblStylePr w:type="lastRow">
      <w:rPr>
        <w:b/>
        <w:color w:val="ffffff"/>
        <w:sz w:val="22"/>
      </w:rPr>
      <w:tcPr>
        <w:shd w:val="clear" w:color="ffffff" w:fill="ffffff" w:themeFill="accent4"/>
        <w:tcBorders>
          <w:top w:val="single" w:color="000000" w:themeColor="light1" w:sz="4" w:space="0"/>
        </w:tcBorders>
      </w:tcPr>
    </w:tblStylePr>
  </w:style>
  <w:style w:type="table" w:styleId="1012">
    <w:name w:val="Grid Table 5 Dark - Accent 5"/>
    <w:basedOn w:val="10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ffffff" w:themeFill="accent5" w:themeFillTint="75"/>
      </w:tcPr>
    </w:tblStylePr>
    <w:tblStylePr w:type="band1Vert">
      <w:tcPr>
        <w:shd w:val="clear" w:color="ffffff" w:fill="ffffff" w:themeFill="accent5" w:themeFillTint="75"/>
      </w:tcPr>
    </w:tblStylePr>
    <w:tblStylePr w:type="firstCol">
      <w:rPr>
        <w:b/>
        <w:color w:val="ffffff"/>
        <w:sz w:val="22"/>
      </w:rPr>
      <w:tcPr>
        <w:shd w:val="clear" w:color="ffffff" w:fill="ffffff" w:themeFill="accent5"/>
      </w:tcPr>
    </w:tblStylePr>
    <w:tblStylePr w:type="firstRow">
      <w:rPr>
        <w:b/>
        <w:color w:val="ffffff"/>
        <w:sz w:val="22"/>
      </w:rPr>
      <w:tcPr>
        <w:shd w:val="clear" w:color="ffffff" w:fill="ffffff" w:themeFill="accent5"/>
      </w:tcPr>
    </w:tblStylePr>
    <w:tblStylePr w:type="lastCol">
      <w:rPr>
        <w:b/>
        <w:color w:val="ffffff"/>
        <w:sz w:val="22"/>
      </w:rPr>
      <w:tcPr>
        <w:shd w:val="clear" w:color="ffffff" w:fill="ffffff" w:themeFill="accent5"/>
      </w:tcPr>
    </w:tblStylePr>
    <w:tblStylePr w:type="lastRow">
      <w:rPr>
        <w:b/>
        <w:color w:val="ffffff"/>
        <w:sz w:val="22"/>
      </w:rPr>
      <w:tcPr>
        <w:shd w:val="clear" w:color="ffffff" w:fill="ffffff" w:themeFill="accent5"/>
        <w:tcBorders>
          <w:top w:val="single" w:color="000000" w:themeColor="light1" w:sz="4" w:space="0"/>
        </w:tcBorders>
      </w:tcPr>
    </w:tblStylePr>
  </w:style>
  <w:style w:type="table" w:styleId="1013">
    <w:name w:val="Grid Table 5 Dark - Accent 6"/>
    <w:basedOn w:val="10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ffffff" w:themeFill="accent6" w:themeFillTint="75"/>
      </w:tcPr>
    </w:tblStylePr>
    <w:tblStylePr w:type="band1Vert">
      <w:tcPr>
        <w:shd w:val="clear" w:color="ffffff" w:fill="ffffff" w:themeFill="accent6" w:themeFillTint="75"/>
      </w:tcPr>
    </w:tblStylePr>
    <w:tblStylePr w:type="firstCol">
      <w:rPr>
        <w:b/>
        <w:color w:val="ffffff"/>
        <w:sz w:val="22"/>
      </w:rPr>
      <w:tcPr>
        <w:shd w:val="clear" w:color="ffffff" w:fill="ffffff" w:themeFill="accent6"/>
      </w:tcPr>
    </w:tblStylePr>
    <w:tblStylePr w:type="firstRow">
      <w:rPr>
        <w:b/>
        <w:color w:val="ffffff"/>
        <w:sz w:val="22"/>
      </w:rPr>
      <w:tcPr>
        <w:shd w:val="clear" w:color="ffffff" w:fill="ffffff" w:themeFill="accent6"/>
      </w:tcPr>
    </w:tblStylePr>
    <w:tblStylePr w:type="lastCol">
      <w:rPr>
        <w:b/>
        <w:color w:val="ffffff"/>
        <w:sz w:val="22"/>
      </w:rPr>
      <w:tcPr>
        <w:shd w:val="clear" w:color="ffffff" w:fill="ffffff" w:themeFill="accent6"/>
      </w:tcPr>
    </w:tblStylePr>
    <w:tblStylePr w:type="lastRow">
      <w:rPr>
        <w:b/>
        <w:color w:val="ffffff"/>
        <w:sz w:val="22"/>
      </w:rPr>
      <w:tcPr>
        <w:shd w:val="clear" w:color="ffffff" w:fill="ffffff" w:themeFill="accent6"/>
        <w:tcBorders>
          <w:top w:val="single" w:color="000000" w:themeColor="light1" w:sz="4" w:space="0"/>
        </w:tcBorders>
      </w:tcPr>
    </w:tblStylePr>
  </w:style>
  <w:style w:type="table" w:styleId="1014">
    <w:name w:val="Grid Table 6 Colorful"/>
    <w:basedOn w:val="10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val="404040" w:themeColor="text1" w:themeTint="80" w:themeShade="95"/>
        <w:sz w:val="22"/>
      </w:rPr>
      <w:tcPr>
        <w:shd w:val="clear" w:color="ffffff" w:fill="ffffff" w:themeFill="text1" w:themeFillTint="34"/>
      </w:tcPr>
    </w:tblStylePr>
    <w:tblStylePr w:type="band1Vert">
      <w:tcPr>
        <w:shd w:val="clear" w:color="ffffff" w:fill="ffffff" w:themeFill="text1" w:themeFillTint="34"/>
      </w:tcPr>
    </w:tblStylePr>
    <w:tblStylePr w:type="band2Horz">
      <w:rPr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color w:val="404040" w:themeColor="text1" w:themeTint="80" w:themeShade="95"/>
        <w:sz w:val="22"/>
      </w:rPr>
    </w:tblStylePr>
  </w:style>
  <w:style w:type="table" w:styleId="1015">
    <w:name w:val="Grid Table 6 Colorful - Accent 1"/>
    <w:basedOn w:val="10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val="404040" w:themeColor="accent1" w:themeTint="80" w:themeShade="95"/>
        <w:sz w:val="22"/>
      </w:rPr>
      <w:tcPr>
        <w:shd w:val="clear" w:color="ffffff" w:fill="ffffff" w:themeFill="accent1" w:themeFillTint="34"/>
      </w:tcPr>
    </w:tblStylePr>
    <w:tblStylePr w:type="band1Vert">
      <w:tcPr>
        <w:shd w:val="clear" w:color="ffffff" w:fill="ffffff" w:themeFill="accent1" w:themeFillTint="34"/>
      </w:tcPr>
    </w:tblStylePr>
    <w:tblStylePr w:type="band2Horz">
      <w:rPr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color w:val="404040" w:themeColor="accent1" w:themeTint="80" w:themeShade="95"/>
        <w:sz w:val="22"/>
      </w:rPr>
    </w:tblStylePr>
  </w:style>
  <w:style w:type="table" w:styleId="1016">
    <w:name w:val="Grid Table 6 Colorful - Accent 2"/>
    <w:basedOn w:val="10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404040" w:themeColor="accent2" w:themeTint="97" w:themeShade="95"/>
        <w:sz w:val="22"/>
      </w:rPr>
      <w:tcPr>
        <w:shd w:val="clear" w:color="ffffff" w:fill="ffffff" w:themeFill="accent2" w:themeFillTint="32"/>
      </w:tcPr>
    </w:tblStylePr>
    <w:tblStylePr w:type="band1Vert">
      <w:tcPr>
        <w:shd w:val="clear" w:color="ffffff" w:fill="ffffff" w:themeFill="accent2" w:themeFillTint="32"/>
      </w:tcPr>
    </w:tblStylePr>
    <w:tblStylePr w:type="band2Horz">
      <w:rPr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color w:val="404040" w:themeColor="accent2" w:themeTint="97" w:themeShade="95"/>
        <w:sz w:val="22"/>
      </w:rPr>
    </w:tblStylePr>
  </w:style>
  <w:style w:type="table" w:styleId="1017">
    <w:name w:val="Grid Table 6 Colorful - Accent 3"/>
    <w:basedOn w:val="10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404040" w:themeColor="accent3" w:themeTint="FE" w:themeShade="95"/>
        <w:sz w:val="22"/>
      </w:rPr>
      <w:tcPr>
        <w:shd w:val="clear" w:color="ffffff" w:fill="ffffff" w:themeFill="accent3" w:themeFillTint="34"/>
      </w:tcPr>
    </w:tblStylePr>
    <w:tblStylePr w:type="band1Vert">
      <w:tcPr>
        <w:shd w:val="clear" w:color="ffffff" w:fill="ffffff" w:themeFill="accent3" w:themeFillTint="34"/>
      </w:tcPr>
    </w:tblStylePr>
    <w:tblStylePr w:type="band2Horz">
      <w:rPr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color w:val="404040" w:themeColor="accent3" w:themeTint="FE" w:themeShade="95"/>
        <w:sz w:val="22"/>
      </w:rPr>
    </w:tblStylePr>
  </w:style>
  <w:style w:type="table" w:styleId="1018">
    <w:name w:val="Grid Table 6 Colorful - Accent 4"/>
    <w:basedOn w:val="10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404040" w:themeColor="accent4" w:themeTint="9A" w:themeShade="95"/>
        <w:sz w:val="22"/>
      </w:rPr>
      <w:tcPr>
        <w:shd w:val="clear" w:color="ffffff" w:fill="ffffff" w:themeFill="accent4" w:themeFillTint="34"/>
      </w:tcPr>
    </w:tblStylePr>
    <w:tblStylePr w:type="band1Vert">
      <w:tcPr>
        <w:shd w:val="clear" w:color="ffffff" w:fill="ffffff" w:themeFill="accent4" w:themeFillTint="34"/>
      </w:tcPr>
    </w:tblStylePr>
    <w:tblStylePr w:type="band2Horz">
      <w:rPr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color w:val="404040" w:themeColor="accent4" w:themeTint="9A" w:themeShade="95"/>
        <w:sz w:val="22"/>
      </w:rPr>
    </w:tblStylePr>
  </w:style>
  <w:style w:type="table" w:styleId="1019">
    <w:name w:val="Grid Table 6 Colorful - Accent 5"/>
    <w:basedOn w:val="10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 w:themeColor="accent5" w:themeShade="95"/>
        <w:sz w:val="22"/>
      </w:rPr>
      <w:tcPr>
        <w:shd w:val="clear" w:color="ffffff" w:fill="ffffff" w:themeFill="accent5" w:themeFillTint="34"/>
      </w:tcPr>
    </w:tblStylePr>
    <w:tblStylePr w:type="band1Vert">
      <w:tcPr>
        <w:shd w:val="clear" w:color="ffffff" w:fill="ffffff" w:themeFill="accent5" w:themeFillTint="34"/>
      </w:tcPr>
    </w:tblStylePr>
    <w:tblStylePr w:type="band2Horz">
      <w:rPr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color w:val="404040" w:themeColor="accent5" w:themeShade="95"/>
        <w:sz w:val="22"/>
      </w:rPr>
    </w:tblStylePr>
  </w:style>
  <w:style w:type="table" w:styleId="1020">
    <w:name w:val="Grid Table 6 Colorful - Accent 6"/>
    <w:basedOn w:val="10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 w:themeColor="accent5" w:themeShade="95"/>
        <w:sz w:val="22"/>
      </w:rPr>
      <w:tcPr>
        <w:shd w:val="clear" w:color="ffffff" w:fill="ffffff" w:themeFill="accent6" w:themeFillTint="34"/>
      </w:tcPr>
    </w:tblStylePr>
    <w:tblStylePr w:type="band1Vert">
      <w:tcPr>
        <w:shd w:val="clear" w:color="ffffff" w:fill="ffffff" w:themeFill="accent6" w:themeFillTint="34"/>
      </w:tcPr>
    </w:tblStylePr>
    <w:tblStylePr w:type="band2Horz">
      <w:rPr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color w:val="404040" w:themeColor="accent5" w:themeShade="95"/>
        <w:sz w:val="22"/>
      </w:rPr>
    </w:tblStylePr>
  </w:style>
  <w:style w:type="table" w:styleId="1021">
    <w:name w:val="Grid Table 7 Colorful"/>
    <w:basedOn w:val="10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cPr>
        <w:shd w:val="clear" w:color="ffffff" w:fill="ffffff" w:themeFill="text1" w:themeFillTint="00"/>
      </w:tcPr>
    </w:tblStylePr>
    <w:tblStylePr w:type="band1Vert">
      <w:tcPr>
        <w:shd w:val="clear" w:color="ffffff" w:fill="ffffff" w:themeFill="text1" w:themeFillTint="0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</w:tcPr>
    </w:tblStylePr>
    <w:tblStylePr w:type="firstRow">
      <w:rPr>
        <w:b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22">
    <w:name w:val="Grid Table 7 Colorful - Accent 1"/>
    <w:basedOn w:val="10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val="3e70a3" w:themeColor="accent1" w:themeTint="80" w:themeShade="95"/>
        <w:sz w:val="22"/>
      </w:rPr>
      <w:tcPr>
        <w:shd w:val="clear" w:color="ffffff" w:fill="ffffff" w:themeFill="accent1" w:themeFillTint="34"/>
      </w:tcPr>
    </w:tblStylePr>
    <w:tblStylePr w:type="band1Vert">
      <w:tcPr>
        <w:shd w:val="clear" w:color="ffffff" w:fill="ffffff" w:themeFill="accent1" w:themeFillTint="34"/>
      </w:tcPr>
    </w:tblStylePr>
    <w:tblStylePr w:type="band2Horz">
      <w:rPr>
        <w:color w:val="3e70a3" w:themeColor="accent1" w:themeTint="80" w:themeShade="95"/>
        <w:sz w:val="22"/>
      </w:rPr>
    </w:tblStylePr>
    <w:tblStylePr w:type="firstCol">
      <w:rPr>
        <w:i/>
        <w:color w:val="3e70a3" w:themeColor="accent1" w:themeTint="80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b/>
        <w:color w:val="3e70a3" w:themeColor="accen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i/>
        <w:color w:val="3e70a3" w:themeColor="accent1" w:themeTint="80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3e70a3" w:themeColor="accent1" w:themeTint="80" w:themeShade="95"/>
        <w:sz w:val="22"/>
      </w:rPr>
      <w:tcPr>
        <w:shd w:val="clear" w:color="ffffff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23">
    <w:name w:val="Grid Table 7 Colorful - Accent 2"/>
    <w:basedOn w:val="10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9c3a37" w:themeColor="accent2" w:themeTint="97" w:themeShade="95"/>
        <w:sz w:val="22"/>
      </w:rPr>
      <w:tcPr>
        <w:shd w:val="clear" w:color="ffffff" w:fill="ffffff" w:themeFill="accent2" w:themeFillTint="32"/>
      </w:tcPr>
    </w:tblStylePr>
    <w:tblStylePr w:type="band1Vert">
      <w:tcPr>
        <w:shd w:val="clear" w:color="ffffff" w:fill="ffffff" w:themeFill="accent2" w:themeFillTint="32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i/>
        <w:color w:val="9c3a37" w:themeColor="accent2" w:themeTint="97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</w:tcPr>
    </w:tblStylePr>
    <w:tblStylePr w:type="firstRow">
      <w:rPr>
        <w:b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i/>
        <w:color w:val="9c3a37" w:themeColor="accent2" w:themeTint="97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24">
    <w:name w:val="Grid Table 7 Colorful - Accent 3"/>
    <w:basedOn w:val="10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5c702f" w:themeColor="accent3" w:themeTint="FE" w:themeShade="95"/>
        <w:sz w:val="22"/>
      </w:rPr>
      <w:tcPr>
        <w:shd w:val="clear" w:color="ffffff" w:fill="ffffff" w:themeFill="accent3" w:themeFillTint="34"/>
      </w:tcPr>
    </w:tblStylePr>
    <w:tblStylePr w:type="band1Vert">
      <w:tcPr>
        <w:shd w:val="clear" w:color="ffffff" w:fill="ffffff" w:themeFill="accent3" w:themeFillTint="34"/>
      </w:tcPr>
    </w:tblStylePr>
    <w:tblStylePr w:type="band2Horz">
      <w:rPr>
        <w:color w:val="5c702f" w:themeColor="accent3" w:themeTint="FE" w:themeShade="95"/>
        <w:sz w:val="22"/>
      </w:rPr>
    </w:tblStylePr>
    <w:tblStylePr w:type="firstCol">
      <w:rPr>
        <w:i/>
        <w:color w:val="5c702f" w:themeColor="accent3" w:themeTint="FE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</w:tcPr>
    </w:tblStylePr>
    <w:tblStylePr w:type="firstRow">
      <w:rPr>
        <w:b/>
        <w:color w:val="5c702f" w:themeColor="accent3" w:themeTint="FE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i/>
        <w:color w:val="5c702f" w:themeColor="accent3" w:themeTint="FE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5c702f" w:themeColor="accent3" w:themeTint="FE" w:themeShade="95"/>
        <w:sz w:val="22"/>
      </w:rPr>
      <w:tcPr>
        <w:shd w:val="clear" w:color="ffffff" w:fill="ffffff" w:themeFill="light1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25">
    <w:name w:val="Grid Table 7 Colorful - Accent 4"/>
    <w:basedOn w:val="10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664f82" w:themeColor="accent4" w:themeTint="9A" w:themeShade="95"/>
        <w:sz w:val="22"/>
      </w:rPr>
      <w:tcPr>
        <w:shd w:val="clear" w:color="ffffff" w:fill="ffffff" w:themeFill="accent4" w:themeFillTint="34"/>
      </w:tcPr>
    </w:tblStylePr>
    <w:tblStylePr w:type="band1Vert">
      <w:tcPr>
        <w:shd w:val="clear" w:color="ffffff" w:fill="ffffff" w:themeFill="accent4" w:themeFillTint="34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i/>
        <w:color w:val="664f82" w:themeColor="accent4" w:themeTint="9A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</w:tcPr>
    </w:tblStylePr>
    <w:tblStylePr w:type="firstRow">
      <w:rPr>
        <w:b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i/>
        <w:color w:val="664f82" w:themeColor="accent4" w:themeTint="9A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26">
    <w:name w:val="Grid Table 7 Colorful - Accent 5"/>
    <w:basedOn w:val="10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color w:val="266777" w:themeColor="accent5" w:themeShade="95"/>
        <w:sz w:val="22"/>
      </w:rPr>
      <w:tcPr>
        <w:shd w:val="clear" w:color="ffffff" w:fill="ffffff" w:themeFill="accent5" w:themeFillTint="34"/>
      </w:tcPr>
    </w:tblStylePr>
    <w:tblStylePr w:type="band1Vert">
      <w:tcPr>
        <w:shd w:val="clear" w:color="ffffff" w:fill="ffffff" w:themeFill="accent5" w:themeFillTint="34"/>
      </w:tcPr>
    </w:tblStylePr>
    <w:tblStylePr w:type="band2Horz">
      <w:rPr>
        <w:color w:val="266777" w:themeColor="accent5" w:themeShade="95"/>
        <w:sz w:val="22"/>
      </w:rPr>
    </w:tblStylePr>
    <w:tblStylePr w:type="firstCol">
      <w:rPr>
        <w:i/>
        <w:color w:val="266777" w:themeColor="accent5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</w:tcPr>
    </w:tblStylePr>
    <w:tblStylePr w:type="firstRow">
      <w:rPr>
        <w:b/>
        <w:color w:val="266777" w:themeColor="accent5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i/>
        <w:color w:val="266777" w:themeColor="accent5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266777" w:themeColor="accent5" w:themeShade="95"/>
        <w:sz w:val="22"/>
      </w:rPr>
      <w:tcPr>
        <w:shd w:val="clear" w:color="ffffff" w:fill="ffffff" w:themeFill="light1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27">
    <w:name w:val="Grid Table 7 Colorful - Accent 6"/>
    <w:basedOn w:val="10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color w:val="b05307" w:themeColor="accent6" w:themeShade="95"/>
        <w:sz w:val="22"/>
      </w:rPr>
      <w:tcPr>
        <w:shd w:val="clear" w:color="ffffff" w:fill="ffffff" w:themeFill="accent6" w:themeFillTint="34"/>
      </w:tcPr>
    </w:tblStylePr>
    <w:tblStylePr w:type="band1Vert">
      <w:tcPr>
        <w:shd w:val="clear" w:color="ffffff" w:fill="ffffff" w:themeFill="accent6" w:themeFillTint="34"/>
      </w:tcPr>
    </w:tblStylePr>
    <w:tblStylePr w:type="band2Horz">
      <w:rPr>
        <w:color w:val="b05307" w:themeColor="accent6" w:themeShade="95"/>
        <w:sz w:val="22"/>
      </w:rPr>
    </w:tblStylePr>
    <w:tblStylePr w:type="firstCol">
      <w:rPr>
        <w:i/>
        <w:color w:val="b05307" w:themeColor="accent6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</w:tcPr>
    </w:tblStylePr>
    <w:tblStylePr w:type="firstRow">
      <w:rPr>
        <w:b/>
        <w:color w:val="b05307" w:themeColor="accent6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i/>
        <w:color w:val="b05307" w:themeColor="accent6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b05307" w:themeColor="accent6" w:themeShade="95"/>
        <w:sz w:val="22"/>
      </w:rPr>
      <w:tcPr>
        <w:shd w:val="clear" w:color="ffffff" w:fill="ffffff" w:themeFill="light1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28">
    <w:name w:val="List Table 1 Light"/>
    <w:basedOn w:val="109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text1" w:themeFillTint="40"/>
      </w:tcPr>
    </w:tblStylePr>
    <w:tblStylePr w:type="band1Vert">
      <w:tcPr>
        <w:shd w:val="clear" w:color="ffffff" w:fill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29">
    <w:name w:val="List Table 1 Light - Accent 1"/>
    <w:basedOn w:val="109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accent1" w:themeFillTint="40"/>
      </w:tcPr>
    </w:tblStylePr>
    <w:tblStylePr w:type="band1Vert">
      <w:tcPr>
        <w:shd w:val="clear" w:color="ffffff" w:fill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0">
    <w:name w:val="List Table 1 Light - Accent 2"/>
    <w:basedOn w:val="109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accent2" w:themeFillTint="40"/>
      </w:tcPr>
    </w:tblStylePr>
    <w:tblStylePr w:type="band1Vert">
      <w:tcPr>
        <w:shd w:val="clear" w:color="ffffff" w:fill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1">
    <w:name w:val="List Table 1 Light - Accent 3"/>
    <w:basedOn w:val="109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accent3" w:themeFillTint="40"/>
      </w:tcPr>
    </w:tblStylePr>
    <w:tblStylePr w:type="band1Vert">
      <w:tcPr>
        <w:shd w:val="clear" w:color="ffffff" w:fill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2">
    <w:name w:val="List Table 1 Light - Accent 4"/>
    <w:basedOn w:val="109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accent4" w:themeFillTint="40"/>
      </w:tcPr>
    </w:tblStylePr>
    <w:tblStylePr w:type="band1Vert">
      <w:tcPr>
        <w:shd w:val="clear" w:color="ffffff" w:fill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3">
    <w:name w:val="List Table 1 Light - Accent 5"/>
    <w:basedOn w:val="109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accent5" w:themeFillTint="40"/>
      </w:tcPr>
    </w:tblStylePr>
    <w:tblStylePr w:type="band1Vert">
      <w:tcPr>
        <w:shd w:val="clear" w:color="ffffff" w:fill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4">
    <w:name w:val="List Table 1 Light - Accent 6"/>
    <w:basedOn w:val="109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accent6" w:themeFillTint="40"/>
      </w:tcPr>
    </w:tblStylePr>
    <w:tblStylePr w:type="band1Vert">
      <w:tcPr>
        <w:shd w:val="clear" w:color="ffffff" w:fill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5">
    <w:name w:val="List Table 2"/>
    <w:basedOn w:val="10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text1" w:themeFillTint="40"/>
      </w:tcPr>
    </w:tblStylePr>
    <w:tblStylePr w:type="band1Vert">
      <w:rPr>
        <w:color w:val="404040"/>
        <w:sz w:val="22"/>
      </w:rPr>
      <w:tcPr>
        <w:shd w:val="clear" w:color="ffffff" w:fill="ffffff" w:themeFill="tex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</w:style>
  <w:style w:type="table" w:styleId="1036">
    <w:name w:val="List Table 2 - Accent 1"/>
    <w:basedOn w:val="10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1" w:themeFillTint="40"/>
      </w:tcPr>
    </w:tblStylePr>
    <w:tblStylePr w:type="band1Vert">
      <w:rPr>
        <w:color w:val="404040"/>
        <w:sz w:val="22"/>
      </w:rPr>
      <w:tcPr>
        <w:shd w:val="clear" w:color="ffffff" w:fill="ffffff" w:themeFill="accen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</w:style>
  <w:style w:type="table" w:styleId="1037">
    <w:name w:val="List Table 2 - Accent 2"/>
    <w:basedOn w:val="10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2" w:themeFillTint="40"/>
      </w:tcPr>
    </w:tblStylePr>
    <w:tblStylePr w:type="band1Vert">
      <w:rPr>
        <w:color w:val="404040"/>
        <w:sz w:val="22"/>
      </w:rPr>
      <w:tcPr>
        <w:shd w:val="clear" w:color="ffffff" w:fill="ffffff" w:themeFill="accent2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</w:style>
  <w:style w:type="table" w:styleId="1038">
    <w:name w:val="List Table 2 - Accent 3"/>
    <w:basedOn w:val="10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3" w:themeFillTint="40"/>
      </w:tcPr>
    </w:tblStylePr>
    <w:tblStylePr w:type="band1Vert">
      <w:rPr>
        <w:color w:val="404040"/>
        <w:sz w:val="22"/>
      </w:rPr>
      <w:tcPr>
        <w:shd w:val="clear" w:color="ffffff" w:fill="ffffff" w:themeFill="accent3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</w:style>
  <w:style w:type="table" w:styleId="1039">
    <w:name w:val="List Table 2 - Accent 4"/>
    <w:basedOn w:val="10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4" w:themeFillTint="40"/>
      </w:tcPr>
    </w:tblStylePr>
    <w:tblStylePr w:type="band1Vert">
      <w:rPr>
        <w:color w:val="404040"/>
        <w:sz w:val="22"/>
      </w:rPr>
      <w:tcPr>
        <w:shd w:val="clear" w:color="ffffff" w:fill="ffffff" w:themeFill="accent4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</w:style>
  <w:style w:type="table" w:styleId="1040">
    <w:name w:val="List Table 2 - Accent 5"/>
    <w:basedOn w:val="10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5" w:themeFillTint="40"/>
      </w:tcPr>
    </w:tblStylePr>
    <w:tblStylePr w:type="band1Vert">
      <w:rPr>
        <w:color w:val="404040"/>
        <w:sz w:val="22"/>
      </w:rPr>
      <w:tcPr>
        <w:shd w:val="clear" w:color="ffffff" w:fill="ffffff" w:themeFill="accent5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</w:style>
  <w:style w:type="table" w:styleId="1041">
    <w:name w:val="List Table 2 - Accent 6"/>
    <w:basedOn w:val="10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6" w:themeFillTint="40"/>
      </w:tcPr>
    </w:tblStylePr>
    <w:tblStylePr w:type="band1Vert">
      <w:rPr>
        <w:color w:val="404040"/>
        <w:sz w:val="22"/>
      </w:rPr>
      <w:tcPr>
        <w:shd w:val="clear" w:color="ffffff" w:fill="ffffff" w:themeFill="accent6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</w:style>
  <w:style w:type="table" w:styleId="1042">
    <w:name w:val="List Table 3"/>
    <w:basedOn w:val="10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43">
    <w:name w:val="List Table 3 - Accent 1"/>
    <w:basedOn w:val="10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44">
    <w:name w:val="List Table 3 - Accent 2"/>
    <w:basedOn w:val="10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2" w:sz="4" w:space="0"/>
          <w:bottom w:val="single" w:color="000000" w:themeColor="accent2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45">
    <w:name w:val="List Table 3 - Accent 3"/>
    <w:basedOn w:val="10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3" w:sz="4" w:space="0"/>
          <w:bottom w:val="single" w:color="000000" w:themeColor="accent3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46">
    <w:name w:val="List Table 3 - Accent 4"/>
    <w:basedOn w:val="10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4" w:sz="4" w:space="0"/>
          <w:bottom w:val="single" w:color="000000" w:themeColor="accent4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47">
    <w:name w:val="List Table 3 - Accent 5"/>
    <w:basedOn w:val="10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5" w:sz="4" w:space="0"/>
          <w:bottom w:val="single" w:color="000000" w:themeColor="accent5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48">
    <w:name w:val="List Table 3 - Accent 6"/>
    <w:basedOn w:val="10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6" w:sz="4" w:space="0"/>
          <w:bottom w:val="single" w:color="000000" w:themeColor="accent6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49">
    <w:name w:val="List Table 4"/>
    <w:basedOn w:val="10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text1" w:themeFillTint="40"/>
      </w:tcPr>
    </w:tblStylePr>
    <w:tblStylePr w:type="band1Vert">
      <w:rPr>
        <w:color w:val="404040"/>
        <w:sz w:val="22"/>
      </w:rPr>
      <w:tcPr>
        <w:shd w:val="clear" w:color="ffffff" w:fill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50">
    <w:name w:val="List Table 4 - Accent 1"/>
    <w:basedOn w:val="10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1" w:themeFillTint="40"/>
      </w:tcPr>
    </w:tblStylePr>
    <w:tblStylePr w:type="band1Vert">
      <w:rPr>
        <w:color w:val="404040"/>
        <w:sz w:val="22"/>
      </w:rPr>
      <w:tcPr>
        <w:shd w:val="clear" w:color="ffffff" w:fill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51">
    <w:name w:val="List Table 4 - Accent 2"/>
    <w:basedOn w:val="10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2" w:themeFillTint="40"/>
      </w:tcPr>
    </w:tblStylePr>
    <w:tblStylePr w:type="band1Vert">
      <w:rPr>
        <w:color w:val="404040"/>
        <w:sz w:val="22"/>
      </w:rPr>
      <w:tcPr>
        <w:shd w:val="clear" w:color="ffffff" w:fill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52">
    <w:name w:val="List Table 4 - Accent 3"/>
    <w:basedOn w:val="10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3" w:themeFillTint="40"/>
      </w:tcPr>
    </w:tblStylePr>
    <w:tblStylePr w:type="band1Vert">
      <w:rPr>
        <w:color w:val="404040"/>
        <w:sz w:val="22"/>
      </w:rPr>
      <w:tcPr>
        <w:shd w:val="clear" w:color="ffffff" w:fill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53">
    <w:name w:val="List Table 4 - Accent 4"/>
    <w:basedOn w:val="10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4" w:themeFillTint="40"/>
      </w:tcPr>
    </w:tblStylePr>
    <w:tblStylePr w:type="band1Vert">
      <w:rPr>
        <w:color w:val="404040"/>
        <w:sz w:val="22"/>
      </w:rPr>
      <w:tcPr>
        <w:shd w:val="clear" w:color="ffffff" w:fill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54">
    <w:name w:val="List Table 4 - Accent 5"/>
    <w:basedOn w:val="10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5" w:themeFillTint="40"/>
      </w:tcPr>
    </w:tblStylePr>
    <w:tblStylePr w:type="band1Vert">
      <w:rPr>
        <w:color w:val="404040"/>
        <w:sz w:val="22"/>
      </w:rPr>
      <w:tcPr>
        <w:shd w:val="clear" w:color="ffffff" w:fill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55">
    <w:name w:val="List Table 4 - Accent 6"/>
    <w:basedOn w:val="10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6" w:themeFillTint="40"/>
      </w:tcPr>
    </w:tblStylePr>
    <w:tblStylePr w:type="band1Vert">
      <w:rPr>
        <w:color w:val="404040"/>
        <w:sz w:val="22"/>
      </w:rPr>
      <w:tcPr>
        <w:shd w:val="clear" w:color="ffffff" w:fill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56">
    <w:name w:val="List Table 5 Dark"/>
    <w:basedOn w:val="10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</w:tblPr>
    <w:tblStylePr w:type="band1Horz">
      <w:tcPr>
        <w:shd w:val="clear" w:color="ffffff" w:fill="fffff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text1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ffffff" w:themeFill="text1" w:themeFillTint="80"/>
        <w:tcBorders>
          <w:top w:val="single" w:color="000000" w:themeColor="tex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1057">
    <w:name w:val="List Table 5 Dark - Accent 1"/>
    <w:basedOn w:val="10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</w:tblPr>
    <w:tblStylePr w:type="band1Horz">
      <w:tcPr>
        <w:shd w:val="clear" w:color="ffffff" w:fill="ffffff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ffffff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1058">
    <w:name w:val="List Table 5 Dark - Accent 2"/>
    <w:basedOn w:val="10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</w:tblPr>
    <w:tblStylePr w:type="band1Horz">
      <w:tcPr>
        <w:shd w:val="clear" w:color="ffffff" w:fill="ffffff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2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ffffff" w:themeFill="accent2" w:themeFillTint="97"/>
        <w:tcBorders>
          <w:top w:val="single" w:color="000000" w:themeColor="accent2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1059">
    <w:name w:val="List Table 5 Dark - Accent 3"/>
    <w:basedOn w:val="10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</w:tblPr>
    <w:tblStylePr w:type="band1Horz">
      <w:tcPr>
        <w:shd w:val="clear" w:color="ffffff" w:fill="ffffff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3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ffffff" w:themeFill="accent3" w:themeFillTint="98"/>
        <w:tcBorders>
          <w:top w:val="single" w:color="000000" w:themeColor="accent3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1060">
    <w:name w:val="List Table 5 Dark - Accent 4"/>
    <w:basedOn w:val="10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</w:tblPr>
    <w:tblStylePr w:type="band1Horz">
      <w:tcPr>
        <w:shd w:val="clear" w:color="ffffff" w:fill="ffffff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4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ffffff" w:themeFill="accent4" w:themeFillTint="9A"/>
        <w:tcBorders>
          <w:top w:val="single" w:color="000000" w:themeColor="accent4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1061">
    <w:name w:val="List Table 5 Dark - Accent 5"/>
    <w:basedOn w:val="10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</w:tblPr>
    <w:tblStylePr w:type="band1Horz">
      <w:tcPr>
        <w:shd w:val="clear" w:color="ffffff" w:fill="ffffff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5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ffffff" w:themeFill="accent5" w:themeFillTint="9A"/>
        <w:tcBorders>
          <w:top w:val="single" w:color="000000" w:themeColor="accent5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1062">
    <w:name w:val="List Table 5 Dark - Accent 6"/>
    <w:basedOn w:val="10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</w:tblPr>
    <w:tblStylePr w:type="band1Horz">
      <w:tcPr>
        <w:shd w:val="clear" w:color="ffffff" w:fill="fffff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6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ffffff" w:themeFill="accent6" w:themeFillTint="98"/>
        <w:tcBorders>
          <w:top w:val="single" w:color="000000" w:themeColor="accent6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1063">
    <w:name w:val="List Table 6 Colorful"/>
    <w:basedOn w:val="10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color w:val="404040" w:themeColor="text1"/>
        <w:sz w:val="22"/>
      </w:rPr>
      <w:tcPr>
        <w:shd w:val="clear" w:color="ffffff" w:fill="ffffff" w:themeFill="text1" w:themeFillTint="40"/>
      </w:tcPr>
    </w:tblStylePr>
    <w:tblStylePr w:type="band1Vert">
      <w:tcPr>
        <w:shd w:val="clear" w:color="ffffff" w:fill="ffffff" w:themeFill="text1" w:themeFillTint="40"/>
      </w:tcPr>
    </w:tblStylePr>
    <w:tblStylePr w:type="band2Horz">
      <w:rPr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sz="4" w:space="0"/>
        </w:tcBorders>
      </w:tcPr>
    </w:tblStylePr>
  </w:style>
  <w:style w:type="table" w:styleId="1064">
    <w:name w:val="List Table 6 Colorful - Accent 1"/>
    <w:basedOn w:val="10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color w:val="404040" w:themeColor="accent1" w:themeShade="95"/>
        <w:sz w:val="22"/>
      </w:rPr>
      <w:tcPr>
        <w:shd w:val="clear" w:color="ffffff" w:fill="ffffff" w:themeFill="accent1" w:themeFillTint="40"/>
      </w:tcPr>
    </w:tblStylePr>
    <w:tblStylePr w:type="band1Vert">
      <w:tcPr>
        <w:shd w:val="clear" w:color="ffffff" w:fill="ffffff" w:themeFill="accent1" w:themeFillTint="40"/>
      </w:tcPr>
    </w:tblStylePr>
    <w:tblStylePr w:type="band2Horz">
      <w:rPr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065">
    <w:name w:val="List Table 6 Colorful - Accent 2"/>
    <w:basedOn w:val="10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color w:val="404040" w:themeColor="accent2" w:themeTint="97" w:themeShade="95"/>
        <w:sz w:val="22"/>
      </w:rPr>
      <w:tcPr>
        <w:shd w:val="clear" w:color="ffffff" w:fill="ffffff" w:themeFill="accent2" w:themeFillTint="40"/>
      </w:tcPr>
    </w:tblStylePr>
    <w:tblStylePr w:type="band1Vert">
      <w:tcPr>
        <w:shd w:val="clear" w:color="ffffff" w:fill="ffffff" w:themeFill="accent2" w:themeFillTint="40"/>
      </w:tcPr>
    </w:tblStylePr>
    <w:tblStylePr w:type="band2Horz">
      <w:rPr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sz="4" w:space="0"/>
        </w:tcBorders>
      </w:tcPr>
    </w:tblStylePr>
  </w:style>
  <w:style w:type="table" w:styleId="1066">
    <w:name w:val="List Table 6 Colorful - Accent 3"/>
    <w:basedOn w:val="10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color w:val="404040" w:themeColor="accent3" w:themeTint="98" w:themeShade="95"/>
        <w:sz w:val="22"/>
      </w:rPr>
      <w:tcPr>
        <w:shd w:val="clear" w:color="ffffff" w:fill="ffffff" w:themeFill="accent3" w:themeFillTint="40"/>
      </w:tcPr>
    </w:tblStylePr>
    <w:tblStylePr w:type="band1Vert">
      <w:tcPr>
        <w:shd w:val="clear" w:color="ffffff" w:fill="ffffff" w:themeFill="accent3" w:themeFillTint="40"/>
      </w:tcPr>
    </w:tblStylePr>
    <w:tblStylePr w:type="band2Horz">
      <w:rPr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sz="4" w:space="0"/>
        </w:tcBorders>
      </w:tcPr>
    </w:tblStylePr>
  </w:style>
  <w:style w:type="table" w:styleId="1067">
    <w:name w:val="List Table 6 Colorful - Accent 4"/>
    <w:basedOn w:val="10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color w:val="404040" w:themeColor="accent4" w:themeTint="9A" w:themeShade="95"/>
        <w:sz w:val="22"/>
      </w:rPr>
      <w:tcPr>
        <w:shd w:val="clear" w:color="ffffff" w:fill="ffffff" w:themeFill="accent4" w:themeFillTint="40"/>
      </w:tcPr>
    </w:tblStylePr>
    <w:tblStylePr w:type="band1Vert">
      <w:tcPr>
        <w:shd w:val="clear" w:color="ffffff" w:fill="ffffff" w:themeFill="accent4" w:themeFillTint="40"/>
      </w:tcPr>
    </w:tblStylePr>
    <w:tblStylePr w:type="band2Horz">
      <w:rPr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sz="4" w:space="0"/>
        </w:tcBorders>
      </w:tcPr>
    </w:tblStylePr>
  </w:style>
  <w:style w:type="table" w:styleId="1068">
    <w:name w:val="List Table 6 Colorful - Accent 5"/>
    <w:basedOn w:val="10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color w:val="404040" w:themeColor="accent5" w:themeTint="9A" w:themeShade="95"/>
        <w:sz w:val="22"/>
      </w:rPr>
      <w:tcPr>
        <w:shd w:val="clear" w:color="ffffff" w:fill="ffffff" w:themeFill="accent5" w:themeFillTint="40"/>
      </w:tcPr>
    </w:tblStylePr>
    <w:tblStylePr w:type="band1Vert">
      <w:tcPr>
        <w:shd w:val="clear" w:color="ffffff" w:fill="ffffff" w:themeFill="accent5" w:themeFillTint="40"/>
      </w:tcPr>
    </w:tblStylePr>
    <w:tblStylePr w:type="band2Horz">
      <w:rPr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sz="4" w:space="0"/>
        </w:tcBorders>
      </w:tcPr>
    </w:tblStylePr>
  </w:style>
  <w:style w:type="table" w:styleId="1069">
    <w:name w:val="List Table 6 Colorful - Accent 6"/>
    <w:basedOn w:val="10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color w:val="404040" w:themeColor="accent6" w:themeTint="98" w:themeShade="95"/>
        <w:sz w:val="22"/>
      </w:rPr>
      <w:tcPr>
        <w:shd w:val="clear" w:color="ffffff" w:fill="ffffff" w:themeFill="accent6" w:themeFillTint="40"/>
      </w:tcPr>
    </w:tblStylePr>
    <w:tblStylePr w:type="band1Vert">
      <w:tcPr>
        <w:shd w:val="clear" w:color="ffffff" w:fill="ffffff" w:themeFill="accent6" w:themeFillTint="40"/>
      </w:tcPr>
    </w:tblStylePr>
    <w:tblStylePr w:type="band2Horz">
      <w:rPr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sz="4" w:space="0"/>
        </w:tcBorders>
      </w:tcPr>
    </w:tblStylePr>
  </w:style>
  <w:style w:type="table" w:styleId="1070">
    <w:name w:val="List Table 7 Colorful"/>
    <w:basedOn w:val="10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cPr>
        <w:shd w:val="clear" w:color="ffffff" w:fill="ffffff" w:themeFill="text1" w:themeFillTint="40"/>
      </w:tcPr>
    </w:tblStylePr>
    <w:tblStylePr w:type="band1Vert">
      <w:tcPr>
        <w:shd w:val="clear" w:color="ffffff" w:fill="ffffff" w:themeFill="text1" w:themeFillTint="4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</w:tcPr>
    </w:tblStylePr>
    <w:tblStylePr w:type="firstRow">
      <w:rPr>
        <w:i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4a4a4a" w:themeColor="text1" w:themeTint="80" w:themeShade="95"/>
        <w:sz w:val="22"/>
      </w:rPr>
    </w:tblStylePr>
  </w:style>
  <w:style w:type="table" w:styleId="1071">
    <w:name w:val="List Table 7 Colorful - Accent 1"/>
    <w:basedOn w:val="10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color w:val="2a4b71" w:themeColor="accent1" w:themeShade="95"/>
        <w:sz w:val="22"/>
      </w:rPr>
      <w:tcPr>
        <w:shd w:val="clear" w:color="ffffff" w:fill="ffffff" w:themeFill="accent1" w:themeFillTint="40"/>
      </w:tcPr>
    </w:tblStylePr>
    <w:tblStylePr w:type="band1Vert">
      <w:tcPr>
        <w:shd w:val="clear" w:color="ffffff" w:fill="ffffff" w:themeFill="accent1" w:themeFillTint="40"/>
      </w:tcPr>
    </w:tblStylePr>
    <w:tblStylePr w:type="band2Horz">
      <w:rPr>
        <w:color w:val="2a4b71" w:themeColor="accent1" w:themeShade="95"/>
        <w:sz w:val="22"/>
      </w:rPr>
    </w:tblStylePr>
    <w:tblStylePr w:type="firstCol">
      <w:rPr>
        <w:i/>
        <w:color w:val="2a4b71" w:themeColor="accent1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i/>
        <w:color w:val="2a4b71" w:themeColor="accent1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i/>
        <w:color w:val="2a4b71" w:themeColor="accent1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2a4b71" w:themeColor="accent1" w:themeShade="95"/>
        <w:sz w:val="22"/>
      </w:rPr>
      <w:tcPr>
        <w:shd w:val="clear" w:color="ffffff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2a4b71" w:themeColor="accent1" w:themeShade="95"/>
        <w:sz w:val="22"/>
      </w:rPr>
    </w:tblStylePr>
  </w:style>
  <w:style w:type="table" w:styleId="1072">
    <w:name w:val="List Table 7 Colorful - Accent 2"/>
    <w:basedOn w:val="10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color w:val="9c3a37" w:themeColor="accent2" w:themeTint="97" w:themeShade="95"/>
        <w:sz w:val="22"/>
      </w:rPr>
      <w:tcPr>
        <w:shd w:val="clear" w:color="ffffff" w:fill="ffffff" w:themeFill="accent2" w:themeFillTint="40"/>
      </w:tcPr>
    </w:tblStylePr>
    <w:tblStylePr w:type="band1Vert">
      <w:tcPr>
        <w:shd w:val="clear" w:color="ffffff" w:fill="ffffff" w:themeFill="accent2" w:themeFillTint="40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i/>
        <w:color w:val="9c3a37" w:themeColor="accent2" w:themeTint="97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</w:tcPr>
    </w:tblStylePr>
    <w:tblStylePr w:type="firstRow">
      <w:rPr>
        <w:i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i/>
        <w:color w:val="9c3a37" w:themeColor="accent2" w:themeTint="97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9c3a37" w:themeColor="accent2" w:themeTint="97" w:themeShade="95"/>
        <w:sz w:val="22"/>
      </w:rPr>
    </w:tblStylePr>
  </w:style>
  <w:style w:type="table" w:styleId="1073">
    <w:name w:val="List Table 7 Colorful - Accent 3"/>
    <w:basedOn w:val="10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color w:val="7c983f" w:themeColor="accent3" w:themeTint="98" w:themeShade="95"/>
        <w:sz w:val="22"/>
      </w:rPr>
      <w:tcPr>
        <w:shd w:val="clear" w:color="ffffff" w:fill="ffffff" w:themeFill="accent3" w:themeFillTint="40"/>
      </w:tcPr>
    </w:tblStylePr>
    <w:tblStylePr w:type="band1Vert">
      <w:tcPr>
        <w:shd w:val="clear" w:color="ffffff" w:fill="ffffff" w:themeFill="accent3" w:themeFillTint="40"/>
      </w:tcPr>
    </w:tblStylePr>
    <w:tblStylePr w:type="band2Horz">
      <w:rPr>
        <w:color w:val="7c983f" w:themeColor="accent3" w:themeTint="98" w:themeShade="95"/>
        <w:sz w:val="22"/>
      </w:rPr>
    </w:tblStylePr>
    <w:tblStylePr w:type="firstCol">
      <w:rPr>
        <w:i/>
        <w:color w:val="7c983f" w:themeColor="accent3" w:themeTint="98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</w:tcPr>
    </w:tblStylePr>
    <w:tblStylePr w:type="firstRow">
      <w:rPr>
        <w:i/>
        <w:color w:val="7c983f" w:themeColor="accent3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i/>
        <w:color w:val="7c983f" w:themeColor="accent3" w:themeTint="98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7c983f" w:themeColor="accent3" w:themeTint="98" w:themeShade="95"/>
        <w:sz w:val="22"/>
      </w:rPr>
      <w:tcPr>
        <w:shd w:val="clear" w:color="ffffff" w:fill="ffffff" w:themeFill="light1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7c983f" w:themeColor="accent3" w:themeTint="98" w:themeShade="95"/>
        <w:sz w:val="22"/>
      </w:rPr>
    </w:tblStylePr>
  </w:style>
  <w:style w:type="table" w:styleId="1074">
    <w:name w:val="List Table 7 Colorful - Accent 4"/>
    <w:basedOn w:val="10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color w:val="664f82" w:themeColor="accent4" w:themeTint="9A" w:themeShade="95"/>
        <w:sz w:val="22"/>
      </w:rPr>
      <w:tcPr>
        <w:shd w:val="clear" w:color="ffffff" w:fill="ffffff" w:themeFill="accent4" w:themeFillTint="40"/>
      </w:tcPr>
    </w:tblStylePr>
    <w:tblStylePr w:type="band1Vert">
      <w:tcPr>
        <w:shd w:val="clear" w:color="ffffff" w:fill="ffffff" w:themeFill="accent4" w:themeFillTint="40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i/>
        <w:color w:val="664f82" w:themeColor="accent4" w:themeTint="9A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</w:tcPr>
    </w:tblStylePr>
    <w:tblStylePr w:type="firstRow">
      <w:rPr>
        <w:i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i/>
        <w:color w:val="664f82" w:themeColor="accent4" w:themeTint="9A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664f82" w:themeColor="accent4" w:themeTint="9A" w:themeShade="95"/>
        <w:sz w:val="22"/>
      </w:rPr>
    </w:tblStylePr>
  </w:style>
  <w:style w:type="table" w:styleId="1075">
    <w:name w:val="List Table 7 Colorful - Accent 5"/>
    <w:basedOn w:val="10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color w:val="338aa0" w:themeColor="accent5" w:themeTint="9A" w:themeShade="95"/>
        <w:sz w:val="22"/>
      </w:rPr>
      <w:tcPr>
        <w:shd w:val="clear" w:color="ffffff" w:fill="ffffff" w:themeFill="accent5" w:themeFillTint="40"/>
      </w:tcPr>
    </w:tblStylePr>
    <w:tblStylePr w:type="band1Vert">
      <w:tcPr>
        <w:shd w:val="clear" w:color="ffffff" w:fill="ffffff" w:themeFill="accent5" w:themeFillTint="40"/>
      </w:tcPr>
    </w:tblStylePr>
    <w:tblStylePr w:type="band2Horz">
      <w:rPr>
        <w:color w:val="338aa0" w:themeColor="accent5" w:themeTint="9A" w:themeShade="95"/>
        <w:sz w:val="22"/>
      </w:rPr>
    </w:tblStylePr>
    <w:tblStylePr w:type="firstCol">
      <w:rPr>
        <w:i/>
        <w:color w:val="338aa0" w:themeColor="accent5" w:themeTint="9A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</w:tcPr>
    </w:tblStylePr>
    <w:tblStylePr w:type="firstRow">
      <w:rPr>
        <w:i/>
        <w:color w:val="338aa0" w:themeColor="accent5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i/>
        <w:color w:val="338aa0" w:themeColor="accent5" w:themeTint="9A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338aa0" w:themeColor="accent5" w:themeTint="9A" w:themeShade="95"/>
        <w:sz w:val="22"/>
      </w:rPr>
      <w:tcPr>
        <w:shd w:val="clear" w:color="ffffff" w:fill="ffffff" w:themeFill="light1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338aa0" w:themeColor="accent5" w:themeTint="9A" w:themeShade="95"/>
        <w:sz w:val="22"/>
      </w:rPr>
    </w:tblStylePr>
  </w:style>
  <w:style w:type="table" w:styleId="1076">
    <w:name w:val="List Table 7 Colorful - Accent 6"/>
    <w:basedOn w:val="10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color w:val="d9680c" w:themeColor="accent6" w:themeTint="98" w:themeShade="95"/>
        <w:sz w:val="22"/>
      </w:rPr>
      <w:tcPr>
        <w:shd w:val="clear" w:color="ffffff" w:fill="ffffff" w:themeFill="accent6" w:themeFillTint="40"/>
      </w:tcPr>
    </w:tblStylePr>
    <w:tblStylePr w:type="band1Vert">
      <w:tcPr>
        <w:shd w:val="clear" w:color="ffffff" w:fill="ffffff" w:themeFill="accent6" w:themeFillTint="40"/>
      </w:tcPr>
    </w:tblStylePr>
    <w:tblStylePr w:type="band2Horz">
      <w:rPr>
        <w:color w:val="d9680c" w:themeColor="accent6" w:themeTint="98" w:themeShade="95"/>
        <w:sz w:val="22"/>
      </w:rPr>
    </w:tblStylePr>
    <w:tblStylePr w:type="firstCol">
      <w:rPr>
        <w:i/>
        <w:color w:val="d9680c" w:themeColor="accent6" w:themeTint="98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</w:tcPr>
    </w:tblStylePr>
    <w:tblStylePr w:type="firstRow">
      <w:rPr>
        <w:i/>
        <w:color w:val="d9680c" w:themeColor="accent6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i/>
        <w:color w:val="d9680c" w:themeColor="accent6" w:themeTint="98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d9680c" w:themeColor="accent6" w:themeTint="98" w:themeShade="95"/>
        <w:sz w:val="22"/>
      </w:rPr>
      <w:tcPr>
        <w:shd w:val="clear" w:color="ffffff" w:fill="ffffff" w:themeFill="light1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d9680c" w:themeColor="accent6" w:themeTint="98" w:themeShade="95"/>
        <w:sz w:val="22"/>
      </w:rPr>
    </w:tblStylePr>
  </w:style>
  <w:style w:type="table" w:styleId="1077">
    <w:name w:val="Lined - Accent"/>
    <w:basedOn w:val="109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text1" w:themeFillTint="00"/>
      </w:tcPr>
    </w:tblStylePr>
    <w:tblStylePr w:type="band2Vert">
      <w:rPr>
        <w:color w:val="404040"/>
        <w:sz w:val="22"/>
      </w:rPr>
      <w:tcPr>
        <w:shd w:val="clear" w:color="ffffff" w:fill="ffffff" w:themeFill="text1" w:themeFillTint="00"/>
      </w:tcPr>
    </w:tblStylePr>
    <w:tblStylePr w:type="firstCol">
      <w:rPr>
        <w:color w:val="f2f2f2"/>
        <w:sz w:val="22"/>
      </w:rPr>
      <w:tcPr>
        <w:shd w:val="clear" w:color="ffffff" w:fill="ffffff" w:themeFill="text1" w:themeFillTint="80"/>
      </w:tcPr>
    </w:tblStylePr>
    <w:tblStylePr w:type="firstRow">
      <w:rPr>
        <w:color w:val="f2f2f2"/>
        <w:sz w:val="22"/>
      </w:rPr>
      <w:tcPr>
        <w:shd w:val="clear" w:color="ffffff" w:fill="ffffff" w:themeFill="text1" w:themeFillTint="80"/>
      </w:tcPr>
    </w:tblStylePr>
    <w:tblStylePr w:type="lastCol">
      <w:rPr>
        <w:color w:val="f2f2f2"/>
        <w:sz w:val="22"/>
      </w:rPr>
      <w:tcPr>
        <w:shd w:val="clear" w:color="ffffff" w:fill="ffffff" w:themeFill="text1" w:themeFillTint="80"/>
      </w:tcPr>
    </w:tblStylePr>
    <w:tblStylePr w:type="lastRow">
      <w:rPr>
        <w:color w:val="f2f2f2"/>
        <w:sz w:val="22"/>
      </w:rPr>
      <w:tcPr>
        <w:shd w:val="clear" w:color="ffffff" w:fill="ffffff" w:themeFill="text1" w:themeFillTint="80"/>
      </w:tcPr>
    </w:tblStylePr>
  </w:style>
  <w:style w:type="table" w:styleId="1078">
    <w:name w:val="Lined - Accent 1"/>
    <w:basedOn w:val="109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accent1" w:themeFillTint="50"/>
      </w:tcPr>
    </w:tblStylePr>
    <w:tblStylePr w:type="band2Vert">
      <w:rPr>
        <w:color w:val="404040"/>
        <w:sz w:val="22"/>
      </w:rPr>
      <w:tcPr>
        <w:shd w:val="clear" w:color="ffffff" w:fill="ffffff" w:themeFill="accent1" w:themeFillTint="50"/>
      </w:tcPr>
    </w:tblStylePr>
    <w:tblStylePr w:type="firstCol">
      <w:rPr>
        <w:color w:val="f2f2f2"/>
        <w:sz w:val="22"/>
      </w:rPr>
      <w:tcPr>
        <w:shd w:val="clear" w:color="ffffff" w:fill="ffffff" w:themeFill="accent1" w:themeFillTint="EA"/>
      </w:tcPr>
    </w:tblStylePr>
    <w:tblStylePr w:type="firstRow">
      <w:rPr>
        <w:color w:val="f2f2f2"/>
        <w:sz w:val="22"/>
      </w:rPr>
      <w:tcPr>
        <w:shd w:val="clear" w:color="ffffff" w:fill="ffffff" w:themeFill="accent1" w:themeFillTint="EA"/>
      </w:tcPr>
    </w:tblStylePr>
    <w:tblStylePr w:type="lastCol">
      <w:rPr>
        <w:color w:val="f2f2f2"/>
        <w:sz w:val="22"/>
      </w:rPr>
      <w:tcPr>
        <w:shd w:val="clear" w:color="ffffff" w:fill="ffffff" w:themeFill="accent1" w:themeFillTint="EA"/>
      </w:tcPr>
    </w:tblStylePr>
    <w:tblStylePr w:type="lastRow">
      <w:rPr>
        <w:color w:val="f2f2f2"/>
        <w:sz w:val="22"/>
      </w:rPr>
      <w:tcPr>
        <w:shd w:val="clear" w:color="ffffff" w:fill="ffffff" w:themeFill="accent1" w:themeFillTint="EA"/>
      </w:tcPr>
    </w:tblStylePr>
  </w:style>
  <w:style w:type="table" w:styleId="1079">
    <w:name w:val="Lined - Accent 2"/>
    <w:basedOn w:val="109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accent2" w:themeFillTint="32"/>
      </w:tcPr>
    </w:tblStylePr>
    <w:tblStylePr w:type="band2Vert">
      <w:rPr>
        <w:color w:val="404040"/>
        <w:sz w:val="22"/>
      </w:rPr>
      <w:tcPr>
        <w:shd w:val="clear" w:color="ffffff" w:fill="ffffff" w:themeFill="accent2" w:themeFillTint="32"/>
      </w:tcPr>
    </w:tblStylePr>
    <w:tblStylePr w:type="firstCol">
      <w:rPr>
        <w:color w:val="f2f2f2"/>
        <w:sz w:val="22"/>
      </w:rPr>
      <w:tcPr>
        <w:shd w:val="clear" w:color="ffffff" w:fill="ffffff" w:themeFill="accent2" w:themeFillTint="97"/>
      </w:tcPr>
    </w:tblStylePr>
    <w:tblStylePr w:type="firstRow">
      <w:rPr>
        <w:color w:val="f2f2f2"/>
        <w:sz w:val="22"/>
      </w:rPr>
      <w:tcPr>
        <w:shd w:val="clear" w:color="ffffff" w:fill="ffffff" w:themeFill="accent2" w:themeFillTint="97"/>
      </w:tcPr>
    </w:tblStylePr>
    <w:tblStylePr w:type="lastCol">
      <w:rPr>
        <w:color w:val="f2f2f2"/>
        <w:sz w:val="22"/>
      </w:rPr>
      <w:tcPr>
        <w:shd w:val="clear" w:color="ffffff" w:fill="ffffff" w:themeFill="accent2" w:themeFillTint="97"/>
      </w:tcPr>
    </w:tblStylePr>
    <w:tblStylePr w:type="lastRow">
      <w:rPr>
        <w:color w:val="f2f2f2"/>
        <w:sz w:val="22"/>
      </w:rPr>
      <w:tcPr>
        <w:shd w:val="clear" w:color="ffffff" w:fill="ffffff" w:themeFill="accent2" w:themeFillTint="97"/>
      </w:tcPr>
    </w:tblStylePr>
  </w:style>
  <w:style w:type="table" w:styleId="1080">
    <w:name w:val="Lined - Accent 3"/>
    <w:basedOn w:val="109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accent3" w:themeFillTint="34"/>
      </w:tcPr>
    </w:tblStylePr>
    <w:tblStylePr w:type="band2Vert">
      <w:rPr>
        <w:color w:val="404040"/>
        <w:sz w:val="22"/>
      </w:rPr>
      <w:tcPr>
        <w:shd w:val="clear" w:color="ffffff" w:fill="ffffff" w:themeFill="accent3" w:themeFillTint="34"/>
      </w:tcPr>
    </w:tblStylePr>
    <w:tblStylePr w:type="firstCol">
      <w:rPr>
        <w:color w:val="f2f2f2"/>
        <w:sz w:val="22"/>
      </w:rPr>
      <w:tcPr>
        <w:shd w:val="clear" w:color="ffffff" w:fill="ffffff" w:themeFill="accent3" w:themeFillTint="FE"/>
      </w:tcPr>
    </w:tblStylePr>
    <w:tblStylePr w:type="firstRow">
      <w:rPr>
        <w:color w:val="f2f2f2"/>
        <w:sz w:val="22"/>
      </w:rPr>
      <w:tcPr>
        <w:shd w:val="clear" w:color="ffffff" w:fill="ffffff" w:themeFill="accent3" w:themeFillTint="FE"/>
      </w:tcPr>
    </w:tblStylePr>
    <w:tblStylePr w:type="lastCol">
      <w:rPr>
        <w:color w:val="f2f2f2"/>
        <w:sz w:val="22"/>
      </w:rPr>
      <w:tcPr>
        <w:shd w:val="clear" w:color="ffffff" w:fill="ffffff" w:themeFill="accent3" w:themeFillTint="FE"/>
      </w:tcPr>
    </w:tblStylePr>
    <w:tblStylePr w:type="lastRow">
      <w:rPr>
        <w:color w:val="f2f2f2"/>
        <w:sz w:val="22"/>
      </w:rPr>
      <w:tcPr>
        <w:shd w:val="clear" w:color="ffffff" w:fill="ffffff" w:themeFill="accent3" w:themeFillTint="FE"/>
      </w:tcPr>
    </w:tblStylePr>
  </w:style>
  <w:style w:type="table" w:styleId="1081">
    <w:name w:val="Lined - Accent 4"/>
    <w:basedOn w:val="109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accent4" w:themeFillTint="34"/>
      </w:tcPr>
    </w:tblStylePr>
    <w:tblStylePr w:type="band2Vert">
      <w:rPr>
        <w:color w:val="404040"/>
        <w:sz w:val="22"/>
      </w:rPr>
      <w:tcPr>
        <w:shd w:val="clear" w:color="ffffff" w:fill="ffffff" w:themeFill="accent4" w:themeFillTint="34"/>
      </w:tcPr>
    </w:tblStylePr>
    <w:tblStylePr w:type="firstCol">
      <w:rPr>
        <w:color w:val="f2f2f2"/>
        <w:sz w:val="22"/>
      </w:rPr>
      <w:tcPr>
        <w:shd w:val="clear" w:color="ffffff" w:fill="ffffff" w:themeFill="accent4" w:themeFillTint="9A"/>
      </w:tcPr>
    </w:tblStylePr>
    <w:tblStylePr w:type="firstRow">
      <w:rPr>
        <w:color w:val="f2f2f2"/>
        <w:sz w:val="22"/>
      </w:rPr>
      <w:tcPr>
        <w:shd w:val="clear" w:color="ffffff" w:fill="ffffff" w:themeFill="accent4" w:themeFillTint="9A"/>
      </w:tcPr>
    </w:tblStylePr>
    <w:tblStylePr w:type="lastCol">
      <w:rPr>
        <w:color w:val="f2f2f2"/>
        <w:sz w:val="22"/>
      </w:rPr>
      <w:tcPr>
        <w:shd w:val="clear" w:color="ffffff" w:fill="ffffff" w:themeFill="accent4" w:themeFillTint="9A"/>
      </w:tcPr>
    </w:tblStylePr>
    <w:tblStylePr w:type="lastRow">
      <w:rPr>
        <w:color w:val="f2f2f2"/>
        <w:sz w:val="22"/>
      </w:rPr>
      <w:tcPr>
        <w:shd w:val="clear" w:color="ffffff" w:fill="ffffff" w:themeFill="accent4" w:themeFillTint="9A"/>
      </w:tcPr>
    </w:tblStylePr>
  </w:style>
  <w:style w:type="table" w:styleId="1082">
    <w:name w:val="Lined - Accent 5"/>
    <w:basedOn w:val="109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accent5" w:themeFillTint="34"/>
      </w:tcPr>
    </w:tblStylePr>
    <w:tblStylePr w:type="band2Vert">
      <w:rPr>
        <w:color w:val="404040"/>
        <w:sz w:val="22"/>
      </w:rPr>
      <w:tcPr>
        <w:shd w:val="clear" w:color="ffffff" w:fill="ffffff" w:themeFill="accent5" w:themeFillTint="34"/>
      </w:tcPr>
    </w:tblStylePr>
    <w:tblStylePr w:type="firstCol">
      <w:rPr>
        <w:color w:val="f2f2f2"/>
        <w:sz w:val="22"/>
      </w:rPr>
      <w:tcPr>
        <w:shd w:val="clear" w:color="ffffff" w:fill="ffffff" w:themeFill="accent5"/>
      </w:tcPr>
    </w:tblStylePr>
    <w:tblStylePr w:type="firstRow">
      <w:rPr>
        <w:color w:val="f2f2f2"/>
        <w:sz w:val="22"/>
      </w:rPr>
      <w:tcPr>
        <w:shd w:val="clear" w:color="ffffff" w:fill="ffffff" w:themeFill="accent5"/>
      </w:tcPr>
    </w:tblStylePr>
    <w:tblStylePr w:type="lastCol">
      <w:rPr>
        <w:color w:val="f2f2f2"/>
        <w:sz w:val="22"/>
      </w:rPr>
      <w:tcPr>
        <w:shd w:val="clear" w:color="ffffff" w:fill="ffffff" w:themeFill="accent5"/>
      </w:tcPr>
    </w:tblStylePr>
    <w:tblStylePr w:type="lastRow">
      <w:rPr>
        <w:color w:val="f2f2f2"/>
        <w:sz w:val="22"/>
      </w:rPr>
      <w:tcPr>
        <w:shd w:val="clear" w:color="ffffff" w:fill="ffffff" w:themeFill="accent5"/>
      </w:tcPr>
    </w:tblStylePr>
  </w:style>
  <w:style w:type="table" w:styleId="1083">
    <w:name w:val="Lined - Accent 6"/>
    <w:basedOn w:val="109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accent6" w:themeFillTint="34"/>
      </w:tcPr>
    </w:tblStylePr>
    <w:tblStylePr w:type="band2Vert">
      <w:rPr>
        <w:color w:val="404040"/>
        <w:sz w:val="22"/>
      </w:rPr>
      <w:tcPr>
        <w:shd w:val="clear" w:color="ffffff" w:fill="ffffff" w:themeFill="accent6" w:themeFillTint="34"/>
      </w:tcPr>
    </w:tblStylePr>
    <w:tblStylePr w:type="firstCol">
      <w:rPr>
        <w:color w:val="f2f2f2"/>
        <w:sz w:val="22"/>
      </w:rPr>
      <w:tcPr>
        <w:shd w:val="clear" w:color="ffffff" w:fill="ffffff" w:themeFill="accent6"/>
      </w:tcPr>
    </w:tblStylePr>
    <w:tblStylePr w:type="firstRow">
      <w:rPr>
        <w:color w:val="f2f2f2"/>
        <w:sz w:val="22"/>
      </w:rPr>
      <w:tcPr>
        <w:shd w:val="clear" w:color="ffffff" w:fill="ffffff" w:themeFill="accent6"/>
      </w:tcPr>
    </w:tblStylePr>
    <w:tblStylePr w:type="lastCol">
      <w:rPr>
        <w:color w:val="f2f2f2"/>
        <w:sz w:val="22"/>
      </w:rPr>
      <w:tcPr>
        <w:shd w:val="clear" w:color="ffffff" w:fill="ffffff" w:themeFill="accent6"/>
      </w:tcPr>
    </w:tblStylePr>
    <w:tblStylePr w:type="lastRow">
      <w:rPr>
        <w:color w:val="f2f2f2"/>
        <w:sz w:val="22"/>
      </w:rPr>
      <w:tcPr>
        <w:shd w:val="clear" w:color="ffffff" w:fill="ffffff" w:themeFill="accent6"/>
      </w:tcPr>
    </w:tblStylePr>
  </w:style>
  <w:style w:type="table" w:styleId="1084">
    <w:name w:val="Bordered &amp; Lined - Accent"/>
    <w:basedOn w:val="109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text1" w:themeFillTint="00"/>
      </w:tcPr>
    </w:tblStylePr>
    <w:tblStylePr w:type="band2Vert">
      <w:rPr>
        <w:color w:val="404040"/>
        <w:sz w:val="22"/>
      </w:rPr>
      <w:tcPr>
        <w:shd w:val="clear" w:color="ffffff" w:fill="ffffff" w:themeFill="text1" w:themeFillTint="00"/>
      </w:tcPr>
    </w:tblStylePr>
    <w:tblStylePr w:type="firstCol">
      <w:rPr>
        <w:color w:val="f2f2f2"/>
        <w:sz w:val="22"/>
      </w:rPr>
      <w:tcPr>
        <w:shd w:val="clear" w:color="ffffff" w:fill="ffffff" w:themeFill="text1" w:themeFillTint="80"/>
      </w:tcPr>
    </w:tblStylePr>
    <w:tblStylePr w:type="firstRow">
      <w:rPr>
        <w:color w:val="f2f2f2"/>
        <w:sz w:val="22"/>
      </w:rPr>
      <w:tcPr>
        <w:shd w:val="clear" w:color="ffffff" w:fill="ffffff" w:themeFill="text1" w:themeFillTint="80"/>
      </w:tcPr>
    </w:tblStylePr>
    <w:tblStylePr w:type="lastCol">
      <w:rPr>
        <w:color w:val="f2f2f2"/>
        <w:sz w:val="22"/>
      </w:rPr>
      <w:tcPr>
        <w:shd w:val="clear" w:color="ffffff" w:fill="ffffff" w:themeFill="text1" w:themeFillTint="80"/>
      </w:tcPr>
    </w:tblStylePr>
    <w:tblStylePr w:type="lastRow">
      <w:rPr>
        <w:color w:val="f2f2f2"/>
        <w:sz w:val="22"/>
      </w:rPr>
      <w:tcPr>
        <w:shd w:val="clear" w:color="ffffff" w:fill="ffffff" w:themeFill="text1" w:themeFillTint="80"/>
      </w:tcPr>
    </w:tblStylePr>
  </w:style>
  <w:style w:type="table" w:styleId="1085">
    <w:name w:val="Bordered &amp; Lined - Accent 1"/>
    <w:basedOn w:val="109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  <w:insideH w:val="single" w:color="000000" w:themeColor="accent1" w:sz="4" w:space="0"/>
        <w:insideV w:val="single" w:color="000000" w:themeColor="accent1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accent1" w:themeFillTint="50"/>
      </w:tcPr>
    </w:tblStylePr>
    <w:tblStylePr w:type="band2Vert">
      <w:rPr>
        <w:color w:val="404040"/>
        <w:sz w:val="22"/>
      </w:rPr>
      <w:tcPr>
        <w:shd w:val="clear" w:color="ffffff" w:fill="ffffff" w:themeFill="accent1" w:themeFillTint="50"/>
      </w:tcPr>
    </w:tblStylePr>
    <w:tblStylePr w:type="firstCol">
      <w:rPr>
        <w:color w:val="f2f2f2"/>
        <w:sz w:val="22"/>
      </w:rPr>
      <w:tcPr>
        <w:shd w:val="clear" w:color="ffffff" w:fill="ffffff" w:themeFill="accent1" w:themeFillTint="EA"/>
      </w:tcPr>
    </w:tblStylePr>
    <w:tblStylePr w:type="firstRow">
      <w:rPr>
        <w:color w:val="f2f2f2"/>
        <w:sz w:val="22"/>
      </w:rPr>
      <w:tcPr>
        <w:shd w:val="clear" w:color="ffffff" w:fill="ffffff" w:themeFill="accent1" w:themeFillTint="EA"/>
      </w:tcPr>
    </w:tblStylePr>
    <w:tblStylePr w:type="lastCol">
      <w:rPr>
        <w:color w:val="f2f2f2"/>
        <w:sz w:val="22"/>
      </w:rPr>
      <w:tcPr>
        <w:shd w:val="clear" w:color="ffffff" w:fill="ffffff" w:themeFill="accent1" w:themeFillTint="EA"/>
      </w:tcPr>
    </w:tblStylePr>
    <w:tblStylePr w:type="lastRow">
      <w:rPr>
        <w:color w:val="f2f2f2"/>
        <w:sz w:val="22"/>
      </w:rPr>
      <w:tcPr>
        <w:shd w:val="clear" w:color="ffffff" w:fill="ffffff" w:themeFill="accent1" w:themeFillTint="EA"/>
      </w:tcPr>
    </w:tblStylePr>
  </w:style>
  <w:style w:type="table" w:styleId="1086">
    <w:name w:val="Bordered &amp; Lined - Accent 2"/>
    <w:basedOn w:val="109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sz="4" w:space="0"/>
        <w:left w:val="single" w:color="000000" w:themeColor="accent2" w:sz="4" w:space="0"/>
        <w:bottom w:val="single" w:color="000000" w:themeColor="accent2" w:sz="4" w:space="0"/>
        <w:right w:val="single" w:color="000000" w:themeColor="accent2" w:sz="4" w:space="0"/>
        <w:insideH w:val="single" w:color="000000" w:themeColor="accent2" w:sz="4" w:space="0"/>
        <w:insideV w:val="single" w:color="000000" w:themeColor="accent2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accent2" w:themeFillTint="32"/>
      </w:tcPr>
    </w:tblStylePr>
    <w:tblStylePr w:type="band2Vert">
      <w:rPr>
        <w:color w:val="404040"/>
        <w:sz w:val="22"/>
      </w:rPr>
      <w:tcPr>
        <w:shd w:val="clear" w:color="ffffff" w:fill="ffffff" w:themeFill="accent2" w:themeFillTint="32"/>
      </w:tcPr>
    </w:tblStylePr>
    <w:tblStylePr w:type="firstCol">
      <w:rPr>
        <w:color w:val="f2f2f2"/>
        <w:sz w:val="22"/>
      </w:rPr>
      <w:tcPr>
        <w:shd w:val="clear" w:color="ffffff" w:fill="ffffff" w:themeFill="accent2" w:themeFillTint="97"/>
      </w:tcPr>
    </w:tblStylePr>
    <w:tblStylePr w:type="firstRow">
      <w:rPr>
        <w:color w:val="f2f2f2"/>
        <w:sz w:val="22"/>
      </w:rPr>
      <w:tcPr>
        <w:shd w:val="clear" w:color="ffffff" w:fill="ffffff" w:themeFill="accent2" w:themeFillTint="97"/>
      </w:tcPr>
    </w:tblStylePr>
    <w:tblStylePr w:type="lastCol">
      <w:rPr>
        <w:color w:val="f2f2f2"/>
        <w:sz w:val="22"/>
      </w:rPr>
      <w:tcPr>
        <w:shd w:val="clear" w:color="ffffff" w:fill="ffffff" w:themeFill="accent2" w:themeFillTint="97"/>
      </w:tcPr>
    </w:tblStylePr>
    <w:tblStylePr w:type="lastRow">
      <w:rPr>
        <w:color w:val="f2f2f2"/>
        <w:sz w:val="22"/>
      </w:rPr>
      <w:tcPr>
        <w:shd w:val="clear" w:color="ffffff" w:fill="ffffff" w:themeFill="accent2" w:themeFillTint="97"/>
      </w:tcPr>
    </w:tblStylePr>
  </w:style>
  <w:style w:type="table" w:styleId="1087">
    <w:name w:val="Bordered &amp; Lined - Accent 3"/>
    <w:basedOn w:val="109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sz="4" w:space="0"/>
        <w:left w:val="single" w:color="000000" w:themeColor="accent3" w:sz="4" w:space="0"/>
        <w:bottom w:val="single" w:color="000000" w:themeColor="accent3" w:sz="4" w:space="0"/>
        <w:right w:val="single" w:color="000000" w:themeColor="accent3" w:sz="4" w:space="0"/>
        <w:insideH w:val="single" w:color="000000" w:themeColor="accent3" w:sz="4" w:space="0"/>
        <w:insideV w:val="single" w:color="000000" w:themeColor="accent3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accent3" w:themeFillTint="34"/>
      </w:tcPr>
    </w:tblStylePr>
    <w:tblStylePr w:type="band2Vert">
      <w:rPr>
        <w:color w:val="404040"/>
        <w:sz w:val="22"/>
      </w:rPr>
      <w:tcPr>
        <w:shd w:val="clear" w:color="ffffff" w:fill="ffffff" w:themeFill="accent3" w:themeFillTint="34"/>
      </w:tcPr>
    </w:tblStylePr>
    <w:tblStylePr w:type="firstCol">
      <w:rPr>
        <w:color w:val="f2f2f2"/>
        <w:sz w:val="22"/>
      </w:rPr>
      <w:tcPr>
        <w:shd w:val="clear" w:color="ffffff" w:fill="ffffff" w:themeFill="accent3" w:themeFillTint="FE"/>
      </w:tcPr>
    </w:tblStylePr>
    <w:tblStylePr w:type="firstRow">
      <w:rPr>
        <w:color w:val="f2f2f2"/>
        <w:sz w:val="22"/>
      </w:rPr>
      <w:tcPr>
        <w:shd w:val="clear" w:color="ffffff" w:fill="ffffff" w:themeFill="accent3" w:themeFillTint="FE"/>
      </w:tcPr>
    </w:tblStylePr>
    <w:tblStylePr w:type="lastCol">
      <w:rPr>
        <w:color w:val="f2f2f2"/>
        <w:sz w:val="22"/>
      </w:rPr>
      <w:tcPr>
        <w:shd w:val="clear" w:color="ffffff" w:fill="ffffff" w:themeFill="accent3" w:themeFillTint="FE"/>
      </w:tcPr>
    </w:tblStylePr>
    <w:tblStylePr w:type="lastRow">
      <w:rPr>
        <w:color w:val="f2f2f2"/>
        <w:sz w:val="22"/>
      </w:rPr>
      <w:tcPr>
        <w:shd w:val="clear" w:color="ffffff" w:fill="ffffff" w:themeFill="accent3" w:themeFillTint="FE"/>
      </w:tcPr>
    </w:tblStylePr>
  </w:style>
  <w:style w:type="table" w:styleId="1088">
    <w:name w:val="Bordered &amp; Lined - Accent 4"/>
    <w:basedOn w:val="109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sz="4" w:space="0"/>
        <w:left w:val="single" w:color="000000" w:themeColor="accent4" w:sz="4" w:space="0"/>
        <w:bottom w:val="single" w:color="000000" w:themeColor="accent4" w:sz="4" w:space="0"/>
        <w:right w:val="single" w:color="000000" w:themeColor="accent4" w:sz="4" w:space="0"/>
        <w:insideH w:val="single" w:color="000000" w:themeColor="accent4" w:sz="4" w:space="0"/>
        <w:insideV w:val="single" w:color="000000" w:themeColor="accent4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accent4" w:themeFillTint="34"/>
      </w:tcPr>
    </w:tblStylePr>
    <w:tblStylePr w:type="band2Vert">
      <w:rPr>
        <w:color w:val="404040"/>
        <w:sz w:val="22"/>
      </w:rPr>
      <w:tcPr>
        <w:shd w:val="clear" w:color="ffffff" w:fill="ffffff" w:themeFill="accent4" w:themeFillTint="34"/>
      </w:tcPr>
    </w:tblStylePr>
    <w:tblStylePr w:type="firstCol">
      <w:rPr>
        <w:color w:val="f2f2f2"/>
        <w:sz w:val="22"/>
      </w:rPr>
      <w:tcPr>
        <w:shd w:val="clear" w:color="ffffff" w:fill="ffffff" w:themeFill="accent4" w:themeFillTint="9A"/>
      </w:tcPr>
    </w:tblStylePr>
    <w:tblStylePr w:type="firstRow">
      <w:rPr>
        <w:color w:val="f2f2f2"/>
        <w:sz w:val="22"/>
      </w:rPr>
      <w:tcPr>
        <w:shd w:val="clear" w:color="ffffff" w:fill="ffffff" w:themeFill="accent4" w:themeFillTint="9A"/>
      </w:tcPr>
    </w:tblStylePr>
    <w:tblStylePr w:type="lastCol">
      <w:rPr>
        <w:color w:val="f2f2f2"/>
        <w:sz w:val="22"/>
      </w:rPr>
      <w:tcPr>
        <w:shd w:val="clear" w:color="ffffff" w:fill="ffffff" w:themeFill="accent4" w:themeFillTint="9A"/>
      </w:tcPr>
    </w:tblStylePr>
    <w:tblStylePr w:type="lastRow">
      <w:rPr>
        <w:color w:val="f2f2f2"/>
        <w:sz w:val="22"/>
      </w:rPr>
      <w:tcPr>
        <w:shd w:val="clear" w:color="ffffff" w:fill="ffffff" w:themeFill="accent4" w:themeFillTint="9A"/>
      </w:tcPr>
    </w:tblStylePr>
  </w:style>
  <w:style w:type="table" w:styleId="1089">
    <w:name w:val="Bordered &amp; Lined - Accent 5"/>
    <w:basedOn w:val="109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accent5" w:themeFillTint="34"/>
      </w:tcPr>
    </w:tblStylePr>
    <w:tblStylePr w:type="band2Vert">
      <w:rPr>
        <w:color w:val="404040"/>
        <w:sz w:val="22"/>
      </w:rPr>
      <w:tcPr>
        <w:shd w:val="clear" w:color="ffffff" w:fill="ffffff" w:themeFill="accent5" w:themeFillTint="34"/>
      </w:tcPr>
    </w:tblStylePr>
    <w:tblStylePr w:type="firstCol">
      <w:rPr>
        <w:color w:val="f2f2f2"/>
        <w:sz w:val="22"/>
      </w:rPr>
      <w:tcPr>
        <w:shd w:val="clear" w:color="ffffff" w:fill="ffffff" w:themeFill="accent5"/>
      </w:tcPr>
    </w:tblStylePr>
    <w:tblStylePr w:type="firstRow">
      <w:rPr>
        <w:color w:val="f2f2f2"/>
        <w:sz w:val="22"/>
      </w:rPr>
      <w:tcPr>
        <w:shd w:val="clear" w:color="ffffff" w:fill="ffffff" w:themeFill="accent5"/>
      </w:tcPr>
    </w:tblStylePr>
    <w:tblStylePr w:type="lastCol">
      <w:rPr>
        <w:color w:val="f2f2f2"/>
        <w:sz w:val="22"/>
      </w:rPr>
      <w:tcPr>
        <w:shd w:val="clear" w:color="ffffff" w:fill="ffffff" w:themeFill="accent5"/>
      </w:tcPr>
    </w:tblStylePr>
    <w:tblStylePr w:type="lastRow">
      <w:rPr>
        <w:color w:val="f2f2f2"/>
        <w:sz w:val="22"/>
      </w:rPr>
      <w:tcPr>
        <w:shd w:val="clear" w:color="ffffff" w:fill="ffffff" w:themeFill="accent5"/>
      </w:tcPr>
    </w:tblStylePr>
  </w:style>
  <w:style w:type="table" w:styleId="1090">
    <w:name w:val="Bordered &amp; Lined - Accent 6"/>
    <w:basedOn w:val="109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accent6" w:themeFillTint="34"/>
      </w:tcPr>
    </w:tblStylePr>
    <w:tblStylePr w:type="band2Vert">
      <w:rPr>
        <w:color w:val="404040"/>
        <w:sz w:val="22"/>
      </w:rPr>
      <w:tcPr>
        <w:shd w:val="clear" w:color="ffffff" w:fill="ffffff" w:themeFill="accent6" w:themeFillTint="34"/>
      </w:tcPr>
    </w:tblStylePr>
    <w:tblStylePr w:type="firstCol">
      <w:rPr>
        <w:color w:val="f2f2f2"/>
        <w:sz w:val="22"/>
      </w:rPr>
      <w:tcPr>
        <w:shd w:val="clear" w:color="ffffff" w:fill="ffffff" w:themeFill="accent6"/>
      </w:tcPr>
    </w:tblStylePr>
    <w:tblStylePr w:type="firstRow">
      <w:rPr>
        <w:color w:val="f2f2f2"/>
        <w:sz w:val="22"/>
      </w:rPr>
      <w:tcPr>
        <w:shd w:val="clear" w:color="ffffff" w:fill="ffffff" w:themeFill="accent6"/>
      </w:tcPr>
    </w:tblStylePr>
    <w:tblStylePr w:type="lastCol">
      <w:rPr>
        <w:color w:val="f2f2f2"/>
        <w:sz w:val="22"/>
      </w:rPr>
      <w:tcPr>
        <w:shd w:val="clear" w:color="ffffff" w:fill="ffffff" w:themeFill="accent6"/>
      </w:tcPr>
    </w:tblStylePr>
    <w:tblStylePr w:type="lastRow">
      <w:rPr>
        <w:color w:val="f2f2f2"/>
        <w:sz w:val="22"/>
      </w:rPr>
      <w:tcPr>
        <w:shd w:val="clear" w:color="ffffff" w:fill="ffffff" w:themeFill="accent6"/>
      </w:tcPr>
    </w:tblStylePr>
  </w:style>
  <w:style w:type="table" w:styleId="1091">
    <w:name w:val="Bordered"/>
    <w:basedOn w:val="10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text1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text1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text1" w:sz="12" w:space="0"/>
        </w:tcBorders>
      </w:tcPr>
    </w:tblStylePr>
  </w:style>
  <w:style w:type="table" w:styleId="1092">
    <w:name w:val="Bordered - Accent 1"/>
    <w:basedOn w:val="10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093">
    <w:name w:val="Bordered - Accent 2"/>
    <w:basedOn w:val="10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2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2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2" w:sz="12" w:space="0"/>
        </w:tcBorders>
      </w:tcPr>
    </w:tblStylePr>
  </w:style>
  <w:style w:type="table" w:styleId="1094">
    <w:name w:val="Bordered - Accent 3"/>
    <w:basedOn w:val="10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3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3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3" w:sz="12" w:space="0"/>
        </w:tcBorders>
      </w:tcPr>
    </w:tblStylePr>
  </w:style>
  <w:style w:type="table" w:styleId="1095">
    <w:name w:val="Bordered - Accent 4"/>
    <w:basedOn w:val="10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4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4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4" w:sz="12" w:space="0"/>
        </w:tcBorders>
      </w:tcPr>
    </w:tblStylePr>
  </w:style>
  <w:style w:type="table" w:styleId="1096">
    <w:name w:val="Bordered - Accent 5"/>
    <w:basedOn w:val="10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5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5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5" w:sz="12" w:space="0"/>
        </w:tcBorders>
      </w:tcPr>
    </w:tblStylePr>
  </w:style>
  <w:style w:type="table" w:styleId="1097">
    <w:name w:val="Bordered - Accent 6"/>
    <w:basedOn w:val="10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6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6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6" w:sz="12" w:space="0"/>
        </w:tcBorders>
      </w:tcPr>
    </w:tblStylePr>
  </w:style>
  <w:style w:type="table" w:styleId="109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1099">
    <w:name w:val="Table Grid"/>
    <w:basedOn w:val="1098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yperlink" Target="consultantplus://offline/ref=1B091624708BD0A62622400DBE258133509EFB5ED3FA0865BA2CF8A2E22E48C6AD00D4D413A91163178350055BwA45O" TargetMode="External"/><Relationship Id="rId11" Type="http://schemas.openxmlformats.org/officeDocument/2006/relationships/hyperlink" Target="https://uag.ryazan.gov.ru/" TargetMode="External"/><Relationship Id="rId12" Type="http://schemas.openxmlformats.org/officeDocument/2006/relationships/hyperlink" Target="mailto:uag@ryazan.gov.ru" TargetMode="External"/><Relationship Id="rId13" Type="http://schemas.openxmlformats.org/officeDocument/2006/relationships/hyperlink" Target="consultantplus://offline/ref=1B091624708BD0A62622400DBE258133509EFB5ED3FA0865BA2CF8A2E22E48C6BF008CDB10A2086846CC165054A365B2AA1927A4EB70w54FO" TargetMode="External"/><Relationship Id="rId14" Type="http://schemas.openxmlformats.org/officeDocument/2006/relationships/hyperlink" Target="consultantplus://offline/ref=6EDCD45373559757120812EE89D46866DF34B0F5DBB9A04464D866CC93A44333B1A6BD74F119F9A05014B500D8p704M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Р7-Офис/2024.4.2.721</Application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Г. Торчкова</dc:creator>
  <dc:description/>
  <dc:language>ru-RU</dc:language>
  <cp:lastModifiedBy>u.solodovnikova</cp:lastModifiedBy>
  <cp:revision>88</cp:revision>
  <dcterms:created xsi:type="dcterms:W3CDTF">2024-05-31T06:53:00Z</dcterms:created>
  <dcterms:modified xsi:type="dcterms:W3CDTF">2025-06-05T11:23:17Z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