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23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6.2025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№ 303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внесения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изменений</w:t>
        <w:br/>
        <w:t xml:space="preserve">в правила землепользования и застройки 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Сапожковское городское поселение Сапожковского муниципального района Рязанской области</w:t>
      </w:r>
      <w:r/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правила землепользования 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Сапожковское городское поселение Сапожковского муниципального района Рязанской области</w:t>
      </w:r>
      <w:r/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sz w:val="26"/>
          <w:szCs w:val="26"/>
        </w:rPr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ИП Главы КФХ Гусева Е.А.</w:t>
      </w:r>
      <w:r/>
      <w:r>
        <w:rPr>
          <w:sz w:val="26"/>
          <w:szCs w:val="26"/>
        </w:rPr>
      </w:r>
      <w:r/>
    </w:p>
    <w:p>
      <w:pPr>
        <w:pStyle w:val="657"/>
        <w:ind w:left="-567" w:right="-284" w:firstLine="0"/>
        <w:jc w:val="both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27» июня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16» июля 2025 г.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30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.06.2025 г.: https://uag.ryazan.gov.ru/announcements (Главная —&gt; Анонсы и объявления —&gt; Проект внесения изменений в правила землепользования и застройки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Сапожковское городское поселение Сапожковского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м.р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от 30.06.2025 г.).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  <w:highlight w:val="white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highlight w:val="white"/>
          <w:lang w:eastAsia="en-US"/>
        </w:rPr>
        <w:t xml:space="preserve">Экспозиция проекта.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b w:val="0"/>
          <w:bCs w:val="0"/>
          <w:sz w:val="24"/>
          <w:szCs w:val="24"/>
        </w:rPr>
      </w:pPr>
      <w:r>
        <w:rPr>
          <w:rFonts w:eastAsia="Times New Roman" w:cs="Times New Roman"/>
          <w:b w:val="0"/>
          <w:bCs w:val="0"/>
          <w:color w:val="000000" w:themeColor="text1"/>
          <w:sz w:val="24"/>
          <w:szCs w:val="24"/>
          <w:highlight w:val="white"/>
          <w:lang w:eastAsia="en-US"/>
        </w:rPr>
        <w:t xml:space="preserve">Экспозиция размещается </w:t>
      </w:r>
      <w:r>
        <w:rPr>
          <w:rFonts w:eastAsia="Times New Roman" w:cs="Times New Roman"/>
          <w:b w:val="0"/>
          <w:bCs w:val="0"/>
          <w:color w:val="000000" w:themeColor="text1"/>
          <w:sz w:val="24"/>
          <w:szCs w:val="24"/>
          <w:highlight w:val="white"/>
          <w:lang w:eastAsia="en-US"/>
        </w:rPr>
        <w:t xml:space="preserve">по следующему адресу (ориентиру): Рязанская область, Сапожковский район, с. Черная Речка (около д. 6) (посещение с «30» июня 2025 г. по 11:40 час. «08» июля 2025 г. </w:t>
      </w:r>
      <w:r>
        <w:rPr>
          <w:rFonts w:eastAsia="Times New Roman" w:cs="Times New Roman"/>
          <w:b w:val="0"/>
          <w:bCs w:val="0"/>
          <w:color w:val="000000" w:themeColor="text1"/>
          <w:sz w:val="24"/>
          <w:szCs w:val="24"/>
          <w:highlight w:val="white"/>
          <w:lang w:eastAsia="en-US"/>
        </w:rPr>
      </w:r>
      <w:r>
        <w:rPr>
          <w:b w:val="0"/>
          <w:bCs w:val="0"/>
          <w:sz w:val="24"/>
          <w:szCs w:val="24"/>
        </w:rPr>
      </w:r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</w:rPr>
      </w:r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u w:val="single"/>
          <w:lang w:eastAsia="en-US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 xml:space="preserve">08.07.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sz w:val="26"/>
          <w:szCs w:val="26"/>
          <w:highlight w:val="none"/>
        </w:rPr>
      </w:r>
    </w:p>
    <w:p>
      <w:pPr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non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с 11:20 час. по 11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:40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 (ориентиру):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Рязанская область, Сапожковский район, 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с. Черная Речка (около д. 6)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sz w:val="26"/>
          <w:szCs w:val="26"/>
          <w:highlight w:val="none"/>
        </w:rPr>
      </w:r>
      <w:r/>
    </w:p>
    <w:p>
      <w:pPr>
        <w:contextualSpacing w:val="0"/>
        <w:ind w:left="-567" w:right="0" w:firstLine="0"/>
        <w:jc w:val="both"/>
        <w:spacing w:before="0" w:after="0" w:line="276" w:lineRule="auto"/>
        <w:widowControl/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sz w:val="26"/>
          <w:szCs w:val="26"/>
        </w:rPr>
        <w:suppressLineNumbers w:val="0"/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30»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08» июля 2025 г.);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с «30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08» 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г., с 09:00 час. по 17:00 час.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«30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lang w:eastAsia="en-US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30»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08»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4"/>
          <w:szCs w:val="24"/>
          <w:u w:val="none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107</cp:revision>
  <dcterms:created xsi:type="dcterms:W3CDTF">2024-05-31T06:53:00Z</dcterms:created>
  <dcterms:modified xsi:type="dcterms:W3CDTF">2025-06-24T14:18:26Z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