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0" w:rsidRDefault="00E372FE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60" w:rsidRDefault="00E372FE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4B1460" w:rsidRDefault="00E372FE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4B1460" w:rsidRDefault="004B1460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B1460" w:rsidRDefault="004B1460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B1460" w:rsidRDefault="00E372FE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4B1460" w:rsidRDefault="004B146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B1460" w:rsidRDefault="004B146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B1460" w:rsidRDefault="00E372FE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AD3FDF">
        <w:rPr>
          <w:color w:val="000000" w:themeColor="text1"/>
          <w:sz w:val="28"/>
        </w:rPr>
        <w:t>26</w:t>
      </w:r>
      <w:r>
        <w:rPr>
          <w:color w:val="000000" w:themeColor="text1"/>
          <w:sz w:val="28"/>
        </w:rPr>
        <w:t>»</w:t>
      </w:r>
      <w:r w:rsidR="00AD3FDF">
        <w:rPr>
          <w:color w:val="000000" w:themeColor="text1"/>
          <w:sz w:val="28"/>
        </w:rPr>
        <w:t xml:space="preserve"> июня 2</w:t>
      </w:r>
      <w:r>
        <w:rPr>
          <w:color w:val="000000" w:themeColor="text1"/>
          <w:sz w:val="28"/>
        </w:rPr>
        <w:t xml:space="preserve">025 г.                                                                   </w:t>
      </w:r>
      <w:r w:rsidR="00AD3FDF">
        <w:rPr>
          <w:color w:val="000000" w:themeColor="text1"/>
          <w:sz w:val="28"/>
        </w:rPr>
        <w:tab/>
      </w:r>
      <w:r w:rsidR="00AD3FDF">
        <w:rPr>
          <w:color w:val="000000" w:themeColor="text1"/>
          <w:sz w:val="28"/>
        </w:rPr>
        <w:tab/>
      </w:r>
      <w:r w:rsidR="00AD3FDF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AD3FDF">
        <w:rPr>
          <w:color w:val="000000" w:themeColor="text1"/>
          <w:sz w:val="28"/>
        </w:rPr>
        <w:t>515-п</w:t>
      </w:r>
    </w:p>
    <w:p w:rsidR="004B1460" w:rsidRDefault="004B146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B1460" w:rsidRDefault="004B146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B1460" w:rsidRPr="00AD3FDF" w:rsidRDefault="00E372FE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 w:rsidRPr="00AD3FDF">
        <w:rPr>
          <w:color w:val="000000" w:themeColor="text1"/>
          <w:sz w:val="28"/>
          <w:szCs w:val="28"/>
        </w:rPr>
        <w:t>О внесении изменений в правила землепользования и застройки</w:t>
      </w:r>
      <w:r w:rsidRPr="00AD3FDF">
        <w:rPr>
          <w:color w:val="000000" w:themeColor="text1"/>
          <w:sz w:val="28"/>
          <w:szCs w:val="28"/>
        </w:rPr>
        <w:br/>
        <w:t xml:space="preserve">муниципального образования – </w:t>
      </w:r>
      <w:r w:rsidRPr="00AD3FDF">
        <w:rPr>
          <w:sz w:val="28"/>
          <w:szCs w:val="28"/>
        </w:rPr>
        <w:t>Надежкинское сельское поселение Ермишинского муниципального района Рязанской области</w:t>
      </w:r>
    </w:p>
    <w:bookmarkEnd w:id="0"/>
    <w:p w:rsidR="004B1460" w:rsidRDefault="004B146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B1460" w:rsidRDefault="00E372FE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Федерации, стать</w:t>
      </w:r>
      <w:r>
        <w:rPr>
          <w:color w:val="000000" w:themeColor="text1"/>
          <w:sz w:val="28"/>
          <w:szCs w:val="28"/>
        </w:rPr>
        <w:t>и 2 Закона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000000" w:themeColor="text1"/>
          <w:sz w:val="28"/>
          <w:szCs w:val="28"/>
        </w:rPr>
        <w:t>нской области», руководствуясь постановлениями Правительства Рязанской области от 06.09.2022 № 320 «Об установлении случаев утверждения проектов генеральных планов, правил землепользования и застройки, планировки и межевания территории без проведения общес</w:t>
      </w:r>
      <w:r>
        <w:rPr>
          <w:color w:val="000000" w:themeColor="text1"/>
          <w:sz w:val="28"/>
          <w:szCs w:val="28"/>
        </w:rPr>
        <w:t>твенных обсуждений или публичных слушаний», от 06.08.2008 № 153 «Об утверждении Положения о главном управлении архитектуры и градостроительства Рязанской области», приказом главного управления архитектуры и градостроительства Рязанской области от 19.05.202</w:t>
      </w:r>
      <w:r>
        <w:rPr>
          <w:color w:val="000000" w:themeColor="text1"/>
          <w:sz w:val="28"/>
          <w:szCs w:val="28"/>
        </w:rPr>
        <w:t>5 № 29-ок «О направлении работника в командировку», главное управление архитектуры и градостроительства Рязанской области,  ПОСТАНОВЛЯЕТ:</w:t>
      </w:r>
    </w:p>
    <w:p w:rsidR="004B1460" w:rsidRDefault="00E372F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правила землепользования и застройки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Надежкинское сельское поселение Ермишинског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 Рязанской области, утвержденные решением Думы муниципального образования – Ермишинский муниципальный район Рязанской области от 25.07.2016 № 235 «Об утверждении правил землепользования и застройки муниципального образования – Надежк</w:t>
      </w:r>
      <w:r>
        <w:rPr>
          <w:rFonts w:ascii="Times New Roman" w:hAnsi="Times New Roman" w:cs="Times New Roman"/>
          <w:sz w:val="28"/>
          <w:szCs w:val="28"/>
        </w:rPr>
        <w:t>инское сельское поселение Ермишинского муниципального района Рязанской области» (в редакции решений Думы муниципального образования – Ермишинский муниципальный район Рязанской области от 24.03.2017 № 290, от 25.05.2018 № 390, от 02.11.2018 № 28)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</w:t>
      </w:r>
    </w:p>
    <w:p w:rsidR="004B1460" w:rsidRDefault="00E372F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1) статью 41 изложить в редакции согласно приложению № 1 к настоящему постановлению;</w:t>
      </w:r>
    </w:p>
    <w:p w:rsidR="004B1460" w:rsidRDefault="00E372FE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дополнить приложением № 2 согласно приложению № 2 к настоящему постановлению.</w:t>
      </w:r>
    </w:p>
    <w:p w:rsidR="004B1460" w:rsidRDefault="00E372F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1460" w:rsidRDefault="00E372F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4B1460" w:rsidRDefault="00E372F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доступ к изменениям в правила землепользования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Надежкинское сельское поселение Ермишинск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</w:t>
      </w:r>
      <w:r>
        <w:rPr>
          <w:rFonts w:ascii="Times New Roman" w:hAnsi="Times New Roman"/>
          <w:color w:val="000000" w:themeColor="text1"/>
          <w:sz w:val="28"/>
        </w:rPr>
        <w:t xml:space="preserve"> планирования </w:t>
      </w:r>
      <w:r>
        <w:rPr>
          <w:rFonts w:ascii="Times New Roman" w:hAnsi="Times New Roman"/>
          <w:color w:val="000000" w:themeColor="text1"/>
          <w:sz w:val="28"/>
        </w:rPr>
        <w:br/>
        <w:t xml:space="preserve">и размещение в государственных информационных системах обеспечения градостроительной деятельности в соответствии с требованиями </w:t>
      </w:r>
      <w:r>
        <w:rPr>
          <w:rFonts w:ascii="Times New Roman" w:hAnsi="Times New Roman"/>
          <w:color w:val="000000" w:themeColor="text1"/>
          <w:sz w:val="28"/>
        </w:rPr>
        <w:t>Градостроительного кодекса Российской Федерации;</w:t>
      </w:r>
    </w:p>
    <w:p w:rsidR="004B1460" w:rsidRDefault="00E372F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</w:t>
      </w:r>
      <w:r>
        <w:rPr>
          <w:rFonts w:ascii="Times New Roman" w:hAnsi="Times New Roman"/>
          <w:color w:val="000000" w:themeColor="text1"/>
          <w:sz w:val="28"/>
        </w:rPr>
        <w:t>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460" w:rsidRDefault="00E372F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4B1460" w:rsidRDefault="00E372F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</w:t>
      </w:r>
      <w:r>
        <w:rPr>
          <w:rFonts w:ascii="Times New Roman" w:hAnsi="Times New Roman"/>
          <w:color w:val="000000" w:themeColor="text1"/>
          <w:sz w:val="28"/>
          <w:szCs w:val="28"/>
        </w:rPr>
        <w:t>тва Рязанской области;</w:t>
      </w:r>
    </w:p>
    <w:p w:rsidR="004B1460" w:rsidRDefault="00E372F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</w:t>
        </w:r>
        <w:r>
          <w:rPr>
            <w:rFonts w:ascii="Times New Roman" w:hAnsi="Times New Roman"/>
            <w:color w:val="000000" w:themeColor="text1"/>
            <w:sz w:val="28"/>
          </w:rPr>
          <w:t>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4B1460" w:rsidRDefault="00E372F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4B1460" w:rsidRDefault="00E372F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Ермишинский муниципальный район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главе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Надежкинское сельское поселение Ермишинского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 официальном сайте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в сети «Интернет», публикацию в средствах массовой</w:t>
      </w:r>
      <w:r>
        <w:rPr>
          <w:rFonts w:ascii="Times New Roman" w:hAnsi="Times New Roman"/>
          <w:color w:val="000000" w:themeColor="text1"/>
          <w:sz w:val="28"/>
        </w:rPr>
        <w:t xml:space="preserve"> ин</w:t>
      </w:r>
      <w:r>
        <w:rPr>
          <w:rFonts w:ascii="Times New Roman" w:hAnsi="Times New Roman"/>
          <w:color w:val="000000" w:themeColor="text1"/>
          <w:sz w:val="28"/>
          <w:szCs w:val="28"/>
        </w:rPr>
        <w:t>формации.</w:t>
      </w:r>
    </w:p>
    <w:p w:rsidR="004B1460" w:rsidRDefault="00E372F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</w:t>
      </w:r>
      <w:r>
        <w:rPr>
          <w:rFonts w:ascii="Times New Roman" w:hAnsi="Times New Roman"/>
          <w:color w:val="000000" w:themeColor="text1"/>
          <w:sz w:val="28"/>
        </w:rPr>
        <w:t>у.</w:t>
      </w:r>
    </w:p>
    <w:p w:rsidR="004B1460" w:rsidRDefault="004B146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B1460" w:rsidRDefault="00E372FE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И.о.начальника                                                                                     О.М. Алямовская</w:t>
      </w:r>
    </w:p>
    <w:sectPr w:rsidR="004B1460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FE" w:rsidRDefault="00E372FE">
      <w:r>
        <w:separator/>
      </w:r>
    </w:p>
  </w:endnote>
  <w:endnote w:type="continuationSeparator" w:id="0">
    <w:p w:rsidR="00E372FE" w:rsidRDefault="00E3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FE" w:rsidRDefault="00E372FE">
      <w:r>
        <w:separator/>
      </w:r>
    </w:p>
  </w:footnote>
  <w:footnote w:type="continuationSeparator" w:id="0">
    <w:p w:rsidR="00E372FE" w:rsidRDefault="00E3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60" w:rsidRDefault="00E372FE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AD3FDF">
      <w:rPr>
        <w:noProof/>
      </w:rPr>
      <w:t>2</w:t>
    </w:r>
    <w:r>
      <w:fldChar w:fldCharType="end"/>
    </w:r>
  </w:p>
  <w:p w:rsidR="004B1460" w:rsidRDefault="004B146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845"/>
    <w:multiLevelType w:val="multilevel"/>
    <w:tmpl w:val="7CF435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63EC2243"/>
    <w:multiLevelType w:val="multilevel"/>
    <w:tmpl w:val="6CBCF0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60"/>
    <w:rsid w:val="004B1460"/>
    <w:rsid w:val="00AD3FDF"/>
    <w:rsid w:val="00E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BD49"/>
  <w15:docId w15:val="{4428178B-6A5A-46D4-ACE8-3CF7E2D3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1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1c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1">
    <w:name w:val="Интернет-ссылка1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1">
    <w:name w:val="toc 101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e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0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1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Анна В. Чамкина</cp:lastModifiedBy>
  <cp:revision>13</cp:revision>
  <dcterms:created xsi:type="dcterms:W3CDTF">2025-03-03T06:43:00Z</dcterms:created>
  <dcterms:modified xsi:type="dcterms:W3CDTF">2025-06-26T11:35:00Z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