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14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pStyle w:val="836"/>
      </w:pPr>
      <w:r/>
      <w:r/>
    </w:p>
    <w:p>
      <w:pPr>
        <w:pStyle w:val="836"/>
      </w:pPr>
      <w:r/>
      <w:r/>
    </w:p>
    <w:p>
      <w:pPr>
        <w:ind w:left="-283" w:right="-141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89. Зона очистных сооружений (зоны СН-3)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283" w:right="-141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283" w:right="-141" w:firstLine="709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СН-3 выделены для обеспечения правовых условий использовани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я участков очистных сооружений.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-283" w:right="-141" w:firstLine="709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Зона очистных сооружений (зоны СН-3)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представлены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283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27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0"/>
        <w:gridCol w:w="240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837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предоставление коммунальных</w:t>
            </w:r>
            <w:r>
              <w:t xml:space="preserve"> услуг.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3.1.1</w:t>
            </w:r>
            <w:r/>
          </w:p>
        </w:tc>
      </w:tr>
      <w:tr>
        <w:tblPrEx/>
        <w:trPr>
          <w:trHeight w:val="6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Условно разрешенные виды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Вспомогательные</w:t>
            </w:r>
            <w:r/>
          </w:p>
          <w:p>
            <w:pPr>
              <w:pStyle w:val="837"/>
              <w:jc w:val="center"/>
              <w:spacing w:before="0" w:after="0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7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</w:tbl>
    <w:p>
      <w:pPr>
        <w:pStyle w:val="836"/>
      </w:pPr>
      <w:r/>
      <w:r/>
    </w:p>
    <w:p>
      <w:pPr>
        <w:ind w:left="-283" w:right="-283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параметры разрешенного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ельства, реконструкции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Зона очистных сооружений (зоны СН-3)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представлены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283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28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078"/>
        <w:gridCol w:w="987"/>
        <w:gridCol w:w="1316"/>
        <w:gridCol w:w="952"/>
        <w:gridCol w:w="1276"/>
        <w:gridCol w:w="1701"/>
        <w:gridCol w:w="141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Код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вида раз-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>
              <w:rPr>
                <w:rFonts w:eastAsia="Calibri" w:cs="Calibri"/>
                <w:lang w:eastAsia="zh-CN" w:bidi="ar-SA"/>
              </w:rPr>
            </w:r>
            <w:r>
              <w:rPr>
                <w:rFonts w:eastAsia="Calibri" w:cs="Calibri"/>
                <w:lang w:eastAsia="zh-CN" w:bidi="ar-SA"/>
              </w:rPr>
            </w:r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Площадь земельного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участка (</w:t>
            </w:r>
            <w:r>
              <w:rPr>
                <w:rFonts w:eastAsia="Calibri" w:cs="Calibri"/>
                <w:lang w:eastAsia="zh-CN" w:bidi="ar-SA"/>
              </w:rPr>
              <w:t xml:space="preserve">кв.м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Минималь</w:t>
            </w:r>
            <w:r>
              <w:t xml:space="preserve">-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ный</w:t>
            </w:r>
            <w:r>
              <w:t xml:space="preserve"> отступ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от границ земельного участка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Предельное количество этажей/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предельная высота зданий, строений, сооружений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Максималь-ный</w:t>
            </w:r>
            <w:r>
              <w:t xml:space="preserve"> процент застройки в границах земельного участка</w:t>
            </w:r>
            <w:r/>
          </w:p>
          <w:p>
            <w:pPr>
              <w:pStyle w:val="837"/>
              <w:ind w:left="-28"/>
              <w:jc w:val="center"/>
              <w:spacing w:before="0" w:after="0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rFonts w:eastAsia="Calibri"/>
                <w:lang w:eastAsia="zh-CN" w:bidi="ar-SA"/>
              </w:rPr>
            </w:r>
            <w:r>
              <w:rPr>
                <w:rFonts w:eastAsia="Calibri"/>
                <w:lang w:eastAsia="zh-CN" w:bidi="ar-SA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2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3.1.1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»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</w:tbl>
    <w:p>
      <w:pPr>
        <w:pStyle w:val="836"/>
      </w:pPr>
      <w:r/>
      <w:r/>
    </w:p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2025-06-25T11:32:44Z</dcterms:modified>
</cp:coreProperties>
</file>