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3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оказание услуг связи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3.2.3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амбулаторно-поликлиническое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3.4.1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объекты культурно-досуговой деятельности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3.6.1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государственное управление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3.8.1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деловое управление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рынки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банковская и страховая деятельность;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4.5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малоэтажная многоквартирная жилая застройка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религиозное использование;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развлекательные мероприятия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4.8.1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заправка транспортных средств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4.9.1.1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автомобильные мойки.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4.9.1.3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-567"/>
      </w:pPr>
      <w:r>
        <w:tab/>
        <w:tab/>
        <w:tab/>
        <w:tab/>
        <w:tab/>
        <w:tab/>
        <w:tab/>
        <w:tab/>
        <w:tab/>
        <w:tab/>
        <w:tab/>
        <w:tab/>
        <w:tab/>
      </w:r>
      <w:r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2025-06-11T06:09:03Z</dcterms:modified>
</cp:coreProperties>
</file>