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D30F85" w:rsidRDefault="00EC2D4A" w:rsidP="00D30F85">
      <w:pPr>
        <w:spacing w:after="0" w:line="240" w:lineRule="auto"/>
        <w:ind w:left="5954" w:hanging="284"/>
        <w:rPr>
          <w:rFonts w:ascii="Times New Roman" w:hAnsi="Times New Roman" w:cs="Times New Roman"/>
          <w:sz w:val="24"/>
          <w:szCs w:val="24"/>
        </w:rPr>
      </w:pPr>
      <w:r w:rsidRPr="00D30F85">
        <w:rPr>
          <w:rFonts w:ascii="Times New Roman" w:hAnsi="Times New Roman" w:cs="Times New Roman"/>
          <w:sz w:val="24"/>
          <w:szCs w:val="24"/>
        </w:rPr>
        <w:t>Приложение № 1</w:t>
      </w:r>
      <w:r w:rsidR="00947C06" w:rsidRPr="00D3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47C06" w:rsidRPr="00D30F85" w:rsidRDefault="00D30F85" w:rsidP="00D30F85">
      <w:pPr>
        <w:spacing w:after="0" w:line="240" w:lineRule="auto"/>
        <w:ind w:left="595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главного </w:t>
      </w:r>
      <w:r w:rsidR="00947C06" w:rsidRPr="00D30F85">
        <w:rPr>
          <w:rFonts w:ascii="Times New Roman" w:hAnsi="Times New Roman" w:cs="Times New Roman"/>
          <w:sz w:val="24"/>
          <w:szCs w:val="24"/>
        </w:rPr>
        <w:t>управления</w:t>
      </w:r>
    </w:p>
    <w:p w:rsidR="00947C06" w:rsidRPr="00D30F85" w:rsidRDefault="00947C06" w:rsidP="00D30F85">
      <w:pPr>
        <w:spacing w:after="0" w:line="240" w:lineRule="auto"/>
        <w:ind w:left="5954" w:hanging="284"/>
        <w:rPr>
          <w:rFonts w:ascii="Times New Roman" w:hAnsi="Times New Roman" w:cs="Times New Roman"/>
          <w:sz w:val="24"/>
          <w:szCs w:val="24"/>
        </w:rPr>
      </w:pPr>
      <w:r w:rsidRPr="00D30F85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47C06" w:rsidRPr="00D30F85" w:rsidRDefault="00947C06" w:rsidP="00D30F85">
      <w:pPr>
        <w:spacing w:after="0" w:line="240" w:lineRule="auto"/>
        <w:ind w:left="5954" w:hanging="284"/>
        <w:rPr>
          <w:rFonts w:ascii="Times New Roman" w:hAnsi="Times New Roman" w:cs="Times New Roman"/>
          <w:sz w:val="24"/>
          <w:szCs w:val="24"/>
        </w:rPr>
      </w:pPr>
      <w:r w:rsidRPr="00D30F85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EC2F08" w:rsidRPr="00D30F85" w:rsidRDefault="001325F4" w:rsidP="00D30F85">
      <w:pPr>
        <w:spacing w:after="0" w:line="240" w:lineRule="auto"/>
        <w:ind w:left="595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июня</w:t>
      </w:r>
      <w:r w:rsidR="00F92AF0" w:rsidRPr="00D30F85">
        <w:rPr>
          <w:rFonts w:ascii="Times New Roman" w:hAnsi="Times New Roman" w:cs="Times New Roman"/>
          <w:sz w:val="24"/>
          <w:szCs w:val="24"/>
        </w:rPr>
        <w:t xml:space="preserve"> 2025 г. № </w:t>
      </w:r>
      <w:r>
        <w:rPr>
          <w:rFonts w:ascii="Times New Roman" w:hAnsi="Times New Roman" w:cs="Times New Roman"/>
          <w:sz w:val="24"/>
          <w:szCs w:val="24"/>
        </w:rPr>
        <w:t>492-п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30F85" w:rsidRDefault="00D30F85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AD3BE9" w:rsidRDefault="00AD3BE9" w:rsidP="00D30F85">
      <w:pPr>
        <w:ind w:left="567" w:right="-2" w:firstLine="284"/>
        <w:jc w:val="center"/>
      </w:pPr>
    </w:p>
    <w:p w:rsidR="001120BD" w:rsidRDefault="001120BD" w:rsidP="00D30F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1B9F">
        <w:rPr>
          <w:rFonts w:ascii="Times New Roman" w:hAnsi="Times New Roman" w:cs="Times New Roman"/>
          <w:b/>
          <w:sz w:val="28"/>
          <w:szCs w:val="28"/>
        </w:rPr>
        <w:t>Статья 11.12. Зона отдыха (5.2)</w:t>
      </w:r>
    </w:p>
    <w:p w:rsidR="001120BD" w:rsidRDefault="00D30F85" w:rsidP="00D30F8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0BD">
        <w:rPr>
          <w:rFonts w:ascii="Times New Roman" w:hAnsi="Times New Roman" w:cs="Times New Roman"/>
          <w:sz w:val="28"/>
          <w:szCs w:val="28"/>
        </w:rPr>
        <w:t>Зона отдыха предназначена для организации массового отдыха населения, туризма.</w:t>
      </w:r>
    </w:p>
    <w:p w:rsidR="001120BD" w:rsidRDefault="00D30F85" w:rsidP="00D30F8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20BD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 объектов капитального строительства в зоне отдыха представлены в таблице № 11.23.</w:t>
      </w:r>
    </w:p>
    <w:p w:rsidR="001120BD" w:rsidRDefault="001120BD" w:rsidP="001120BD">
      <w:pPr>
        <w:pStyle w:val="a3"/>
        <w:spacing w:after="0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20BD" w:rsidRDefault="001120BD" w:rsidP="001120B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11.23</w:t>
      </w:r>
    </w:p>
    <w:tbl>
      <w:tblPr>
        <w:tblStyle w:val="ac"/>
        <w:tblW w:w="0" w:type="auto"/>
        <w:jc w:val="center"/>
        <w:tblInd w:w="-288" w:type="dxa"/>
        <w:tblLook w:val="04A0" w:firstRow="1" w:lastRow="0" w:firstColumn="1" w:lastColumn="0" w:noHBand="0" w:noVBand="1"/>
      </w:tblPr>
      <w:tblGrid>
        <w:gridCol w:w="3403"/>
        <w:gridCol w:w="3115"/>
        <w:gridCol w:w="3261"/>
      </w:tblGrid>
      <w:tr w:rsidR="001120BD" w:rsidTr="001120BD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разрешенного использования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Код вида разрешенного использования</w:t>
            </w:r>
          </w:p>
        </w:tc>
      </w:tr>
      <w:tr w:rsidR="001120BD" w:rsidTr="001120BD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виды разрешенного использования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Туристическое обслуживание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5.2.1.</w:t>
            </w:r>
          </w:p>
        </w:tc>
      </w:tr>
      <w:tr w:rsidR="001120BD" w:rsidTr="001120BD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BD" w:rsidRDefault="001120BD" w:rsidP="000D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120BD" w:rsidTr="001120BD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BD" w:rsidRDefault="001120BD" w:rsidP="000D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A57A97" w:rsidRDefault="00A57A97" w:rsidP="00D30F8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0BD" w:rsidRPr="00D30F85" w:rsidRDefault="00D30F85" w:rsidP="00D30F8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20BD" w:rsidRPr="00D30F85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отдыха представлены в таблице № 11.24.</w:t>
      </w:r>
    </w:p>
    <w:p w:rsidR="001120BD" w:rsidRDefault="001120BD" w:rsidP="001120BD">
      <w:pPr>
        <w:pStyle w:val="a3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11.24</w:t>
      </w:r>
    </w:p>
    <w:tbl>
      <w:tblPr>
        <w:tblpPr w:leftFromText="180" w:rightFromText="180" w:bottomFromText="160" w:vertAnchor="text" w:horzAnchor="margin" w:tblpY="95"/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699"/>
        <w:gridCol w:w="737"/>
        <w:gridCol w:w="1019"/>
        <w:gridCol w:w="1019"/>
        <w:gridCol w:w="1558"/>
        <w:gridCol w:w="2055"/>
        <w:gridCol w:w="1843"/>
        <w:gridCol w:w="216"/>
      </w:tblGrid>
      <w:tr w:rsidR="001120BD" w:rsidTr="00A57A9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Код вида разрешенного использования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Размер земельного участка (м)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земельного участка (кв. м)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Минимальный отступ от границ земельного участка (м)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Предельное количество этажей / предельная высота зданий, строений, сооружений (м)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1120BD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Максимальный процент застройки в границах земельного участка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(%) </w:t>
            </w:r>
            <w:proofErr w:type="gramEnd"/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</w:p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ind w:left="-1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20BD" w:rsidTr="00A57A97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BD" w:rsidRDefault="001120BD" w:rsidP="000D0AF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Мин.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Макс. 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Мин. 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Макс.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BD" w:rsidRDefault="001120BD" w:rsidP="000D0AF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BD" w:rsidRDefault="001120BD" w:rsidP="000D0AF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BD" w:rsidRDefault="001120BD" w:rsidP="000D0AF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</w:tcBorders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20BD" w:rsidTr="00A57A97">
        <w:tc>
          <w:tcPr>
            <w:tcW w:w="9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виды разрешенного использования </w:t>
            </w:r>
          </w:p>
        </w:tc>
        <w:tc>
          <w:tcPr>
            <w:tcW w:w="216" w:type="dxa"/>
            <w:vMerge/>
            <w:tcBorders>
              <w:left w:val="single" w:sz="4" w:space="0" w:color="auto"/>
            </w:tcBorders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20BD" w:rsidTr="00A57A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5.2.1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НПУ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10000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60000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НПУ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2/10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 </w:t>
            </w:r>
          </w:p>
        </w:tc>
        <w:tc>
          <w:tcPr>
            <w:tcW w:w="216" w:type="dxa"/>
            <w:vMerge/>
            <w:tcBorders>
              <w:left w:val="single" w:sz="4" w:space="0" w:color="auto"/>
              <w:bottom w:val="nil"/>
            </w:tcBorders>
          </w:tcPr>
          <w:p w:rsidR="001120BD" w:rsidRDefault="001120BD" w:rsidP="000D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47C06" w:rsidRDefault="001120BD" w:rsidP="001120BD">
      <w:pPr>
        <w:ind w:left="851" w:right="-2" w:firstLine="142"/>
        <w:jc w:val="center"/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="00D30F85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»</w:t>
      </w:r>
    </w:p>
    <w:sectPr w:rsidR="00947C06" w:rsidSect="001120BD">
      <w:pgSz w:w="11906" w:h="16838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26" w:rsidRDefault="00EA0426">
      <w:pPr>
        <w:spacing w:after="0" w:line="240" w:lineRule="auto"/>
      </w:pPr>
      <w:r>
        <w:separator/>
      </w:r>
    </w:p>
  </w:endnote>
  <w:endnote w:type="continuationSeparator" w:id="0">
    <w:p w:rsidR="00EA0426" w:rsidRDefault="00EA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26" w:rsidRDefault="00EA0426">
      <w:pPr>
        <w:spacing w:after="0" w:line="240" w:lineRule="auto"/>
      </w:pPr>
      <w:r>
        <w:separator/>
      </w:r>
    </w:p>
  </w:footnote>
  <w:footnote w:type="continuationSeparator" w:id="0">
    <w:p w:rsidR="00EA0426" w:rsidRDefault="00EA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7BC"/>
    <w:multiLevelType w:val="hybridMultilevel"/>
    <w:tmpl w:val="42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328"/>
    <w:multiLevelType w:val="hybridMultilevel"/>
    <w:tmpl w:val="7E3E9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F616A"/>
    <w:multiLevelType w:val="hybridMultilevel"/>
    <w:tmpl w:val="8898C89A"/>
    <w:lvl w:ilvl="0" w:tplc="0284FEF4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120BD"/>
    <w:rsid w:val="001325F4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67E28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67D9A"/>
    <w:rsid w:val="00970909"/>
    <w:rsid w:val="00992E1A"/>
    <w:rsid w:val="009A1279"/>
    <w:rsid w:val="009A692A"/>
    <w:rsid w:val="009C0017"/>
    <w:rsid w:val="009E5399"/>
    <w:rsid w:val="00A47E38"/>
    <w:rsid w:val="00A57A97"/>
    <w:rsid w:val="00A631AC"/>
    <w:rsid w:val="00A707ED"/>
    <w:rsid w:val="00AD3BE9"/>
    <w:rsid w:val="00B424D9"/>
    <w:rsid w:val="00B50B98"/>
    <w:rsid w:val="00B55578"/>
    <w:rsid w:val="00B97B62"/>
    <w:rsid w:val="00BB4B29"/>
    <w:rsid w:val="00BF1FBB"/>
    <w:rsid w:val="00C7011A"/>
    <w:rsid w:val="00C94BE4"/>
    <w:rsid w:val="00D14880"/>
    <w:rsid w:val="00D30F85"/>
    <w:rsid w:val="00D7579D"/>
    <w:rsid w:val="00DD3156"/>
    <w:rsid w:val="00DF1ADC"/>
    <w:rsid w:val="00DF390C"/>
    <w:rsid w:val="00E43DA2"/>
    <w:rsid w:val="00EA0426"/>
    <w:rsid w:val="00EC2D4A"/>
    <w:rsid w:val="00EC2F08"/>
    <w:rsid w:val="00EF0BF6"/>
    <w:rsid w:val="00EF147E"/>
    <w:rsid w:val="00F0208B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36</cp:revision>
  <dcterms:created xsi:type="dcterms:W3CDTF">2024-08-27T09:12:00Z</dcterms:created>
  <dcterms:modified xsi:type="dcterms:W3CDTF">2025-06-23T14:43:00Z</dcterms:modified>
</cp:coreProperties>
</file>