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Приложение № 8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37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37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37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388" w:right="0" w:firstLine="0"/>
        <w:jc w:val="left"/>
        <w:spacing w:before="0"/>
        <w:tabs>
          <w:tab w:val="left" w:pos="6570" w:leader="none"/>
          <w:tab w:val="left" w:pos="7347" w:leader="none"/>
        </w:tabs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none"/>
        </w:rPr>
        <w:t xml:space="preserve">16 июня</w:t>
        <w:tab/>
        <w:t xml:space="preserve">2025 г.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468-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7"/>
        <w:ind w:left="-283" w:right="0"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70" w:type="dxa"/>
        <w:tblInd w:w="-3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3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3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3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1000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1006"/>
                                    <w:ind w:firstLine="0"/>
                                    <w:widowControl w:val="off"/>
                                    <w:tabs>
                                      <w:tab w:val="center" w:pos="553" w:leader="none"/>
                                    </w:tabs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СН-2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1006"/>
                              <w:ind w:firstLine="0"/>
                              <w:widowControl w:val="off"/>
                              <w:tabs>
                                <w:tab w:val="center" w:pos="553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СН-2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3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/>
                <w:bCs/>
                <w:sz w:val="24"/>
                <w:szCs w:val="24"/>
              </w:rPr>
              <w:t xml:space="preserve">Зоны, занятые кладбищами, крематориями,                                скотомогильниками, ме</w:t>
            </w:r>
            <w:r>
              <w:rPr>
                <w:b/>
                <w:bCs/>
                <w:sz w:val="24"/>
                <w:szCs w:val="24"/>
              </w:rPr>
              <w:t xml:space="preserve">мориальными парками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1000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3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937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37"/>
              <w:ind w:firstLine="0"/>
              <w:jc w:val="center"/>
              <w:widowControl w:val="off"/>
              <w:rPr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37"/>
              <w:ind w:firstLine="0"/>
              <w:jc w:val="center"/>
              <w:widowControl w:val="off"/>
              <w:rPr>
                <w:rFonts w:eastAsia="Times New Roman"/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3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2"/>
              <w:numPr>
                <w:ilvl w:val="0"/>
                <w:numId w:val="66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коммунальное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</w:t>
            </w:r>
            <w:r>
              <w:rPr>
                <w:sz w:val="24"/>
                <w:lang w:val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2"/>
              <w:numPr>
                <w:ilvl w:val="0"/>
                <w:numId w:val="54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lang w:val="ru-RU"/>
              </w:rPr>
              <w:t xml:space="preserve">р</w:t>
            </w:r>
            <w:r>
              <w:rPr>
                <w:sz w:val="24"/>
                <w:szCs w:val="24"/>
              </w:rPr>
              <w:t xml:space="preserve">елигиозное использование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02"/>
              <w:numPr>
                <w:ilvl w:val="0"/>
                <w:numId w:val="54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д</w:t>
            </w:r>
            <w:r>
              <w:rPr>
                <w:sz w:val="24"/>
                <w:szCs w:val="24"/>
              </w:rPr>
              <w:t xml:space="preserve">еловое управление</w:t>
            </w:r>
            <w:r>
              <w:rPr>
                <w:lang w:val="ru-RU"/>
              </w:rPr>
              <w:t xml:space="preserve">;</w:t>
            </w:r>
            <w:r/>
          </w:p>
          <w:p>
            <w:pPr>
              <w:pStyle w:val="1002"/>
              <w:numPr>
                <w:ilvl w:val="0"/>
                <w:numId w:val="54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з</w:t>
            </w:r>
            <w:r>
              <w:rPr>
                <w:sz w:val="24"/>
                <w:szCs w:val="24"/>
              </w:rPr>
              <w:t xml:space="preserve">емельные участки (территории) общего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1002"/>
              <w:ind w:left="0" w:right="0" w:firstLine="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 пользования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1002"/>
              <w:numPr>
                <w:ilvl w:val="0"/>
                <w:numId w:val="65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р</w:t>
            </w:r>
            <w:r>
              <w:rPr>
                <w:sz w:val="24"/>
                <w:szCs w:val="24"/>
              </w:rPr>
              <w:t xml:space="preserve">итуальная деятельность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1002"/>
              <w:numPr>
                <w:ilvl w:val="0"/>
                <w:numId w:val="54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z w:val="24"/>
                <w:szCs w:val="24"/>
              </w:rPr>
              <w:t xml:space="preserve">пециальная деятельность</w:t>
            </w:r>
            <w:r/>
          </w:p>
          <w:p>
            <w:pPr>
              <w:pStyle w:val="1002"/>
              <w:ind w:right="0"/>
              <w:jc w:val="left"/>
              <w:spacing w:before="0" w:after="0" w:line="240" w:lineRule="auto"/>
              <w:tabs>
                <w:tab w:val="left" w:pos="248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1002"/>
              <w:ind w:left="31" w:right="1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  <w:highlight w:val="none"/>
                <w:lang w:val="ru-RU"/>
              </w:rPr>
              <w:t xml:space="preserve">3.1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1002"/>
              <w:ind w:left="31" w:right="125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  <w:t xml:space="preserve">3.7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2"/>
              <w:ind w:left="31" w:right="125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  <w:t xml:space="preserve">4.1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2"/>
              <w:ind w:left="31" w:right="125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lang w:val="ru-RU"/>
              </w:rPr>
              <w:t xml:space="preserve">12.0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2"/>
              <w:ind w:left="31" w:right="125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2"/>
              <w:ind w:left="31" w:right="125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  <w:t xml:space="preserve">12.1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1002"/>
              <w:ind w:left="31" w:right="1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highlight w:val="none"/>
                <w:lang w:val="ru-RU"/>
              </w:rPr>
              <w:t xml:space="preserve">12.2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37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:lang w:eastAsia="en-US" w:bidi="en-US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2"/>
              <w:numPr>
                <w:ilvl w:val="0"/>
                <w:numId w:val="54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не подлежит установлению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1002"/>
              <w:ind w:left="0" w:right="0" w:firstLine="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1000"/>
              <w:ind w:left="0" w:firstLine="0"/>
              <w:widowControl w:val="off"/>
              <w:rPr>
                <w:sz w:val="24"/>
                <w:szCs w:val="24"/>
                <w:highlight w:val="none"/>
                <w:lang w:val="ru-RU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        -</w:t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  <w:r>
              <w:rPr>
                <w:sz w:val="24"/>
                <w:szCs w:val="24"/>
                <w:highlight w:val="none"/>
                <w:lang w:val="ru-RU"/>
                <w14:ligatures w14:val="none"/>
              </w:rPr>
            </w:r>
          </w:p>
        </w:tc>
      </w:tr>
      <w:tr>
        <w:tblPrEx/>
        <w:trPr>
          <w:trHeight w:val="10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:lang w:eastAsia="en-US" w:bidi="en-US"/>
                <w14:ligatures w14:val="none"/>
              </w:rPr>
            </w:pPr>
            <w:r>
              <w:rPr>
                <w:rFonts w:eastAsia="Times New Roman"/>
                <w:sz w:val="24"/>
                <w:szCs w:val="24"/>
                <w:lang w:eastAsia="en-US" w:bidi="en-US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sz w:val="24"/>
                <w:szCs w:val="24"/>
                <w:lang w:eastAsia="en-US" w:bidi="en-US"/>
              </w:rPr>
              <w:t xml:space="preserve">.</w:t>
            </w:r>
            <w:r>
              <w:rPr>
                <w:rFonts w:eastAsia="Times New Roman"/>
                <w:sz w:val="24"/>
                <w:szCs w:val="24"/>
                <w:lang w:eastAsia="en-US" w:bidi="en-US"/>
                <w14:ligatures w14:val="none"/>
              </w:rPr>
            </w:r>
            <w:r>
              <w:rPr>
                <w:rFonts w:eastAsia="Times New Roman"/>
                <w:sz w:val="24"/>
                <w:szCs w:val="24"/>
                <w:lang w:eastAsia="en-US" w:bidi="en-US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002"/>
              <w:numPr>
                <w:ilvl w:val="0"/>
                <w:numId w:val="54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 не подлежит установлению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ind w:firstLine="0"/>
            </w:pPr>
            <w:r>
              <w:t xml:space="preserve">        -</w:t>
            </w:r>
            <w:r/>
          </w:p>
        </w:tc>
      </w:tr>
    </w:tbl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  <w:t xml:space="preserve">                                                                 »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1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1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character" w:styleId="935">
    <w:name w:val="footnote reference"/>
    <w:basedOn w:val="970"/>
    <w:uiPriority w:val="99"/>
    <w:unhideWhenUsed/>
    <w:rPr>
      <w:vertAlign w:val="superscript"/>
    </w:rPr>
  </w:style>
  <w:style w:type="character" w:styleId="936">
    <w:name w:val="endnote reference"/>
    <w:basedOn w:val="970"/>
    <w:uiPriority w:val="99"/>
    <w:semiHidden/>
    <w:unhideWhenUsed/>
    <w:rPr>
      <w:vertAlign w:val="superscript"/>
    </w:rPr>
  </w:style>
  <w:style w:type="paragraph" w:styleId="937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38">
    <w:name w:val="Heading 1"/>
    <w:basedOn w:val="9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39">
    <w:name w:val="Heading 2"/>
    <w:basedOn w:val="9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40">
    <w:name w:val="Heading 3"/>
    <w:basedOn w:val="9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41">
    <w:name w:val="Heading 4"/>
    <w:basedOn w:val="9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42">
    <w:name w:val="Heading 5"/>
    <w:basedOn w:val="9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43">
    <w:name w:val="Heading 6"/>
    <w:basedOn w:val="9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44">
    <w:name w:val="Heading 7"/>
    <w:basedOn w:val="9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45">
    <w:name w:val="Heading 8"/>
    <w:basedOn w:val="9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46">
    <w:name w:val="Heading 9"/>
    <w:basedOn w:val="9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7">
    <w:name w:val="Heading 1 Char"/>
    <w:basedOn w:val="970"/>
    <w:uiPriority w:val="9"/>
    <w:qFormat/>
    <w:rPr>
      <w:rFonts w:ascii="Arial" w:hAnsi="Arial" w:eastAsia="Arial" w:cs="Arial"/>
      <w:sz w:val="40"/>
      <w:szCs w:val="40"/>
    </w:rPr>
  </w:style>
  <w:style w:type="character" w:styleId="948">
    <w:name w:val="Heading 2 Char"/>
    <w:basedOn w:val="970"/>
    <w:uiPriority w:val="9"/>
    <w:qFormat/>
    <w:rPr>
      <w:rFonts w:ascii="Arial" w:hAnsi="Arial" w:eastAsia="Arial" w:cs="Arial"/>
      <w:sz w:val="34"/>
    </w:rPr>
  </w:style>
  <w:style w:type="character" w:styleId="949">
    <w:name w:val="Heading 3 Char"/>
    <w:basedOn w:val="970"/>
    <w:uiPriority w:val="9"/>
    <w:qFormat/>
    <w:rPr>
      <w:rFonts w:ascii="Arial" w:hAnsi="Arial" w:eastAsia="Arial" w:cs="Arial"/>
      <w:sz w:val="30"/>
      <w:szCs w:val="30"/>
    </w:rPr>
  </w:style>
  <w:style w:type="character" w:styleId="950">
    <w:name w:val="Heading 4 Char"/>
    <w:basedOn w:val="97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51">
    <w:name w:val="Heading 5 Char"/>
    <w:basedOn w:val="97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52">
    <w:name w:val="Heading 6 Char"/>
    <w:basedOn w:val="97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53">
    <w:name w:val="Heading 7 Char"/>
    <w:basedOn w:val="97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54">
    <w:name w:val="Heading 8 Char"/>
    <w:basedOn w:val="9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55">
    <w:name w:val="Heading 9 Char"/>
    <w:basedOn w:val="97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56">
    <w:name w:val="Title Char"/>
    <w:basedOn w:val="970"/>
    <w:uiPriority w:val="10"/>
    <w:qFormat/>
    <w:rPr>
      <w:sz w:val="48"/>
      <w:szCs w:val="48"/>
    </w:rPr>
  </w:style>
  <w:style w:type="character" w:styleId="957">
    <w:name w:val="Subtitle Char"/>
    <w:basedOn w:val="970"/>
    <w:uiPriority w:val="11"/>
    <w:qFormat/>
    <w:rPr>
      <w:sz w:val="24"/>
      <w:szCs w:val="24"/>
    </w:rPr>
  </w:style>
  <w:style w:type="character" w:styleId="958">
    <w:name w:val="Quote Char"/>
    <w:uiPriority w:val="29"/>
    <w:qFormat/>
    <w:rPr>
      <w:i/>
    </w:rPr>
  </w:style>
  <w:style w:type="character" w:styleId="959">
    <w:name w:val="Intense Quote Char"/>
    <w:uiPriority w:val="30"/>
    <w:qFormat/>
    <w:rPr>
      <w:i/>
    </w:rPr>
  </w:style>
  <w:style w:type="character" w:styleId="960">
    <w:name w:val="Header Char"/>
    <w:basedOn w:val="970"/>
    <w:uiPriority w:val="99"/>
    <w:qFormat/>
  </w:style>
  <w:style w:type="character" w:styleId="961">
    <w:name w:val="Footer Char"/>
    <w:basedOn w:val="970"/>
    <w:uiPriority w:val="99"/>
    <w:qFormat/>
  </w:style>
  <w:style w:type="character" w:styleId="962">
    <w:name w:val="Caption Char"/>
    <w:uiPriority w:val="99"/>
    <w:qFormat/>
  </w:style>
  <w:style w:type="character" w:styleId="963">
    <w:name w:val="Интернет-ссылка"/>
    <w:uiPriority w:val="99"/>
    <w:unhideWhenUsed/>
    <w:rPr>
      <w:color w:val="0000ff" w:themeColor="hyperlink"/>
      <w:u w:val="single"/>
    </w:rPr>
  </w:style>
  <w:style w:type="character" w:styleId="964">
    <w:name w:val="Footnote Text Char"/>
    <w:uiPriority w:val="99"/>
    <w:qFormat/>
    <w:rPr>
      <w:sz w:val="18"/>
    </w:rPr>
  </w:style>
  <w:style w:type="character" w:styleId="965">
    <w:name w:val="Привязка сноски"/>
    <w:rPr>
      <w:vertAlign w:val="superscript"/>
    </w:rPr>
  </w:style>
  <w:style w:type="character" w:styleId="966">
    <w:name w:val="Footnote Characters"/>
    <w:uiPriority w:val="99"/>
    <w:unhideWhenUsed/>
    <w:qFormat/>
    <w:rPr>
      <w:vertAlign w:val="superscript"/>
    </w:rPr>
  </w:style>
  <w:style w:type="character" w:styleId="967">
    <w:name w:val="Endnote Text Char"/>
    <w:uiPriority w:val="99"/>
    <w:qFormat/>
    <w:rPr>
      <w:sz w:val="20"/>
    </w:rPr>
  </w:style>
  <w:style w:type="character" w:styleId="968">
    <w:name w:val="Привязка концевой сноски"/>
    <w:rPr>
      <w:vertAlign w:val="superscript"/>
    </w:rPr>
  </w:style>
  <w:style w:type="character" w:styleId="969">
    <w:name w:val="Endnote Characters"/>
    <w:uiPriority w:val="99"/>
    <w:semiHidden/>
    <w:unhideWhenUsed/>
    <w:qFormat/>
    <w:rPr>
      <w:vertAlign w:val="superscript"/>
    </w:rPr>
  </w:style>
  <w:style w:type="character" w:styleId="970" w:default="1">
    <w:name w:val="Default Paragraph Font"/>
    <w:uiPriority w:val="1"/>
    <w:semiHidden/>
    <w:unhideWhenUsed/>
    <w:qFormat/>
  </w:style>
  <w:style w:type="character" w:styleId="971" w:customStyle="1">
    <w:name w:val="match"/>
    <w:qFormat/>
  </w:style>
  <w:style w:type="character" w:styleId="972" w:customStyle="1">
    <w:name w:val="Текст выноски Знак"/>
    <w:basedOn w:val="970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73">
    <w:name w:val="Заголовок"/>
    <w:basedOn w:val="937"/>
    <w:next w:val="974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74">
    <w:name w:val="Body Text"/>
    <w:basedOn w:val="937"/>
    <w:pPr>
      <w:spacing w:before="0" w:after="140" w:line="276" w:lineRule="auto"/>
    </w:pPr>
  </w:style>
  <w:style w:type="paragraph" w:styleId="975">
    <w:name w:val="List"/>
    <w:basedOn w:val="974"/>
    <w:rPr>
      <w:rFonts w:ascii="Times New Roman" w:hAnsi="Times New Roman" w:cs="Arial"/>
    </w:rPr>
  </w:style>
  <w:style w:type="paragraph" w:styleId="976">
    <w:name w:val="Caption"/>
    <w:basedOn w:val="9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77">
    <w:name w:val="Указатель"/>
    <w:basedOn w:val="937"/>
    <w:qFormat/>
    <w:pPr>
      <w:suppressLineNumbers/>
    </w:pPr>
    <w:rPr>
      <w:rFonts w:ascii="Times New Roman" w:hAnsi="Times New Roman" w:cs="Arial"/>
    </w:rPr>
  </w:style>
  <w:style w:type="paragraph" w:styleId="978">
    <w:name w:val="table of figures"/>
    <w:basedOn w:val="937"/>
    <w:uiPriority w:val="99"/>
    <w:unhideWhenUsed/>
    <w:qFormat/>
    <w:pPr>
      <w:spacing w:before="0" w:after="0" w:afterAutospacing="0"/>
    </w:pPr>
  </w:style>
  <w:style w:type="paragraph" w:styleId="979">
    <w:name w:val="List Paragraph"/>
    <w:basedOn w:val="937"/>
    <w:uiPriority w:val="34"/>
    <w:qFormat/>
    <w:pPr>
      <w:contextualSpacing/>
      <w:ind w:left="720" w:firstLine="0"/>
      <w:spacing w:before="0" w:after="160"/>
    </w:pPr>
  </w:style>
  <w:style w:type="paragraph" w:styleId="980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81">
    <w:name w:val="Title"/>
    <w:basedOn w:val="93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82">
    <w:name w:val="Subtitle"/>
    <w:basedOn w:val="937"/>
    <w:uiPriority w:val="11"/>
    <w:qFormat/>
    <w:pPr>
      <w:spacing w:before="200" w:after="200"/>
    </w:pPr>
    <w:rPr>
      <w:sz w:val="24"/>
      <w:szCs w:val="24"/>
    </w:rPr>
  </w:style>
  <w:style w:type="paragraph" w:styleId="983">
    <w:name w:val="Quote"/>
    <w:basedOn w:val="937"/>
    <w:uiPriority w:val="29"/>
    <w:qFormat/>
    <w:pPr>
      <w:ind w:left="720" w:right="720" w:firstLine="0"/>
    </w:pPr>
    <w:rPr>
      <w:i/>
    </w:rPr>
  </w:style>
  <w:style w:type="paragraph" w:styleId="984">
    <w:name w:val="Intense Quote"/>
    <w:basedOn w:val="937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85">
    <w:name w:val="Верхний и нижний колонтитулы"/>
    <w:basedOn w:val="937"/>
    <w:qFormat/>
  </w:style>
  <w:style w:type="paragraph" w:styleId="986">
    <w:name w:val="Header"/>
    <w:basedOn w:val="93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7">
    <w:name w:val="Footer"/>
    <w:basedOn w:val="93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88">
    <w:name w:val="footnote text"/>
    <w:basedOn w:val="93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89">
    <w:name w:val="endnote text"/>
    <w:basedOn w:val="93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90">
    <w:name w:val="toc 1"/>
    <w:basedOn w:val="937"/>
    <w:uiPriority w:val="39"/>
    <w:unhideWhenUsed/>
    <w:pPr>
      <w:ind w:left="0" w:right="0" w:firstLine="0"/>
      <w:spacing w:before="0" w:after="57"/>
    </w:pPr>
  </w:style>
  <w:style w:type="paragraph" w:styleId="991">
    <w:name w:val="toc 2"/>
    <w:basedOn w:val="937"/>
    <w:uiPriority w:val="39"/>
    <w:unhideWhenUsed/>
    <w:pPr>
      <w:ind w:left="283" w:right="0" w:firstLine="0"/>
      <w:spacing w:before="0" w:after="57"/>
    </w:pPr>
  </w:style>
  <w:style w:type="paragraph" w:styleId="992">
    <w:name w:val="toc 3"/>
    <w:basedOn w:val="937"/>
    <w:uiPriority w:val="39"/>
    <w:unhideWhenUsed/>
    <w:pPr>
      <w:ind w:left="567" w:right="0" w:firstLine="0"/>
      <w:spacing w:before="0" w:after="57"/>
    </w:pPr>
  </w:style>
  <w:style w:type="paragraph" w:styleId="993">
    <w:name w:val="toc 4"/>
    <w:basedOn w:val="937"/>
    <w:uiPriority w:val="39"/>
    <w:unhideWhenUsed/>
    <w:pPr>
      <w:ind w:left="850" w:right="0" w:firstLine="0"/>
      <w:spacing w:before="0" w:after="57"/>
    </w:pPr>
  </w:style>
  <w:style w:type="paragraph" w:styleId="994">
    <w:name w:val="toc 5"/>
    <w:basedOn w:val="937"/>
    <w:uiPriority w:val="39"/>
    <w:unhideWhenUsed/>
    <w:pPr>
      <w:ind w:left="1134" w:right="0" w:firstLine="0"/>
      <w:spacing w:before="0" w:after="57"/>
    </w:pPr>
  </w:style>
  <w:style w:type="paragraph" w:styleId="995">
    <w:name w:val="toc 6"/>
    <w:basedOn w:val="937"/>
    <w:uiPriority w:val="39"/>
    <w:unhideWhenUsed/>
    <w:pPr>
      <w:ind w:left="1417" w:right="0" w:firstLine="0"/>
      <w:spacing w:before="0" w:after="57"/>
    </w:pPr>
  </w:style>
  <w:style w:type="paragraph" w:styleId="996">
    <w:name w:val="toc 7"/>
    <w:basedOn w:val="937"/>
    <w:uiPriority w:val="39"/>
    <w:unhideWhenUsed/>
    <w:pPr>
      <w:ind w:left="1701" w:right="0" w:firstLine="0"/>
      <w:spacing w:before="0" w:after="57"/>
    </w:pPr>
  </w:style>
  <w:style w:type="paragraph" w:styleId="997">
    <w:name w:val="toc 8"/>
    <w:basedOn w:val="937"/>
    <w:uiPriority w:val="39"/>
    <w:unhideWhenUsed/>
    <w:pPr>
      <w:ind w:left="1984" w:right="0" w:firstLine="0"/>
      <w:spacing w:before="0" w:after="57"/>
    </w:pPr>
  </w:style>
  <w:style w:type="paragraph" w:styleId="998">
    <w:name w:val="toc 9"/>
    <w:basedOn w:val="937"/>
    <w:uiPriority w:val="39"/>
    <w:unhideWhenUsed/>
    <w:pPr>
      <w:ind w:left="2268" w:right="0" w:firstLine="0"/>
      <w:spacing w:before="0" w:after="57"/>
    </w:pPr>
  </w:style>
  <w:style w:type="paragraph" w:styleId="999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1000" w:customStyle="1">
    <w:name w:val="Main"/>
    <w:basedOn w:val="937"/>
    <w:qFormat/>
    <w:rPr>
      <w:sz w:val="28"/>
      <w:szCs w:val="28"/>
    </w:rPr>
  </w:style>
  <w:style w:type="paragraph" w:styleId="1001">
    <w:name w:val="Balloon Text"/>
    <w:basedOn w:val="93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1002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1003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1004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1005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1006">
    <w:name w:val="Содержимое врезки"/>
    <w:basedOn w:val="937"/>
    <w:qFormat/>
  </w:style>
  <w:style w:type="numbering" w:styleId="1007" w:default="1">
    <w:name w:val="No List"/>
    <w:uiPriority w:val="99"/>
    <w:semiHidden/>
    <w:unhideWhenUsed/>
    <w:qFormat/>
  </w:style>
  <w:style w:type="table" w:styleId="10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21</cp:revision>
  <dcterms:created xsi:type="dcterms:W3CDTF">2025-01-21T06:08:00Z</dcterms:created>
  <dcterms:modified xsi:type="dcterms:W3CDTF">2025-06-18T09:11:37Z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