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5" w:rsidRDefault="003B4B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05" w:rsidRDefault="003B4B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26805" w:rsidRDefault="003B4B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26805" w:rsidRDefault="003268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26805" w:rsidRDefault="003268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26805" w:rsidRDefault="003B4B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26805" w:rsidRDefault="00326805">
      <w:pPr>
        <w:tabs>
          <w:tab w:val="left" w:pos="709"/>
        </w:tabs>
        <w:jc w:val="center"/>
        <w:rPr>
          <w:sz w:val="28"/>
        </w:rPr>
      </w:pPr>
    </w:p>
    <w:p w:rsidR="00326805" w:rsidRDefault="00326805">
      <w:pPr>
        <w:tabs>
          <w:tab w:val="left" w:pos="709"/>
        </w:tabs>
        <w:jc w:val="center"/>
        <w:rPr>
          <w:sz w:val="28"/>
        </w:rPr>
      </w:pPr>
    </w:p>
    <w:p w:rsidR="00326805" w:rsidRDefault="003B4B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E6375">
        <w:rPr>
          <w:sz w:val="28"/>
        </w:rPr>
        <w:t>14</w:t>
      </w:r>
      <w:r>
        <w:rPr>
          <w:sz w:val="28"/>
        </w:rPr>
        <w:t>»</w:t>
      </w:r>
      <w:r w:rsidR="009E6375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</w:t>
      </w:r>
      <w:r w:rsidR="009E6375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9E6375">
        <w:rPr>
          <w:sz w:val="28"/>
        </w:rPr>
        <w:t>562-п</w:t>
      </w:r>
    </w:p>
    <w:p w:rsidR="00326805" w:rsidRDefault="00326805">
      <w:pPr>
        <w:tabs>
          <w:tab w:val="left" w:pos="709"/>
        </w:tabs>
        <w:jc w:val="both"/>
        <w:rPr>
          <w:sz w:val="28"/>
        </w:rPr>
      </w:pPr>
    </w:p>
    <w:p w:rsidR="00326805" w:rsidRDefault="00326805">
      <w:pPr>
        <w:tabs>
          <w:tab w:val="left" w:pos="709"/>
        </w:tabs>
        <w:jc w:val="both"/>
        <w:rPr>
          <w:sz w:val="28"/>
        </w:rPr>
      </w:pPr>
    </w:p>
    <w:p w:rsidR="00326805" w:rsidRDefault="003B4BD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разования – </w:t>
      </w:r>
      <w:r>
        <w:rPr>
          <w:rFonts w:ascii="Times New Roman" w:hAnsi="Times New Roman"/>
          <w:color w:val="auto"/>
          <w:sz w:val="28"/>
          <w:szCs w:val="28"/>
        </w:rPr>
        <w:t>Казачинское сельское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326805" w:rsidRDefault="0032680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26805" w:rsidRDefault="003B4BD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</w:t>
      </w:r>
      <w:r>
        <w:rPr>
          <w:color w:val="auto"/>
          <w:sz w:val="28"/>
          <w:szCs w:val="28"/>
        </w:rPr>
        <w:t>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</w:t>
      </w:r>
      <w:r>
        <w:rPr>
          <w:color w:val="auto"/>
          <w:sz w:val="28"/>
          <w:szCs w:val="28"/>
        </w:rPr>
        <w:t xml:space="preserve">рственной власти Рязанской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 xml:space="preserve">02.06.2025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Казачинское сельское поселение Шацкого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</w:t>
      </w:r>
      <w:r>
        <w:rPr>
          <w:color w:val="auto"/>
          <w:sz w:val="28"/>
          <w:szCs w:val="28"/>
        </w:rPr>
        <w:t xml:space="preserve">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</w:t>
      </w:r>
      <w:r>
        <w:rPr>
          <w:color w:val="auto"/>
          <w:sz w:val="28"/>
          <w:szCs w:val="28"/>
        </w:rPr>
        <w:t>ести</w:t>
      </w:r>
      <w:r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</w:t>
      </w:r>
      <w:r>
        <w:rPr>
          <w:color w:val="auto"/>
          <w:sz w:val="28"/>
          <w:szCs w:val="28"/>
        </w:rPr>
        <w:t xml:space="preserve"> – Казачинское сельское поселение Шацкого муниципального района Рязанской области, утвержде</w:t>
      </w:r>
      <w:r>
        <w:rPr>
          <w:color w:val="auto"/>
          <w:sz w:val="28"/>
          <w:szCs w:val="28"/>
        </w:rPr>
        <w:t xml:space="preserve">нные постановлением главного управления архитектуры и градостроительства Рязанской области от 02.11.2021 № 495-п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Казачинское сельское поселение Шацкого муниципального района </w:t>
      </w:r>
      <w:r>
        <w:rPr>
          <w:color w:val="auto"/>
          <w:sz w:val="28"/>
          <w:szCs w:val="28"/>
        </w:rPr>
        <w:t>Рязанской области» (в редакции постановлений Главархитектуры Рязанской области от 07.12.2021 № 569-п, от 09.02.2023 № 78-п, от 27.02.2025 № 137-п,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от 24.06.2025 № 507-п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326805" w:rsidRDefault="003B4BD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 приложении № 1 согласно приложению № 1 к настоящему постано</w:t>
      </w:r>
      <w:r>
        <w:rPr>
          <w:color w:val="auto"/>
          <w:sz w:val="28"/>
          <w:szCs w:val="28"/>
        </w:rPr>
        <w:t>влению;</w:t>
      </w:r>
    </w:p>
    <w:p w:rsidR="00326805" w:rsidRDefault="003B4BD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в приложении № 2 согласно приложению № 2 к настоящему </w:t>
      </w:r>
      <w:r>
        <w:rPr>
          <w:color w:val="auto"/>
          <w:sz w:val="28"/>
          <w:szCs w:val="28"/>
        </w:rPr>
        <w:lastRenderedPageBreak/>
        <w:t>постановлению;</w:t>
      </w:r>
    </w:p>
    <w:p w:rsidR="00326805" w:rsidRDefault="003B4BD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  </w:t>
      </w:r>
      <w:r>
        <w:rPr>
          <w:color w:val="auto"/>
          <w:sz w:val="28"/>
          <w:szCs w:val="28"/>
        </w:rPr>
        <w:t>в приложении № 3</w:t>
      </w:r>
      <w:r>
        <w:rPr>
          <w:rFonts w:cs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графическое описание местоположения границ территориальной зоны «СХ. Зоны сельскохозяйственного использования» изложить в редакции согласно приложению № 3 к настоящему постановлению.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«</w:t>
      </w:r>
      <w:r>
        <w:rPr>
          <w:rFonts w:cs="Times New Roman"/>
          <w:sz w:val="28"/>
          <w:szCs w:val="28"/>
        </w:rPr>
        <w:t>Ж-1. Зона застройки индивидуальными жилыми домами</w:t>
      </w:r>
      <w:r>
        <w:rPr>
          <w:color w:val="auto"/>
          <w:sz w:val="28"/>
          <w:szCs w:val="28"/>
        </w:rPr>
        <w:t xml:space="preserve">» (местоположение объекта: Российская Федерация, Рязанская область, м.р-н Шацкий, </w:t>
      </w:r>
      <w:r>
        <w:rPr>
          <w:color w:val="auto"/>
          <w:sz w:val="28"/>
          <w:szCs w:val="28"/>
        </w:rPr>
        <w:br/>
        <w:t xml:space="preserve">с.п. Казачинское, с. Казачья Слобода) изложить согласно приложению </w:t>
      </w:r>
      <w:r>
        <w:rPr>
          <w:color w:val="auto"/>
          <w:sz w:val="28"/>
          <w:szCs w:val="28"/>
        </w:rPr>
        <w:br/>
        <w:t>№ 4 к настоящему постановлению.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26805" w:rsidRDefault="003B4BD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</w:t>
      </w:r>
      <w:r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Казачинское сельское поселение Шацкого</w:t>
      </w:r>
      <w:r>
        <w:rPr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</w:t>
      </w:r>
      <w:r>
        <w:rPr>
          <w:color w:val="auto"/>
          <w:sz w:val="28"/>
          <w:szCs w:val="28"/>
        </w:rPr>
        <w:t>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26805" w:rsidRDefault="003B4BD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</w:t>
      </w:r>
      <w:r>
        <w:rPr>
          <w:rFonts w:cs="Times New Roman"/>
          <w:color w:val="auto"/>
          <w:sz w:val="28"/>
          <w:szCs w:val="28"/>
        </w:rPr>
        <w:t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</w:t>
      </w:r>
      <w:r>
        <w:rPr>
          <w:rFonts w:cs="Times New Roman"/>
          <w:color w:val="auto"/>
          <w:sz w:val="28"/>
          <w:szCs w:val="28"/>
        </w:rPr>
        <w:t xml:space="preserve">рриториальных зон для внесения  </w:t>
      </w:r>
      <w:r w:rsidRPr="009E6375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9E6375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</w:t>
      </w:r>
      <w:r>
        <w:rPr>
          <w:color w:val="auto"/>
          <w:sz w:val="28"/>
          <w:szCs w:val="28"/>
        </w:rPr>
        <w:t>работы и делопроизводства обеспечить:</w:t>
      </w:r>
    </w:p>
    <w:p w:rsidR="00326805" w:rsidRDefault="003B4B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26805" w:rsidRDefault="003B4B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Шацкий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Казачинское сельское поселение Шацкого</w:t>
      </w:r>
      <w:r>
        <w:rPr>
          <w:sz w:val="28"/>
          <w:szCs w:val="28"/>
          <w:highlight w:val="white"/>
        </w:rPr>
        <w:t xml:space="preserve"> муниципального района </w:t>
      </w:r>
      <w:r>
        <w:rPr>
          <w:sz w:val="28"/>
          <w:szCs w:val="28"/>
          <w:highlight w:val="white"/>
        </w:rPr>
        <w:t>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326805" w:rsidRDefault="003B4BDF" w:rsidP="003B4B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</w:t>
      </w:r>
      <w:r>
        <w:rPr>
          <w:rFonts w:eastAsia="NSimSun" w:cs="Arial"/>
          <w:color w:val="auto"/>
          <w:sz w:val="28"/>
          <w:szCs w:val="28"/>
        </w:rPr>
        <w:t xml:space="preserve">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26805" w:rsidRDefault="00326805">
      <w:pPr>
        <w:widowControl w:val="0"/>
        <w:ind w:firstLine="850"/>
        <w:jc w:val="both"/>
        <w:rPr>
          <w:color w:val="auto"/>
          <w:sz w:val="28"/>
        </w:rPr>
      </w:pPr>
    </w:p>
    <w:p w:rsidR="00326805" w:rsidRDefault="0032680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26805" w:rsidRDefault="003B4BD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26805" w:rsidRDefault="00326805"/>
    <w:sectPr w:rsidR="0032680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DF" w:rsidRDefault="003B4BDF">
      <w:r>
        <w:separator/>
      </w:r>
    </w:p>
  </w:endnote>
  <w:endnote w:type="continuationSeparator" w:id="0">
    <w:p w:rsidR="003B4BDF" w:rsidRDefault="003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DF" w:rsidRDefault="003B4BDF">
      <w:r>
        <w:separator/>
      </w:r>
    </w:p>
  </w:footnote>
  <w:footnote w:type="continuationSeparator" w:id="0">
    <w:p w:rsidR="003B4BDF" w:rsidRDefault="003B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05" w:rsidRDefault="003B4BDF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E6375" w:rsidRPr="009E637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26805" w:rsidRDefault="0032680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B53DE"/>
    <w:multiLevelType w:val="multilevel"/>
    <w:tmpl w:val="183027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05"/>
    <w:rsid w:val="00326805"/>
    <w:rsid w:val="003B4BDF"/>
    <w:rsid w:val="009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5A1E"/>
  <w15:docId w15:val="{B20284A2-1C45-4C6A-92EE-7060E40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194</cp:revision>
  <dcterms:created xsi:type="dcterms:W3CDTF">2025-07-14T16:42:00Z</dcterms:created>
  <dcterms:modified xsi:type="dcterms:W3CDTF">2025-07-14T16:44:00Z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