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0629E3">
        <w:tc>
          <w:tcPr>
            <w:tcW w:w="5428" w:type="dxa"/>
          </w:tcPr>
          <w:p w:rsidR="00190FF9" w:rsidRPr="000629E3" w:rsidRDefault="00190FF9" w:rsidP="000629E3">
            <w:pPr>
              <w:widowControl w:val="0"/>
              <w:rPr>
                <w:rFonts w:ascii="Times New Roman" w:hAnsi="Times New Roman"/>
                <w:sz w:val="28"/>
                <w:szCs w:val="28"/>
              </w:rPr>
            </w:pPr>
          </w:p>
        </w:tc>
        <w:tc>
          <w:tcPr>
            <w:tcW w:w="4200" w:type="dxa"/>
          </w:tcPr>
          <w:p w:rsidR="00845FBC" w:rsidRPr="000629E3" w:rsidRDefault="00190FF9" w:rsidP="00845FBC">
            <w:pPr>
              <w:widowControl w:val="0"/>
              <w:autoSpaceDE w:val="0"/>
              <w:autoSpaceDN w:val="0"/>
              <w:outlineLvl w:val="0"/>
              <w:rPr>
                <w:rFonts w:ascii="Times New Roman" w:eastAsiaTheme="minorEastAsia" w:hAnsi="Times New Roman"/>
                <w:sz w:val="28"/>
                <w:szCs w:val="28"/>
              </w:rPr>
            </w:pPr>
            <w:r w:rsidRPr="000629E3">
              <w:rPr>
                <w:rFonts w:ascii="Times New Roman" w:hAnsi="Times New Roman"/>
                <w:sz w:val="28"/>
                <w:szCs w:val="28"/>
              </w:rPr>
              <w:t xml:space="preserve">Приложение </w:t>
            </w:r>
            <w:r w:rsidR="00845FBC" w:rsidRPr="000629E3">
              <w:rPr>
                <w:rFonts w:ascii="Times New Roman" w:eastAsiaTheme="minorEastAsia" w:hAnsi="Times New Roman"/>
                <w:sz w:val="28"/>
                <w:szCs w:val="28"/>
              </w:rPr>
              <w:t>№ 1</w:t>
            </w:r>
          </w:p>
          <w:p w:rsidR="000629E3" w:rsidRPr="000629E3" w:rsidRDefault="00845FBC" w:rsidP="00845FBC">
            <w:pPr>
              <w:widowControl w:val="0"/>
              <w:autoSpaceDE w:val="0"/>
              <w:autoSpaceDN w:val="0"/>
              <w:rPr>
                <w:rFonts w:ascii="Times New Roman" w:hAnsi="Times New Roman"/>
                <w:sz w:val="28"/>
                <w:szCs w:val="28"/>
              </w:rPr>
            </w:pPr>
            <w:r w:rsidRPr="000629E3">
              <w:rPr>
                <w:rFonts w:ascii="Times New Roman" w:eastAsiaTheme="minorEastAsia" w:hAnsi="Times New Roman"/>
                <w:sz w:val="28"/>
                <w:szCs w:val="28"/>
              </w:rPr>
              <w:t>к постановлению</w:t>
            </w:r>
            <w:r>
              <w:rPr>
                <w:rFonts w:ascii="Times New Roman" w:eastAsiaTheme="minorEastAsia" w:hAnsi="Times New Roman"/>
                <w:sz w:val="28"/>
                <w:szCs w:val="28"/>
              </w:rPr>
              <w:t xml:space="preserve"> </w:t>
            </w:r>
            <w:r w:rsidRPr="000629E3">
              <w:rPr>
                <w:rFonts w:ascii="Times New Roman" w:eastAsiaTheme="minorEastAsia" w:hAnsi="Times New Roman"/>
                <w:sz w:val="28"/>
                <w:szCs w:val="28"/>
              </w:rPr>
              <w:t>Правительства Рязанской области</w:t>
            </w:r>
          </w:p>
        </w:tc>
      </w:tr>
      <w:tr w:rsidR="000629E3" w:rsidRPr="000629E3">
        <w:tc>
          <w:tcPr>
            <w:tcW w:w="5428" w:type="dxa"/>
          </w:tcPr>
          <w:p w:rsidR="000629E3" w:rsidRPr="000629E3" w:rsidRDefault="000629E3" w:rsidP="000629E3">
            <w:pPr>
              <w:widowControl w:val="0"/>
              <w:rPr>
                <w:rFonts w:ascii="Times New Roman" w:hAnsi="Times New Roman"/>
                <w:sz w:val="28"/>
                <w:szCs w:val="28"/>
              </w:rPr>
            </w:pPr>
          </w:p>
        </w:tc>
        <w:tc>
          <w:tcPr>
            <w:tcW w:w="4200" w:type="dxa"/>
          </w:tcPr>
          <w:p w:rsidR="000629E3" w:rsidRPr="000629E3" w:rsidRDefault="000725D5" w:rsidP="000629E3">
            <w:pPr>
              <w:rPr>
                <w:rFonts w:ascii="Times New Roman" w:hAnsi="Times New Roman"/>
                <w:sz w:val="28"/>
                <w:szCs w:val="28"/>
              </w:rPr>
            </w:pPr>
            <w:r>
              <w:rPr>
                <w:rFonts w:ascii="Times New Roman" w:hAnsi="Times New Roman"/>
                <w:sz w:val="28"/>
                <w:szCs w:val="28"/>
              </w:rPr>
              <w:t>от 21.07.2025 № 241</w:t>
            </w:r>
            <w:bookmarkStart w:id="0" w:name="_GoBack"/>
            <w:bookmarkEnd w:id="0"/>
          </w:p>
        </w:tc>
      </w:tr>
      <w:tr w:rsidR="000629E3" w:rsidRPr="000629E3">
        <w:tc>
          <w:tcPr>
            <w:tcW w:w="5428" w:type="dxa"/>
          </w:tcPr>
          <w:p w:rsidR="000629E3" w:rsidRPr="000629E3" w:rsidRDefault="000629E3" w:rsidP="000629E3">
            <w:pPr>
              <w:widowControl w:val="0"/>
              <w:rPr>
                <w:rFonts w:ascii="Times New Roman" w:hAnsi="Times New Roman"/>
                <w:sz w:val="28"/>
                <w:szCs w:val="28"/>
              </w:rPr>
            </w:pPr>
          </w:p>
        </w:tc>
        <w:tc>
          <w:tcPr>
            <w:tcW w:w="4200" w:type="dxa"/>
          </w:tcPr>
          <w:p w:rsidR="000629E3" w:rsidRPr="000629E3" w:rsidRDefault="000629E3" w:rsidP="000629E3">
            <w:pPr>
              <w:rPr>
                <w:rFonts w:ascii="Times New Roman" w:hAnsi="Times New Roman"/>
                <w:sz w:val="28"/>
                <w:szCs w:val="28"/>
              </w:rPr>
            </w:pPr>
          </w:p>
        </w:tc>
      </w:tr>
      <w:tr w:rsidR="000629E3" w:rsidRPr="000629E3">
        <w:tc>
          <w:tcPr>
            <w:tcW w:w="5428" w:type="dxa"/>
          </w:tcPr>
          <w:p w:rsidR="000629E3" w:rsidRPr="000629E3" w:rsidRDefault="000629E3" w:rsidP="000629E3">
            <w:pPr>
              <w:widowControl w:val="0"/>
              <w:rPr>
                <w:rFonts w:ascii="Times New Roman" w:hAnsi="Times New Roman"/>
                <w:sz w:val="28"/>
                <w:szCs w:val="28"/>
              </w:rPr>
            </w:pPr>
          </w:p>
        </w:tc>
        <w:tc>
          <w:tcPr>
            <w:tcW w:w="4200" w:type="dxa"/>
          </w:tcPr>
          <w:p w:rsidR="000629E3" w:rsidRPr="000629E3" w:rsidRDefault="000629E3" w:rsidP="000629E3">
            <w:pPr>
              <w:rPr>
                <w:rFonts w:ascii="Times New Roman" w:hAnsi="Times New Roman"/>
                <w:sz w:val="28"/>
                <w:szCs w:val="28"/>
              </w:rPr>
            </w:pPr>
          </w:p>
        </w:tc>
      </w:tr>
      <w:tr w:rsidR="000629E3" w:rsidRPr="000629E3">
        <w:tc>
          <w:tcPr>
            <w:tcW w:w="5428" w:type="dxa"/>
          </w:tcPr>
          <w:p w:rsidR="000629E3" w:rsidRPr="000629E3" w:rsidRDefault="000629E3" w:rsidP="000629E3">
            <w:pPr>
              <w:widowControl w:val="0"/>
              <w:rPr>
                <w:rFonts w:ascii="Times New Roman" w:hAnsi="Times New Roman"/>
                <w:sz w:val="28"/>
                <w:szCs w:val="28"/>
              </w:rPr>
            </w:pPr>
          </w:p>
        </w:tc>
        <w:tc>
          <w:tcPr>
            <w:tcW w:w="4200" w:type="dxa"/>
          </w:tcPr>
          <w:p w:rsidR="00845FBC" w:rsidRPr="000629E3" w:rsidRDefault="00845FBC" w:rsidP="00845FBC">
            <w:pPr>
              <w:autoSpaceDE w:val="0"/>
              <w:autoSpaceDN w:val="0"/>
              <w:adjustRightInd w:val="0"/>
              <w:outlineLvl w:val="0"/>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«Приложение</w:t>
            </w:r>
          </w:p>
          <w:p w:rsidR="00845FBC" w:rsidRPr="000629E3" w:rsidRDefault="00845FBC" w:rsidP="00845FB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 п</w:t>
            </w:r>
            <w:r w:rsidRPr="000629E3">
              <w:rPr>
                <w:rFonts w:ascii="Times New Roman" w:eastAsiaTheme="minorHAnsi" w:hAnsi="Times New Roman"/>
                <w:sz w:val="28"/>
                <w:szCs w:val="28"/>
                <w:lang w:eastAsia="en-US"/>
              </w:rPr>
              <w:t>остановлению</w:t>
            </w:r>
            <w:r>
              <w:rPr>
                <w:rFonts w:ascii="Times New Roman" w:eastAsiaTheme="minorHAnsi" w:hAnsi="Times New Roman"/>
                <w:sz w:val="28"/>
                <w:szCs w:val="28"/>
                <w:lang w:eastAsia="en-US"/>
              </w:rPr>
              <w:t xml:space="preserve"> </w:t>
            </w:r>
            <w:r w:rsidRPr="000629E3">
              <w:rPr>
                <w:rFonts w:ascii="Times New Roman" w:eastAsiaTheme="minorHAnsi" w:hAnsi="Times New Roman"/>
                <w:sz w:val="28"/>
                <w:szCs w:val="28"/>
                <w:lang w:eastAsia="en-US"/>
              </w:rPr>
              <w:t>Правительства Рязанской области</w:t>
            </w:r>
          </w:p>
          <w:p w:rsidR="000629E3" w:rsidRPr="000629E3" w:rsidRDefault="00845FBC" w:rsidP="00845FBC">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0</w:t>
            </w:r>
            <w:r w:rsidRPr="000629E3">
              <w:rPr>
                <w:rFonts w:ascii="Times New Roman" w:eastAsiaTheme="minorHAnsi" w:hAnsi="Times New Roman"/>
                <w:sz w:val="28"/>
                <w:szCs w:val="28"/>
                <w:lang w:eastAsia="en-US"/>
              </w:rPr>
              <w:t>1</w:t>
            </w:r>
            <w:r>
              <w:rPr>
                <w:rFonts w:ascii="Times New Roman" w:eastAsiaTheme="minorHAnsi" w:hAnsi="Times New Roman"/>
                <w:sz w:val="28"/>
                <w:szCs w:val="28"/>
                <w:lang w:eastAsia="en-US"/>
              </w:rPr>
              <w:t>.10.</w:t>
            </w:r>
            <w:r w:rsidRPr="000629E3">
              <w:rPr>
                <w:rFonts w:ascii="Times New Roman" w:eastAsiaTheme="minorHAnsi" w:hAnsi="Times New Roman"/>
                <w:sz w:val="28"/>
                <w:szCs w:val="28"/>
                <w:lang w:eastAsia="en-US"/>
              </w:rPr>
              <w:t>2024 № 311</w:t>
            </w:r>
          </w:p>
        </w:tc>
      </w:tr>
    </w:tbl>
    <w:p w:rsidR="00624967" w:rsidRDefault="00624967" w:rsidP="000629E3">
      <w:pPr>
        <w:rPr>
          <w:rFonts w:ascii="Times New Roman" w:hAnsi="Times New Roman"/>
          <w:sz w:val="28"/>
          <w:szCs w:val="28"/>
        </w:rPr>
      </w:pPr>
    </w:p>
    <w:p w:rsidR="00845FBC" w:rsidRPr="000629E3" w:rsidRDefault="00845FBC" w:rsidP="000629E3">
      <w:pPr>
        <w:rPr>
          <w:rFonts w:ascii="Times New Roman" w:hAnsi="Times New Roman"/>
          <w:sz w:val="28"/>
          <w:szCs w:val="28"/>
        </w:rPr>
      </w:pPr>
    </w:p>
    <w:p w:rsidR="000629E3" w:rsidRPr="000629E3" w:rsidRDefault="000629E3" w:rsidP="000629E3">
      <w:pPr>
        <w:widowControl w:val="0"/>
        <w:autoSpaceDE w:val="0"/>
        <w:autoSpaceDN w:val="0"/>
        <w:jc w:val="center"/>
        <w:rPr>
          <w:rFonts w:ascii="Times New Roman" w:eastAsiaTheme="minorEastAsia" w:hAnsi="Times New Roman"/>
          <w:sz w:val="28"/>
          <w:szCs w:val="28"/>
        </w:rPr>
      </w:pPr>
      <w:bookmarkStart w:id="1" w:name="P31"/>
      <w:bookmarkEnd w:id="1"/>
      <w:proofErr w:type="gramStart"/>
      <w:r w:rsidRPr="000629E3">
        <w:rPr>
          <w:rFonts w:ascii="Times New Roman" w:eastAsiaTheme="minorEastAsia" w:hAnsi="Times New Roman"/>
          <w:sz w:val="28"/>
          <w:szCs w:val="28"/>
        </w:rPr>
        <w:t>П</w:t>
      </w:r>
      <w:proofErr w:type="gramEnd"/>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О</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Р</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Я</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Д</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О</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К</w:t>
      </w:r>
    </w:p>
    <w:p w:rsidR="00845FBC" w:rsidRDefault="000629E3" w:rsidP="000629E3">
      <w:pPr>
        <w:widowControl w:val="0"/>
        <w:autoSpaceDE w:val="0"/>
        <w:autoSpaceDN w:val="0"/>
        <w:jc w:val="center"/>
        <w:rPr>
          <w:rFonts w:ascii="Times New Roman" w:eastAsiaTheme="minorEastAsia" w:hAnsi="Times New Roman"/>
          <w:sz w:val="28"/>
          <w:szCs w:val="28"/>
        </w:rPr>
      </w:pPr>
      <w:r w:rsidRPr="000629E3">
        <w:rPr>
          <w:rFonts w:ascii="Times New Roman" w:eastAsiaTheme="minorEastAsia" w:hAnsi="Times New Roman"/>
          <w:sz w:val="28"/>
          <w:szCs w:val="28"/>
        </w:rPr>
        <w:t>предоставления субсидий на возмещение части</w:t>
      </w:r>
    </w:p>
    <w:p w:rsidR="00845FBC" w:rsidRDefault="000629E3" w:rsidP="000629E3">
      <w:pPr>
        <w:widowControl w:val="0"/>
        <w:autoSpaceDE w:val="0"/>
        <w:autoSpaceDN w:val="0"/>
        <w:jc w:val="center"/>
        <w:rPr>
          <w:rFonts w:ascii="Times New Roman" w:eastAsiaTheme="minorEastAsia" w:hAnsi="Times New Roman"/>
          <w:sz w:val="28"/>
          <w:szCs w:val="28"/>
        </w:rPr>
      </w:pPr>
      <w:r w:rsidRPr="000629E3">
        <w:rPr>
          <w:rFonts w:ascii="Times New Roman" w:eastAsiaTheme="minorEastAsia" w:hAnsi="Times New Roman"/>
          <w:sz w:val="28"/>
          <w:szCs w:val="28"/>
        </w:rPr>
        <w:t>затрат</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на проведение геномной оценки племенной</w:t>
      </w:r>
    </w:p>
    <w:p w:rsidR="000629E3" w:rsidRPr="000629E3" w:rsidRDefault="000629E3" w:rsidP="000629E3">
      <w:pPr>
        <w:widowControl w:val="0"/>
        <w:autoSpaceDE w:val="0"/>
        <w:autoSpaceDN w:val="0"/>
        <w:jc w:val="center"/>
        <w:rPr>
          <w:rFonts w:ascii="Times New Roman" w:eastAsiaTheme="minorEastAsia" w:hAnsi="Times New Roman"/>
          <w:sz w:val="28"/>
          <w:szCs w:val="28"/>
        </w:rPr>
      </w:pPr>
      <w:r w:rsidRPr="000629E3">
        <w:rPr>
          <w:rFonts w:ascii="Times New Roman" w:eastAsiaTheme="minorEastAsia" w:hAnsi="Times New Roman"/>
          <w:sz w:val="28"/>
          <w:szCs w:val="28"/>
        </w:rPr>
        <w:t>ценности</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крупного рогатого скота</w:t>
      </w:r>
    </w:p>
    <w:p w:rsidR="000629E3" w:rsidRPr="000629E3" w:rsidRDefault="000629E3" w:rsidP="000629E3">
      <w:pPr>
        <w:widowControl w:val="0"/>
        <w:autoSpaceDE w:val="0"/>
        <w:autoSpaceDN w:val="0"/>
        <w:jc w:val="center"/>
        <w:outlineLvl w:val="1"/>
        <w:rPr>
          <w:rFonts w:ascii="Times New Roman" w:eastAsiaTheme="minorEastAsia" w:hAnsi="Times New Roman"/>
          <w:sz w:val="28"/>
          <w:szCs w:val="28"/>
        </w:rPr>
      </w:pPr>
    </w:p>
    <w:p w:rsidR="000629E3" w:rsidRPr="000629E3" w:rsidRDefault="000629E3" w:rsidP="000629E3">
      <w:pPr>
        <w:widowControl w:val="0"/>
        <w:autoSpaceDE w:val="0"/>
        <w:autoSpaceDN w:val="0"/>
        <w:jc w:val="center"/>
        <w:outlineLvl w:val="1"/>
        <w:rPr>
          <w:rFonts w:ascii="Times New Roman" w:eastAsiaTheme="minorEastAsia" w:hAnsi="Times New Roman"/>
          <w:sz w:val="28"/>
          <w:szCs w:val="28"/>
        </w:rPr>
      </w:pPr>
    </w:p>
    <w:p w:rsidR="000629E3" w:rsidRPr="000629E3" w:rsidRDefault="000629E3" w:rsidP="000629E3">
      <w:pPr>
        <w:widowControl w:val="0"/>
        <w:autoSpaceDE w:val="0"/>
        <w:autoSpaceDN w:val="0"/>
        <w:jc w:val="center"/>
        <w:outlineLvl w:val="1"/>
        <w:rPr>
          <w:rFonts w:ascii="Times New Roman" w:eastAsiaTheme="minorEastAsia" w:hAnsi="Times New Roman"/>
          <w:sz w:val="28"/>
          <w:szCs w:val="28"/>
        </w:rPr>
      </w:pPr>
      <w:r w:rsidRPr="000629E3">
        <w:rPr>
          <w:rFonts w:ascii="Times New Roman" w:eastAsiaTheme="minorEastAsia" w:hAnsi="Times New Roman"/>
          <w:sz w:val="28"/>
          <w:szCs w:val="28"/>
        </w:rPr>
        <w:t>I. Общие положения о предоставлении субсидии</w:t>
      </w:r>
    </w:p>
    <w:p w:rsidR="000629E3" w:rsidRPr="000629E3" w:rsidRDefault="000629E3" w:rsidP="000629E3">
      <w:pPr>
        <w:widowControl w:val="0"/>
        <w:autoSpaceDE w:val="0"/>
        <w:autoSpaceDN w:val="0"/>
        <w:jc w:val="both"/>
        <w:rPr>
          <w:rFonts w:ascii="Times New Roman" w:eastAsiaTheme="minorEastAsia" w:hAnsi="Times New Roman"/>
          <w:sz w:val="28"/>
          <w:szCs w:val="28"/>
        </w:rPr>
      </w:pP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1.1.</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Настоящий Порядок разработан в соответствии со </w:t>
      </w:r>
      <w:hyperlink r:id="rId10">
        <w:r w:rsidRPr="000629E3">
          <w:rPr>
            <w:rFonts w:ascii="Times New Roman" w:eastAsiaTheme="minorEastAsia" w:hAnsi="Times New Roman"/>
            <w:sz w:val="28"/>
            <w:szCs w:val="28"/>
          </w:rPr>
          <w:t>статьей 78</w:t>
        </w:r>
      </w:hyperlink>
      <w:r w:rsidRPr="000629E3">
        <w:rPr>
          <w:rFonts w:ascii="Times New Roman" w:eastAsiaTheme="minorEastAsia" w:hAnsi="Times New Roman"/>
          <w:sz w:val="28"/>
          <w:szCs w:val="28"/>
        </w:rPr>
        <w:t xml:space="preserve"> Бюджетного кодекса Российской Федерации, </w:t>
      </w:r>
      <w:hyperlink r:id="rId11">
        <w:r w:rsidRPr="000629E3">
          <w:rPr>
            <w:rFonts w:ascii="Times New Roman" w:eastAsiaTheme="minorEastAsia" w:hAnsi="Times New Roman"/>
            <w:sz w:val="28"/>
            <w:szCs w:val="28"/>
          </w:rPr>
          <w:t>постановлением</w:t>
        </w:r>
      </w:hyperlink>
      <w:r w:rsidRPr="000629E3">
        <w:rPr>
          <w:rFonts w:ascii="Times New Roman" w:eastAsiaTheme="minorEastAsia"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w:t>
      </w:r>
      <w:proofErr w:type="gramStart"/>
      <w:r w:rsidRPr="000629E3">
        <w:rPr>
          <w:rFonts w:ascii="Times New Roman" w:eastAsiaTheme="minorEastAsia" w:hAnsi="Times New Roman"/>
          <w:sz w:val="28"/>
          <w:szCs w:val="28"/>
        </w:rPr>
        <w:t xml:space="preserve">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845FBC">
        <w:rPr>
          <w:rFonts w:ascii="Times New Roman" w:eastAsiaTheme="minorEastAsia" w:hAnsi="Times New Roman"/>
          <w:sz w:val="28"/>
          <w:szCs w:val="28"/>
        </w:rPr>
        <w:t>–</w:t>
      </w:r>
      <w:r w:rsidRPr="000629E3">
        <w:rPr>
          <w:rFonts w:ascii="Times New Roman" w:eastAsiaTheme="minorEastAsia" w:hAnsi="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w:t>
      </w:r>
      <w:hyperlink r:id="rId12">
        <w:r w:rsidRPr="000629E3">
          <w:rPr>
            <w:rFonts w:ascii="Times New Roman" w:eastAsiaTheme="minorEastAsia" w:hAnsi="Times New Roman"/>
            <w:sz w:val="28"/>
            <w:szCs w:val="28"/>
          </w:rPr>
          <w:t>распоряжением</w:t>
        </w:r>
      </w:hyperlink>
      <w:r w:rsidRPr="000629E3">
        <w:rPr>
          <w:rFonts w:ascii="Times New Roman" w:eastAsiaTheme="minorEastAsia" w:hAnsi="Times New Roman"/>
          <w:sz w:val="28"/>
          <w:szCs w:val="28"/>
        </w:rPr>
        <w:t xml:space="preserve"> Правительства Рязанской области от 12 декабря 2023 г. № 749-р.</w:t>
      </w:r>
      <w:proofErr w:type="gramEnd"/>
    </w:p>
    <w:p w:rsidR="000629E3" w:rsidRPr="000629E3" w:rsidRDefault="00845FBC" w:rsidP="000629E3">
      <w:pPr>
        <w:autoSpaceDE w:val="0"/>
        <w:autoSpaceDN w:val="0"/>
        <w:adjustRightInd w:val="0"/>
        <w:ind w:firstLine="709"/>
        <w:jc w:val="both"/>
        <w:rPr>
          <w:rFonts w:ascii="Times New Roman" w:eastAsiaTheme="minorHAnsi" w:hAnsi="Times New Roman"/>
          <w:sz w:val="28"/>
          <w:szCs w:val="28"/>
          <w:lang w:eastAsia="en-US"/>
        </w:rPr>
      </w:pPr>
      <w:bookmarkStart w:id="2" w:name="P45"/>
      <w:bookmarkEnd w:id="2"/>
      <w:r>
        <w:rPr>
          <w:rFonts w:ascii="Times New Roman" w:eastAsiaTheme="minorHAnsi" w:hAnsi="Times New Roman"/>
          <w:sz w:val="28"/>
          <w:szCs w:val="28"/>
          <w:lang w:eastAsia="en-US"/>
        </w:rPr>
        <w:t>1.2. </w:t>
      </w:r>
      <w:proofErr w:type="gramStart"/>
      <w:r w:rsidR="000629E3" w:rsidRPr="000629E3">
        <w:rPr>
          <w:rFonts w:ascii="Times New Roman" w:eastAsiaTheme="minorHAnsi" w:hAnsi="Times New Roman"/>
          <w:sz w:val="28"/>
          <w:szCs w:val="28"/>
          <w:lang w:eastAsia="en-US"/>
        </w:rPr>
        <w:t xml:space="preserve">Настоящий Порядок регулирует механизм предоставления субсидий за счет средств областного бюджета в целях возмещения части затрат (без учета налога на добавленную стоимость) на проведение геномной оценки племенной ценности крупного рогатого скота сельскохозяйственным товаропроизводителям, признанным таковыми в соответствии со </w:t>
      </w:r>
      <w:hyperlink r:id="rId13" w:history="1">
        <w:r w:rsidR="000629E3" w:rsidRPr="000629E3">
          <w:rPr>
            <w:rFonts w:ascii="Times New Roman" w:eastAsiaTheme="minorHAnsi" w:hAnsi="Times New Roman"/>
            <w:sz w:val="28"/>
            <w:szCs w:val="28"/>
            <w:lang w:eastAsia="en-US"/>
          </w:rPr>
          <w:t>статьей 3</w:t>
        </w:r>
      </w:hyperlink>
      <w:r w:rsidR="000629E3" w:rsidRPr="000629E3">
        <w:rPr>
          <w:rFonts w:ascii="Times New Roman" w:eastAsiaTheme="minorHAnsi" w:hAnsi="Times New Roman"/>
          <w:sz w:val="28"/>
          <w:szCs w:val="28"/>
          <w:lang w:eastAsia="en-US"/>
        </w:rPr>
        <w:t xml:space="preserve"> Федерального закона от 29 декабря 2006 года № 264-ФЗ «О развитии сельского хозяйства» (за исключением граждан, ведущих личное подсобное </w:t>
      </w:r>
      <w:r w:rsidR="000629E3" w:rsidRPr="000629E3">
        <w:rPr>
          <w:rFonts w:ascii="Times New Roman" w:eastAsiaTheme="minorHAnsi" w:hAnsi="Times New Roman"/>
          <w:spacing w:val="-4"/>
          <w:sz w:val="28"/>
          <w:szCs w:val="28"/>
          <w:lang w:eastAsia="en-US"/>
        </w:rPr>
        <w:t>хозяйство, и</w:t>
      </w:r>
      <w:proofErr w:type="gramEnd"/>
      <w:r w:rsidR="000629E3" w:rsidRPr="000629E3">
        <w:rPr>
          <w:rFonts w:ascii="Times New Roman" w:eastAsiaTheme="minorHAnsi" w:hAnsi="Times New Roman"/>
          <w:spacing w:val="-4"/>
          <w:sz w:val="28"/>
          <w:szCs w:val="28"/>
          <w:lang w:eastAsia="en-US"/>
        </w:rPr>
        <w:t xml:space="preserve"> сельскохозяйственных кредитных потребительских кооперативов)</w:t>
      </w:r>
      <w:r w:rsidR="000629E3" w:rsidRPr="000629E3">
        <w:rPr>
          <w:rFonts w:ascii="Times New Roman" w:eastAsiaTheme="minorHAnsi" w:hAnsi="Times New Roman"/>
          <w:sz w:val="28"/>
          <w:szCs w:val="28"/>
          <w:lang w:eastAsia="en-US"/>
        </w:rPr>
        <w:t xml:space="preserve"> (далее </w:t>
      </w:r>
      <w:r>
        <w:rPr>
          <w:rFonts w:ascii="Times New Roman" w:eastAsiaTheme="minorHAnsi" w:hAnsi="Times New Roman"/>
          <w:sz w:val="28"/>
          <w:szCs w:val="28"/>
          <w:lang w:eastAsia="en-US"/>
        </w:rPr>
        <w:t>–</w:t>
      </w:r>
      <w:r w:rsidR="000629E3" w:rsidRPr="000629E3">
        <w:rPr>
          <w:rFonts w:ascii="Times New Roman" w:eastAsiaTheme="minorHAnsi" w:hAnsi="Times New Roman"/>
          <w:sz w:val="28"/>
          <w:szCs w:val="28"/>
          <w:lang w:eastAsia="en-US"/>
        </w:rPr>
        <w:t xml:space="preserve"> соответственно субсидия, категория отбора, Получатель).</w:t>
      </w:r>
    </w:p>
    <w:p w:rsidR="000629E3" w:rsidRPr="000629E3" w:rsidRDefault="000629E3" w:rsidP="000629E3">
      <w:pPr>
        <w:autoSpaceDE w:val="0"/>
        <w:autoSpaceDN w:val="0"/>
        <w:adjustRightInd w:val="0"/>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Направлением затрат, на возмещение которых предоставляется субсидия, является проведение геномной оценки племенной ценности крупного рогатого скота в текущем финансовом году.</w:t>
      </w:r>
    </w:p>
    <w:p w:rsidR="000629E3" w:rsidRPr="000629E3" w:rsidRDefault="000629E3" w:rsidP="000629E3">
      <w:pPr>
        <w:autoSpaceDE w:val="0"/>
        <w:autoSpaceDN w:val="0"/>
        <w:adjustRightInd w:val="0"/>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 xml:space="preserve"> 1.3.</w:t>
      </w:r>
      <w:r w:rsidR="00845FBC">
        <w:rPr>
          <w:rFonts w:ascii="Times New Roman" w:eastAsiaTheme="minorHAnsi" w:hAnsi="Times New Roman"/>
          <w:sz w:val="28"/>
          <w:szCs w:val="28"/>
          <w:lang w:eastAsia="en-US"/>
        </w:rPr>
        <w:t> </w:t>
      </w:r>
      <w:r w:rsidRPr="000629E3">
        <w:rPr>
          <w:rFonts w:ascii="Times New Roman" w:eastAsiaTheme="minorHAnsi" w:hAnsi="Times New Roman"/>
          <w:sz w:val="28"/>
          <w:szCs w:val="28"/>
          <w:lang w:eastAsia="en-US"/>
        </w:rPr>
        <w:t xml:space="preserve">Для Получателя, использующего право на освобождение от исполнения обязанностей налогоплательщика, связанных с исчислением и </w:t>
      </w:r>
      <w:r w:rsidRPr="000629E3">
        <w:rPr>
          <w:rFonts w:ascii="Times New Roman" w:eastAsiaTheme="minorHAnsi" w:hAnsi="Times New Roman"/>
          <w:sz w:val="28"/>
          <w:szCs w:val="28"/>
          <w:lang w:eastAsia="en-US"/>
        </w:rPr>
        <w:lastRenderedPageBreak/>
        <w:t>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sidR="00845FBC">
        <w:rPr>
          <w:rFonts w:ascii="Times New Roman" w:eastAsiaTheme="minorEastAsia" w:hAnsi="Times New Roman"/>
          <w:sz w:val="28"/>
          <w:szCs w:val="28"/>
        </w:rPr>
        <w:t>–</w:t>
      </w:r>
      <w:r w:rsidRPr="000629E3">
        <w:rPr>
          <w:rFonts w:ascii="Times New Roman" w:eastAsiaTheme="minorEastAsia" w:hAnsi="Times New Roman"/>
          <w:sz w:val="28"/>
          <w:szCs w:val="28"/>
        </w:rPr>
        <w:t xml:space="preserve"> Министерство).</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45">
        <w:r w:rsidRPr="000629E3">
          <w:rPr>
            <w:rFonts w:ascii="Times New Roman" w:eastAsiaTheme="minorEastAsia" w:hAnsi="Times New Roman"/>
            <w:sz w:val="28"/>
            <w:szCs w:val="28"/>
          </w:rPr>
          <w:t>пункте 1.2</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845FBC">
        <w:rPr>
          <w:rFonts w:ascii="Times New Roman" w:eastAsiaTheme="minorEastAsia" w:hAnsi="Times New Roman"/>
          <w:sz w:val="28"/>
          <w:szCs w:val="28"/>
        </w:rPr>
        <w:t>–</w:t>
      </w:r>
      <w:r w:rsidRPr="000629E3">
        <w:rPr>
          <w:rFonts w:ascii="Times New Roman" w:eastAsiaTheme="minorEastAsia" w:hAnsi="Times New Roman"/>
          <w:sz w:val="28"/>
          <w:szCs w:val="28"/>
        </w:rPr>
        <w:t xml:space="preserve"> единый портал) в разделе «Бюджет» в порядке, установленном Министерством финансов Российской Федерации.</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
    <w:p w:rsidR="000629E3" w:rsidRPr="000629E3" w:rsidRDefault="000629E3" w:rsidP="00845FBC">
      <w:pPr>
        <w:widowControl w:val="0"/>
        <w:autoSpaceDE w:val="0"/>
        <w:autoSpaceDN w:val="0"/>
        <w:jc w:val="center"/>
        <w:outlineLvl w:val="1"/>
        <w:rPr>
          <w:rFonts w:ascii="Times New Roman" w:eastAsiaTheme="minorEastAsia" w:hAnsi="Times New Roman"/>
          <w:sz w:val="28"/>
          <w:szCs w:val="28"/>
        </w:rPr>
      </w:pPr>
      <w:r w:rsidRPr="000629E3">
        <w:rPr>
          <w:rFonts w:ascii="Times New Roman" w:eastAsiaTheme="minorEastAsia" w:hAnsi="Times New Roman"/>
          <w:sz w:val="28"/>
          <w:szCs w:val="28"/>
        </w:rPr>
        <w:t>II. Порядок проведения отбора Получателей</w:t>
      </w:r>
      <w:r w:rsidR="00845FBC">
        <w:rPr>
          <w:rFonts w:ascii="Times New Roman" w:eastAsiaTheme="minorEastAsia" w:hAnsi="Times New Roman"/>
          <w:sz w:val="28"/>
          <w:szCs w:val="28"/>
        </w:rPr>
        <w:br/>
      </w:r>
      <w:r w:rsidRPr="000629E3">
        <w:rPr>
          <w:rFonts w:ascii="Times New Roman" w:eastAsiaTheme="minorEastAsia" w:hAnsi="Times New Roman"/>
          <w:sz w:val="28"/>
          <w:szCs w:val="28"/>
        </w:rPr>
        <w:t>для предоставления</w:t>
      </w:r>
      <w:r w:rsidR="00845FBC">
        <w:rPr>
          <w:rFonts w:ascii="Times New Roman" w:eastAsiaTheme="minorEastAsia" w:hAnsi="Times New Roman"/>
          <w:sz w:val="28"/>
          <w:szCs w:val="28"/>
        </w:rPr>
        <w:t xml:space="preserve"> </w:t>
      </w:r>
      <w:r w:rsidRPr="000629E3">
        <w:rPr>
          <w:rFonts w:ascii="Times New Roman" w:eastAsiaTheme="minorEastAsia" w:hAnsi="Times New Roman"/>
          <w:sz w:val="28"/>
          <w:szCs w:val="28"/>
        </w:rPr>
        <w:t>субсидии</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2.1.</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 xml:space="preserve">Отбор Получателей проводится способом запроса предложений (далее </w:t>
      </w:r>
      <w:r w:rsidR="00845FBC">
        <w:rPr>
          <w:rFonts w:ascii="Times New Roman" w:eastAsiaTheme="minorEastAsia" w:hAnsi="Times New Roman"/>
          <w:sz w:val="28"/>
          <w:szCs w:val="28"/>
        </w:rPr>
        <w:t>–</w:t>
      </w:r>
      <w:r w:rsidRPr="000629E3">
        <w:rPr>
          <w:rFonts w:ascii="Times New Roman" w:eastAsiaTheme="minorEastAsia" w:hAnsi="Times New Roman"/>
          <w:sz w:val="28"/>
          <w:szCs w:val="28"/>
        </w:rPr>
        <w:t xml:space="preserve"> отбор).</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4">
        <w:r w:rsidRPr="000629E3">
          <w:rPr>
            <w:rFonts w:ascii="Times New Roman" w:eastAsiaTheme="minorEastAsia" w:hAnsi="Times New Roman"/>
            <w:sz w:val="28"/>
            <w:szCs w:val="28"/>
          </w:rPr>
          <w:t>https://promote.budget.gov.ru/</w:t>
        </w:r>
      </w:hyperlink>
      <w:r w:rsidRPr="000629E3">
        <w:rPr>
          <w:rFonts w:ascii="Times New Roman" w:eastAsiaTheme="minorEastAsia" w:hAnsi="Times New Roman"/>
          <w:sz w:val="28"/>
          <w:szCs w:val="28"/>
        </w:rPr>
        <w:t xml:space="preserve"> на основании заявки, направленной Получателем для участия в отборе (далее соответственно </w:t>
      </w:r>
      <w:r w:rsidR="00845FBC">
        <w:rPr>
          <w:rFonts w:ascii="Times New Roman" w:eastAsiaTheme="minorEastAsia" w:hAnsi="Times New Roman"/>
          <w:sz w:val="28"/>
          <w:szCs w:val="28"/>
        </w:rPr>
        <w:t>–</w:t>
      </w:r>
      <w:r w:rsidRPr="000629E3">
        <w:rPr>
          <w:rFonts w:ascii="Times New Roman" w:eastAsiaTheme="minorEastAsia" w:hAnsi="Times New Roman"/>
          <w:sz w:val="28"/>
          <w:szCs w:val="28"/>
        </w:rPr>
        <w:t xml:space="preserve"> система «Электронный бюджет», заявка), исходя из соответствия Получателя категории отбора, указанной в </w:t>
      </w:r>
      <w:hyperlink w:anchor="P45">
        <w:r w:rsidRPr="000629E3">
          <w:rPr>
            <w:rFonts w:ascii="Times New Roman" w:eastAsiaTheme="minorEastAsia" w:hAnsi="Times New Roman"/>
            <w:sz w:val="28"/>
            <w:szCs w:val="28"/>
          </w:rPr>
          <w:t>пункте 1.2</w:t>
        </w:r>
      </w:hyperlink>
      <w:r w:rsidRPr="000629E3">
        <w:rPr>
          <w:rFonts w:ascii="Times New Roman" w:eastAsiaTheme="minorEastAsia" w:hAnsi="Times New Roman"/>
          <w:sz w:val="28"/>
          <w:szCs w:val="28"/>
        </w:rPr>
        <w:t xml:space="preserve"> настоящего Порядка, и очередности поступления заявок.</w:t>
      </w:r>
      <w:proofErr w:type="gramEnd"/>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2.2.</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0629E3">
        <w:rPr>
          <w:rFonts w:ascii="Times New Roman" w:eastAsiaTheme="minorEastAsia" w:hAnsi="Times New Roman"/>
          <w:sz w:val="28"/>
          <w:szCs w:val="28"/>
        </w:rPr>
        <w:t>ии и ау</w:t>
      </w:r>
      <w:proofErr w:type="gramEnd"/>
      <w:r w:rsidRPr="000629E3">
        <w:rPr>
          <w:rFonts w:ascii="Times New Roman" w:eastAsiaTheme="minorEastAsia"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845FBC">
        <w:rPr>
          <w:rFonts w:ascii="Times New Roman" w:eastAsiaTheme="minorEastAsia" w:hAnsi="Times New Roman"/>
          <w:sz w:val="28"/>
          <w:szCs w:val="28"/>
        </w:rPr>
        <w:t>–</w:t>
      </w:r>
      <w:r w:rsidRPr="000629E3">
        <w:rPr>
          <w:rFonts w:ascii="Times New Roman" w:eastAsiaTheme="minorEastAsia" w:hAnsi="Times New Roman"/>
          <w:sz w:val="28"/>
          <w:szCs w:val="28"/>
        </w:rPr>
        <w:t xml:space="preserve"> единая система идентификации и аутентификации).</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0629E3" w:rsidRPr="000629E3" w:rsidRDefault="00845FBC"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2.3. </w:t>
      </w:r>
      <w:proofErr w:type="gramStart"/>
      <w:r w:rsidR="000629E3" w:rsidRPr="000629E3">
        <w:rPr>
          <w:rFonts w:ascii="Times New Roman" w:eastAsiaTheme="minorEastAsia" w:hAnsi="Times New Roman"/>
          <w:sz w:val="28"/>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w:t>
      </w:r>
      <w:r w:rsidR="000629E3" w:rsidRPr="000629E3">
        <w:rPr>
          <w:rFonts w:ascii="Times New Roman" w:eastAsiaTheme="minorEastAsia" w:hAnsi="Times New Roman"/>
          <w:sz w:val="28"/>
          <w:szCs w:val="28"/>
        </w:rPr>
        <w:lastRenderedPageBreak/>
        <w:t xml:space="preserve">продовольствия Рязанской области (далее </w:t>
      </w:r>
      <w:r>
        <w:rPr>
          <w:rFonts w:ascii="Times New Roman" w:eastAsiaTheme="minorEastAsia" w:hAnsi="Times New Roman"/>
          <w:sz w:val="28"/>
          <w:szCs w:val="28"/>
        </w:rPr>
        <w:t>–</w:t>
      </w:r>
      <w:r w:rsidR="000629E3" w:rsidRPr="000629E3">
        <w:rPr>
          <w:rFonts w:ascii="Times New Roman" w:eastAsiaTheme="minorEastAsia" w:hAnsi="Times New Roman"/>
          <w:sz w:val="28"/>
          <w:szCs w:val="28"/>
        </w:rPr>
        <w:t xml:space="preserve">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w:t>
      </w:r>
      <w:proofErr w:type="gramEnd"/>
      <w:r w:rsidR="000629E3" w:rsidRPr="000629E3">
        <w:rPr>
          <w:rFonts w:ascii="Times New Roman" w:eastAsiaTheme="minorEastAsia" w:hAnsi="Times New Roman"/>
          <w:sz w:val="28"/>
          <w:szCs w:val="28"/>
        </w:rPr>
        <w:t xml:space="preserve"> заявок.</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0629E3">
        <w:rPr>
          <w:rFonts w:ascii="Times New Roman" w:eastAsiaTheme="minorEastAsia" w:hAnsi="Times New Roman"/>
          <w:sz w:val="28"/>
          <w:szCs w:val="28"/>
        </w:rPr>
        <w:t>даты окончания приема заявок Получателей</w:t>
      </w:r>
      <w:proofErr w:type="gramEnd"/>
      <w:r w:rsidRPr="000629E3">
        <w:rPr>
          <w:rFonts w:ascii="Times New Roman" w:eastAsiaTheme="minorEastAsia" w:hAnsi="Times New Roman"/>
          <w:sz w:val="28"/>
          <w:szCs w:val="28"/>
        </w:rPr>
        <w:t xml:space="preserve"> с соблюдением следующих условий: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w:t>
      </w:r>
      <w:r w:rsidR="00845FBC">
        <w:rPr>
          <w:rFonts w:ascii="Times New Roman" w:eastAsiaTheme="minorEastAsia" w:hAnsi="Times New Roman"/>
          <w:sz w:val="28"/>
          <w:szCs w:val="28"/>
        </w:rPr>
        <w:br/>
      </w:r>
      <w:r w:rsidRPr="000629E3">
        <w:rPr>
          <w:rFonts w:ascii="Times New Roman" w:eastAsiaTheme="minorEastAsia" w:hAnsi="Times New Roman"/>
          <w:sz w:val="28"/>
          <w:szCs w:val="28"/>
        </w:rPr>
        <w:t>3 календарных дней;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Объявление о проведении отбора включает в себя следующую информацию:</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а) сроки проведения отбора;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б)</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0629E3" w:rsidRPr="000629E3" w:rsidRDefault="00845FBC"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в) </w:t>
      </w:r>
      <w:r w:rsidR="000629E3" w:rsidRPr="000629E3">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0629E3" w:rsidRPr="000629E3" w:rsidRDefault="00845FBC"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г) </w:t>
      </w:r>
      <w:r w:rsidR="000629E3" w:rsidRPr="000629E3">
        <w:rPr>
          <w:rFonts w:ascii="Times New Roman" w:eastAsiaTheme="minorEastAsia" w:hAnsi="Times New Roman"/>
          <w:sz w:val="28"/>
          <w:szCs w:val="28"/>
        </w:rPr>
        <w:t xml:space="preserve">результат предоставления субсидии в соответствии с </w:t>
      </w:r>
      <w:hyperlink w:anchor="P201">
        <w:r w:rsidR="000629E3" w:rsidRPr="000629E3">
          <w:rPr>
            <w:rFonts w:ascii="Times New Roman" w:eastAsiaTheme="minorEastAsia" w:hAnsi="Times New Roman"/>
            <w:sz w:val="28"/>
            <w:szCs w:val="28"/>
          </w:rPr>
          <w:t>пунктом 3.6</w:t>
        </w:r>
      </w:hyperlink>
      <w:r w:rsidR="000629E3" w:rsidRPr="000629E3">
        <w:rPr>
          <w:rFonts w:ascii="Times New Roman" w:eastAsiaTheme="minorEastAsia" w:hAnsi="Times New Roman"/>
          <w:sz w:val="28"/>
          <w:szCs w:val="28"/>
        </w:rPr>
        <w:t xml:space="preserve"> настоящего Порядка;</w:t>
      </w:r>
    </w:p>
    <w:p w:rsidR="000629E3" w:rsidRPr="000629E3" w:rsidRDefault="00845FBC"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д) </w:t>
      </w:r>
      <w:r w:rsidR="000629E3" w:rsidRPr="000629E3">
        <w:rPr>
          <w:rFonts w:ascii="Times New Roman" w:eastAsiaTheme="minorEastAsia"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е)</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 xml:space="preserve">требования к Получателю, определенные </w:t>
      </w:r>
      <w:hyperlink w:anchor="P91">
        <w:r w:rsidRPr="000629E3">
          <w:rPr>
            <w:rFonts w:ascii="Times New Roman" w:eastAsiaTheme="minorEastAsia" w:hAnsi="Times New Roman"/>
            <w:sz w:val="28"/>
            <w:szCs w:val="28"/>
          </w:rPr>
          <w:t>пунктом 2.4</w:t>
        </w:r>
      </w:hyperlink>
      <w:r w:rsidRPr="000629E3">
        <w:rPr>
          <w:rFonts w:ascii="Times New Roman" w:eastAsiaTheme="minorEastAsia" w:hAnsi="Times New Roman"/>
          <w:sz w:val="28"/>
          <w:szCs w:val="28"/>
        </w:rPr>
        <w:t xml:space="preserve"> настоящего Порядка, и к перечню документов, представляемых Получателем для подтверждения соответствия указанным требованиям;</w:t>
      </w:r>
    </w:p>
    <w:p w:rsidR="000629E3" w:rsidRPr="000629E3" w:rsidRDefault="00845FBC"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ж) </w:t>
      </w:r>
      <w:r w:rsidR="000629E3" w:rsidRPr="000629E3">
        <w:rPr>
          <w:rFonts w:ascii="Times New Roman" w:eastAsiaTheme="minorEastAsia" w:hAnsi="Times New Roman"/>
          <w:sz w:val="28"/>
          <w:szCs w:val="28"/>
        </w:rPr>
        <w:t xml:space="preserve">категорию отбора в соответствии с </w:t>
      </w:r>
      <w:hyperlink w:anchor="P45">
        <w:r w:rsidR="000629E3" w:rsidRPr="000629E3">
          <w:rPr>
            <w:rFonts w:ascii="Times New Roman" w:eastAsiaTheme="minorEastAsia" w:hAnsi="Times New Roman"/>
            <w:sz w:val="28"/>
            <w:szCs w:val="28"/>
          </w:rPr>
          <w:t>пунктом 1.2</w:t>
        </w:r>
      </w:hyperlink>
      <w:r w:rsidR="000629E3" w:rsidRPr="000629E3">
        <w:rPr>
          <w:rFonts w:ascii="Times New Roman" w:eastAsiaTheme="minorEastAsia" w:hAnsi="Times New Roman"/>
          <w:sz w:val="28"/>
          <w:szCs w:val="28"/>
        </w:rPr>
        <w:t xml:space="preserve"> настоящего Порядка;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з)</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порядок подачи заявки и требования, предъявляемые к форме и содержанию заявки;</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и)</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 xml:space="preserve">порядок отзыва и возврата заявки, </w:t>
      </w:r>
      <w:proofErr w:type="gramStart"/>
      <w:r w:rsidRPr="000629E3">
        <w:rPr>
          <w:rFonts w:ascii="Times New Roman" w:eastAsiaTheme="minorEastAsia" w:hAnsi="Times New Roman"/>
          <w:sz w:val="28"/>
          <w:szCs w:val="28"/>
        </w:rPr>
        <w:t>определяющий</w:t>
      </w:r>
      <w:proofErr w:type="gramEnd"/>
      <w:r w:rsidRPr="000629E3">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w:t>
      </w:r>
      <w:hyperlink w:anchor="P148">
        <w:r w:rsidRPr="000629E3">
          <w:rPr>
            <w:rFonts w:ascii="Times New Roman" w:eastAsiaTheme="minorEastAsia" w:hAnsi="Times New Roman"/>
            <w:sz w:val="28"/>
            <w:szCs w:val="28"/>
          </w:rPr>
          <w:t>пунктом 2.11</w:t>
        </w:r>
      </w:hyperlink>
      <w:r w:rsidRPr="000629E3">
        <w:rPr>
          <w:rFonts w:ascii="Times New Roman" w:eastAsiaTheme="minorEastAsia" w:hAnsi="Times New Roman"/>
          <w:sz w:val="28"/>
          <w:szCs w:val="28"/>
        </w:rPr>
        <w:t xml:space="preserve"> настоящего Порядка;</w:t>
      </w:r>
    </w:p>
    <w:p w:rsidR="000629E3" w:rsidRPr="000629E3" w:rsidRDefault="00845FBC"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к) </w:t>
      </w:r>
      <w:r w:rsidR="000629E3" w:rsidRPr="000629E3">
        <w:rPr>
          <w:rFonts w:ascii="Times New Roman" w:eastAsiaTheme="minorEastAsia" w:hAnsi="Times New Roman"/>
          <w:sz w:val="28"/>
          <w:szCs w:val="28"/>
        </w:rPr>
        <w:t xml:space="preserve">порядок рассмотрения заявки в соответствии с </w:t>
      </w:r>
      <w:hyperlink w:anchor="P158">
        <w:r w:rsidR="000629E3" w:rsidRPr="000629E3">
          <w:rPr>
            <w:rFonts w:ascii="Times New Roman" w:eastAsiaTheme="minorEastAsia" w:hAnsi="Times New Roman"/>
            <w:sz w:val="28"/>
            <w:szCs w:val="28"/>
          </w:rPr>
          <w:t>пунктом 2.14</w:t>
        </w:r>
      </w:hyperlink>
      <w:r w:rsidR="000629E3" w:rsidRPr="000629E3">
        <w:rPr>
          <w:rFonts w:ascii="Times New Roman" w:eastAsiaTheme="minorEastAsia" w:hAnsi="Times New Roman"/>
          <w:sz w:val="28"/>
          <w:szCs w:val="28"/>
        </w:rPr>
        <w:t xml:space="preserve"> настоящего Порядка;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л) порядок возврата заявки на доработку в соответствии с </w:t>
      </w:r>
      <w:hyperlink w:anchor="P148">
        <w:r w:rsidRPr="000629E3">
          <w:rPr>
            <w:rFonts w:ascii="Times New Roman" w:eastAsiaTheme="minorEastAsia" w:hAnsi="Times New Roman"/>
            <w:sz w:val="28"/>
            <w:szCs w:val="28"/>
          </w:rPr>
          <w:t>пунктом 2.11</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м) порядок отклонения заявки, а также информацию об основаниях ее отклонения в соответствии с </w:t>
      </w:r>
      <w:hyperlink w:anchor="P158">
        <w:r w:rsidRPr="000629E3">
          <w:rPr>
            <w:rFonts w:ascii="Times New Roman" w:eastAsiaTheme="minorEastAsia" w:hAnsi="Times New Roman"/>
            <w:sz w:val="28"/>
            <w:szCs w:val="28"/>
          </w:rPr>
          <w:t>пунктом 2.14</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н)</w:t>
      </w:r>
      <w:r w:rsidR="00845FBC">
        <w:rPr>
          <w:rFonts w:ascii="Times New Roman" w:eastAsiaTheme="minorEastAsia" w:hAnsi="Times New Roman"/>
          <w:sz w:val="28"/>
          <w:szCs w:val="28"/>
        </w:rPr>
        <w:t> </w:t>
      </w:r>
      <w:r w:rsidRPr="000629E3">
        <w:rPr>
          <w:rFonts w:ascii="Times New Roman" w:eastAsiaTheme="minorEastAsia" w:hAnsi="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о) </w:t>
      </w:r>
      <w:r w:rsidR="000629E3" w:rsidRPr="000629E3">
        <w:rPr>
          <w:rFonts w:ascii="Times New Roman" w:eastAsiaTheme="minorEastAsia" w:hAnsi="Times New Roman"/>
          <w:sz w:val="28"/>
          <w:szCs w:val="28"/>
        </w:rPr>
        <w:t xml:space="preserve">порядок предоставления Получателю разъяснений положений объявления о проведении отбора, даты начала и окончания срока такого предоставления в соответствии с </w:t>
      </w:r>
      <w:hyperlink w:anchor="P153">
        <w:r w:rsidR="000629E3" w:rsidRPr="000629E3">
          <w:rPr>
            <w:rFonts w:ascii="Times New Roman" w:eastAsiaTheme="minorEastAsia" w:hAnsi="Times New Roman"/>
            <w:sz w:val="28"/>
            <w:szCs w:val="28"/>
          </w:rPr>
          <w:t>пунктом 2.12</w:t>
        </w:r>
      </w:hyperlink>
      <w:r w:rsidR="000629E3" w:rsidRPr="000629E3">
        <w:rPr>
          <w:rFonts w:ascii="Times New Roman" w:eastAsiaTheme="minorEastAsia" w:hAnsi="Times New Roman"/>
          <w:sz w:val="28"/>
          <w:szCs w:val="28"/>
        </w:rPr>
        <w:t xml:space="preserve"> настоящего Порядка;</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п) </w:t>
      </w:r>
      <w:r w:rsidR="000629E3" w:rsidRPr="000629E3">
        <w:rPr>
          <w:rFonts w:ascii="Times New Roman" w:eastAsiaTheme="minorEastAsia" w:hAnsi="Times New Roman"/>
          <w:sz w:val="28"/>
          <w:szCs w:val="28"/>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Theme="minorEastAsia" w:hAnsi="Times New Roman"/>
          <w:sz w:val="28"/>
          <w:szCs w:val="28"/>
        </w:rPr>
        <w:t>–</w:t>
      </w:r>
      <w:r w:rsidR="000629E3" w:rsidRPr="000629E3">
        <w:rPr>
          <w:rFonts w:ascii="Times New Roman" w:eastAsiaTheme="minorEastAsia" w:hAnsi="Times New Roman"/>
          <w:sz w:val="28"/>
          <w:szCs w:val="28"/>
        </w:rPr>
        <w:t xml:space="preserve"> Соглашение);</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р) </w:t>
      </w:r>
      <w:r w:rsidR="000629E3" w:rsidRPr="000629E3">
        <w:rPr>
          <w:rFonts w:ascii="Times New Roman" w:eastAsiaTheme="minorEastAsia" w:hAnsi="Times New Roman"/>
          <w:sz w:val="28"/>
          <w:szCs w:val="28"/>
        </w:rPr>
        <w:t xml:space="preserve">условия признания Получателя уклонившимся от заключения Соглашения в соответствии с </w:t>
      </w:r>
      <w:hyperlink w:anchor="P197">
        <w:r w:rsidR="000629E3" w:rsidRPr="000629E3">
          <w:rPr>
            <w:rFonts w:ascii="Times New Roman" w:eastAsiaTheme="minorEastAsia" w:hAnsi="Times New Roman"/>
            <w:sz w:val="28"/>
            <w:szCs w:val="28"/>
          </w:rPr>
          <w:t>пунктом 3.4</w:t>
        </w:r>
      </w:hyperlink>
      <w:r w:rsidR="000629E3" w:rsidRPr="000629E3">
        <w:rPr>
          <w:rFonts w:ascii="Times New Roman" w:eastAsiaTheme="minorEastAsia" w:hAnsi="Times New Roman"/>
          <w:sz w:val="28"/>
          <w:szCs w:val="28"/>
        </w:rPr>
        <w:t xml:space="preserve"> настоящего Порядка;</w:t>
      </w:r>
      <w:proofErr w:type="gramEnd"/>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с)</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bookmarkStart w:id="3" w:name="P91"/>
      <w:bookmarkEnd w:id="3"/>
      <w:r w:rsidRPr="000629E3">
        <w:rPr>
          <w:rFonts w:ascii="Times New Roman" w:eastAsiaTheme="minorEastAsia" w:hAnsi="Times New Roman"/>
          <w:sz w:val="28"/>
          <w:szCs w:val="28"/>
        </w:rPr>
        <w:t>2.4. Субсидия предоставляется при соблюдении следующих условий: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bookmarkStart w:id="4" w:name="P92"/>
      <w:bookmarkEnd w:id="4"/>
      <w:r w:rsidRPr="000629E3">
        <w:rPr>
          <w:rFonts w:ascii="Times New Roman" w:eastAsiaTheme="minorEastAsia" w:hAnsi="Times New Roman"/>
          <w:sz w:val="28"/>
          <w:szCs w:val="28"/>
        </w:rPr>
        <w:t>1)</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D95603">
        <w:rPr>
          <w:rFonts w:ascii="Times New Roman" w:eastAsiaTheme="minorEastAsia" w:hAnsi="Times New Roman"/>
          <w:sz w:val="28"/>
          <w:szCs w:val="28"/>
        </w:rPr>
        <w:t>–</w:t>
      </w:r>
      <w:r w:rsidRPr="000629E3">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0629E3">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0629E3">
        <w:rPr>
          <w:rFonts w:ascii="Times New Roman" w:eastAsiaTheme="minorEastAsia"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0629E3">
        <w:rPr>
          <w:rFonts w:ascii="Times New Roman" w:eastAsiaTheme="minorEastAsia" w:hAnsi="Times New Roman"/>
          <w:sz w:val="28"/>
          <w:szCs w:val="28"/>
        </w:rPr>
        <w:t xml:space="preserve"> публичных акционерных обществ;</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 должен находиться в перечне организаций и физических лиц, в </w:t>
      </w:r>
      <w:r w:rsidRPr="000629E3">
        <w:rPr>
          <w:rFonts w:ascii="Times New Roman" w:eastAsiaTheme="minorEastAsia" w:hAnsi="Times New Roman"/>
          <w:sz w:val="28"/>
          <w:szCs w:val="28"/>
        </w:rPr>
        <w:lastRenderedPageBreak/>
        <w:t>отношении которых имеются сведения об их причастности к экстремистской деятельности или терроризму;</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5">
        <w:r w:rsidRPr="000629E3">
          <w:rPr>
            <w:rFonts w:ascii="Times New Roman" w:eastAsiaTheme="minorEastAsia" w:hAnsi="Times New Roman"/>
            <w:sz w:val="28"/>
            <w:szCs w:val="28"/>
          </w:rPr>
          <w:t>главой VII</w:t>
        </w:r>
      </w:hyperlink>
      <w:r w:rsidRPr="000629E3">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 должен являться иностранным агентом в соответствии с Федеральным </w:t>
      </w:r>
      <w:hyperlink r:id="rId16">
        <w:r w:rsidRPr="000629E3">
          <w:rPr>
            <w:rFonts w:ascii="Times New Roman" w:eastAsiaTheme="minorEastAsia" w:hAnsi="Times New Roman"/>
            <w:sz w:val="28"/>
            <w:szCs w:val="28"/>
          </w:rPr>
          <w:t>законом</w:t>
        </w:r>
      </w:hyperlink>
      <w:r w:rsidRPr="000629E3">
        <w:rPr>
          <w:rFonts w:ascii="Times New Roman" w:eastAsiaTheme="minorEastAsia" w:hAnsi="Times New Roman"/>
          <w:sz w:val="28"/>
          <w:szCs w:val="28"/>
        </w:rPr>
        <w:t xml:space="preserve"> от 14 июля 2022 года № 255-ФЗ «О </w:t>
      </w:r>
      <w:proofErr w:type="gramStart"/>
      <w:r w:rsidRPr="000629E3">
        <w:rPr>
          <w:rFonts w:ascii="Times New Roman" w:eastAsiaTheme="minorEastAsia" w:hAnsi="Times New Roman"/>
          <w:sz w:val="28"/>
          <w:szCs w:val="28"/>
        </w:rPr>
        <w:t>контроле за</w:t>
      </w:r>
      <w:proofErr w:type="gramEnd"/>
      <w:r w:rsidRPr="000629E3">
        <w:rPr>
          <w:rFonts w:ascii="Times New Roman" w:eastAsiaTheme="minorEastAsia" w:hAnsi="Times New Roman"/>
          <w:sz w:val="28"/>
          <w:szCs w:val="28"/>
        </w:rPr>
        <w:t xml:space="preserve"> деятельностью лиц, находящихся под иностранным влиянием»;</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цели, указанные в </w:t>
      </w:r>
      <w:hyperlink w:anchor="P45">
        <w:r w:rsidRPr="000629E3">
          <w:rPr>
            <w:rFonts w:ascii="Times New Roman" w:eastAsiaTheme="minorEastAsia" w:hAnsi="Times New Roman"/>
            <w:sz w:val="28"/>
            <w:szCs w:val="28"/>
          </w:rPr>
          <w:t>пункте 1.2</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Получатель </w:t>
      </w:r>
      <w:r w:rsidR="00D95603">
        <w:rPr>
          <w:rFonts w:ascii="Times New Roman" w:eastAsiaTheme="minorEastAsia" w:hAnsi="Times New Roman"/>
          <w:sz w:val="28"/>
          <w:szCs w:val="28"/>
        </w:rPr>
        <w:t>–</w:t>
      </w:r>
      <w:r w:rsidRPr="000629E3">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D95603">
        <w:rPr>
          <w:rFonts w:ascii="Times New Roman" w:eastAsiaTheme="minorEastAsia" w:hAnsi="Times New Roman"/>
          <w:sz w:val="28"/>
          <w:szCs w:val="28"/>
        </w:rPr>
        <w:t>–</w:t>
      </w:r>
      <w:r w:rsidRPr="000629E3">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2) Получатель соответствует категории отбора, указанной в </w:t>
      </w:r>
      <w:hyperlink w:anchor="P45">
        <w:r w:rsidRPr="000629E3">
          <w:rPr>
            <w:rFonts w:ascii="Times New Roman" w:eastAsiaTheme="minorEastAsia" w:hAnsi="Times New Roman"/>
            <w:sz w:val="28"/>
            <w:szCs w:val="28"/>
          </w:rPr>
          <w:t>пункте 1.2</w:t>
        </w:r>
      </w:hyperlink>
      <w:r w:rsidRPr="000629E3">
        <w:rPr>
          <w:rFonts w:ascii="Times New Roman" w:eastAsiaTheme="minorEastAsia" w:hAnsi="Times New Roman"/>
          <w:sz w:val="28"/>
          <w:szCs w:val="28"/>
        </w:rPr>
        <w:t xml:space="preserve"> настоящего Порядка;</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3) </w:t>
      </w:r>
      <w:r w:rsidR="000629E3" w:rsidRPr="000629E3">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0629E3" w:rsidRPr="000629E3">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0629E3" w:rsidRPr="000629E3">
        <w:rPr>
          <w:rFonts w:ascii="Times New Roman" w:eastAsiaTheme="minorEastAsia" w:hAnsi="Times New Roman"/>
          <w:sz w:val="28"/>
          <w:szCs w:val="28"/>
        </w:rPr>
        <w:t xml:space="preserve"> в соответствии с заключенным между ним и Министерством Соглашением;</w:t>
      </w:r>
    </w:p>
    <w:p w:rsidR="000629E3" w:rsidRPr="000629E3" w:rsidRDefault="000629E3" w:rsidP="000629E3">
      <w:pPr>
        <w:autoSpaceDE w:val="0"/>
        <w:autoSpaceDN w:val="0"/>
        <w:adjustRightInd w:val="0"/>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4)</w:t>
      </w:r>
      <w:r w:rsidR="00D95603">
        <w:rPr>
          <w:rFonts w:ascii="Times New Roman" w:eastAsiaTheme="minorHAnsi" w:hAnsi="Times New Roman"/>
          <w:sz w:val="28"/>
          <w:szCs w:val="28"/>
          <w:lang w:eastAsia="en-US"/>
        </w:rPr>
        <w:t> </w:t>
      </w:r>
      <w:r w:rsidRPr="000629E3">
        <w:rPr>
          <w:rFonts w:ascii="Times New Roman" w:eastAsiaTheme="minorHAnsi" w:hAnsi="Times New Roman"/>
          <w:sz w:val="28"/>
          <w:szCs w:val="28"/>
          <w:lang w:eastAsia="en-US"/>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7" w:history="1">
        <w:r w:rsidRPr="000629E3">
          <w:rPr>
            <w:rFonts w:ascii="Times New Roman" w:eastAsiaTheme="minorHAnsi" w:hAnsi="Times New Roman"/>
            <w:sz w:val="28"/>
            <w:szCs w:val="28"/>
            <w:lang w:eastAsia="en-US"/>
          </w:rPr>
          <w:t>статьями 268.1</w:t>
        </w:r>
      </w:hyperlink>
      <w:r w:rsidRPr="000629E3">
        <w:rPr>
          <w:rFonts w:ascii="Times New Roman" w:eastAsiaTheme="minorHAnsi" w:hAnsi="Times New Roman"/>
          <w:sz w:val="28"/>
          <w:szCs w:val="28"/>
          <w:lang w:eastAsia="en-US"/>
        </w:rPr>
        <w:t xml:space="preserve"> и </w:t>
      </w:r>
      <w:hyperlink r:id="rId18" w:history="1">
        <w:r w:rsidRPr="000629E3">
          <w:rPr>
            <w:rFonts w:ascii="Times New Roman" w:eastAsiaTheme="minorHAnsi" w:hAnsi="Times New Roman"/>
            <w:sz w:val="28"/>
            <w:szCs w:val="28"/>
            <w:lang w:eastAsia="en-US"/>
          </w:rPr>
          <w:t>269.2</w:t>
        </w:r>
      </w:hyperlink>
      <w:r w:rsidRPr="000629E3">
        <w:rPr>
          <w:rFonts w:ascii="Times New Roman" w:eastAsiaTheme="minorHAnsi" w:hAnsi="Times New Roman"/>
          <w:sz w:val="28"/>
          <w:szCs w:val="28"/>
          <w:lang w:eastAsia="en-US"/>
        </w:rPr>
        <w:t xml:space="preserve"> Бюджетного кодекса Российской Федерации;</w:t>
      </w:r>
    </w:p>
    <w:p w:rsidR="000629E3" w:rsidRPr="000629E3" w:rsidRDefault="00D95603" w:rsidP="000629E3">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 </w:t>
      </w:r>
      <w:r w:rsidR="000629E3" w:rsidRPr="000629E3">
        <w:rPr>
          <w:rFonts w:ascii="Times New Roman" w:eastAsiaTheme="minorHAnsi" w:hAnsi="Times New Roman"/>
          <w:sz w:val="28"/>
          <w:szCs w:val="28"/>
          <w:lang w:eastAsia="en-US"/>
        </w:rPr>
        <w:t>проведение Получателем геномной оценки племенной ценности крупного рогатого скота в организациях, осуществляющих научные исследования и разработки в области биотехнологий, зарегистрированных на территории Российской Федерации в текущем финансовом году.</w:t>
      </w:r>
    </w:p>
    <w:p w:rsidR="000629E3" w:rsidRPr="000629E3" w:rsidRDefault="000629E3" w:rsidP="000629E3">
      <w:pPr>
        <w:autoSpaceDE w:val="0"/>
        <w:autoSpaceDN w:val="0"/>
        <w:adjustRightInd w:val="0"/>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lastRenderedPageBreak/>
        <w:t xml:space="preserve"> </w:t>
      </w:r>
      <w:proofErr w:type="gramStart"/>
      <w:r w:rsidRPr="000629E3">
        <w:rPr>
          <w:rFonts w:ascii="Times New Roman" w:eastAsiaTheme="minorHAnsi" w:hAnsi="Times New Roman"/>
          <w:sz w:val="28"/>
          <w:szCs w:val="28"/>
          <w:lang w:eastAsia="en-US"/>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bookmarkStart w:id="5" w:name="P108"/>
      <w:bookmarkEnd w:id="5"/>
      <w:r>
        <w:rPr>
          <w:rFonts w:ascii="Times New Roman" w:eastAsiaTheme="minorEastAsia" w:hAnsi="Times New Roman"/>
          <w:sz w:val="28"/>
          <w:szCs w:val="28"/>
        </w:rPr>
        <w:t>2.5. </w:t>
      </w:r>
      <w:r w:rsidR="000629E3" w:rsidRPr="000629E3">
        <w:rPr>
          <w:rFonts w:ascii="Times New Roman" w:eastAsiaTheme="minorEastAsia"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hyperlink w:anchor="P322">
        <w:r w:rsidR="000629E3" w:rsidRPr="000629E3">
          <w:rPr>
            <w:rFonts w:ascii="Times New Roman" w:eastAsiaTheme="minorEastAsia" w:hAnsi="Times New Roman"/>
            <w:sz w:val="28"/>
            <w:szCs w:val="28"/>
          </w:rPr>
          <w:t>заявление</w:t>
        </w:r>
      </w:hyperlink>
      <w:r w:rsidR="000629E3" w:rsidRPr="000629E3">
        <w:rPr>
          <w:rFonts w:ascii="Times New Roman" w:eastAsiaTheme="minorEastAsia" w:hAnsi="Times New Roman"/>
          <w:sz w:val="28"/>
          <w:szCs w:val="28"/>
        </w:rPr>
        <w:t xml:space="preserve"> Получателя, подтверждающее его соответствие категории отбора, определенной </w:t>
      </w:r>
      <w:hyperlink w:anchor="P45">
        <w:r w:rsidR="000629E3" w:rsidRPr="000629E3">
          <w:rPr>
            <w:rFonts w:ascii="Times New Roman" w:eastAsiaTheme="minorEastAsia" w:hAnsi="Times New Roman"/>
            <w:sz w:val="28"/>
            <w:szCs w:val="28"/>
          </w:rPr>
          <w:t>пунктом 1.2</w:t>
        </w:r>
      </w:hyperlink>
      <w:r w:rsidR="000629E3" w:rsidRPr="000629E3">
        <w:rPr>
          <w:rFonts w:ascii="Times New Roman" w:eastAsiaTheme="minorEastAsia" w:hAnsi="Times New Roman"/>
          <w:sz w:val="28"/>
          <w:szCs w:val="28"/>
        </w:rPr>
        <w:t xml:space="preserve"> настоящего Порядка, и условиям, установленным </w:t>
      </w:r>
      <w:hyperlink w:anchor="P92">
        <w:r w:rsidR="000629E3" w:rsidRPr="000629E3">
          <w:rPr>
            <w:rFonts w:ascii="Times New Roman" w:eastAsiaTheme="minorEastAsia" w:hAnsi="Times New Roman"/>
            <w:sz w:val="28"/>
            <w:szCs w:val="28"/>
          </w:rPr>
          <w:t>подпунктом 1 пункта 2.4</w:t>
        </w:r>
      </w:hyperlink>
      <w:r w:rsidR="000629E3" w:rsidRPr="000629E3">
        <w:rPr>
          <w:rFonts w:ascii="Times New Roman" w:eastAsiaTheme="minorEastAsia" w:hAnsi="Times New Roman"/>
          <w:sz w:val="28"/>
          <w:szCs w:val="28"/>
        </w:rPr>
        <w:t xml:space="preserve"> настоящего Порядка,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w:t>
      </w:r>
      <w:r>
        <w:rPr>
          <w:rFonts w:ascii="Times New Roman" w:eastAsiaTheme="minorEastAsia" w:hAnsi="Times New Roman"/>
          <w:sz w:val="28"/>
          <w:szCs w:val="28"/>
        </w:rPr>
        <w:t>,</w:t>
      </w:r>
      <w:r w:rsidR="000629E3" w:rsidRPr="000629E3">
        <w:rPr>
          <w:rFonts w:ascii="Times New Roman" w:eastAsiaTheme="minorEastAsia" w:hAnsi="Times New Roman"/>
          <w:sz w:val="28"/>
          <w:szCs w:val="28"/>
        </w:rPr>
        <w:t xml:space="preserve"> по форме согласно приложению № 1 к настоящему Порядку;</w:t>
      </w:r>
      <w:proofErr w:type="gramEnd"/>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hyperlink w:anchor="P255">
        <w:r w:rsidR="000629E3" w:rsidRPr="000629E3">
          <w:rPr>
            <w:rFonts w:ascii="Times New Roman" w:eastAsiaTheme="minorEastAsia" w:hAnsi="Times New Roman"/>
            <w:sz w:val="28"/>
            <w:szCs w:val="28"/>
          </w:rPr>
          <w:t>расчет</w:t>
        </w:r>
      </w:hyperlink>
      <w:r w:rsidR="000629E3" w:rsidRPr="000629E3">
        <w:rPr>
          <w:rFonts w:ascii="Times New Roman" w:eastAsiaTheme="minorEastAsia" w:hAnsi="Times New Roman"/>
          <w:sz w:val="28"/>
          <w:szCs w:val="28"/>
        </w:rPr>
        <w:t xml:space="preserve"> размера субсидии по форме согласно приложению № 2 к настоящему Порядку;</w:t>
      </w:r>
    </w:p>
    <w:p w:rsidR="000629E3" w:rsidRPr="000629E3" w:rsidRDefault="00D95603" w:rsidP="000629E3">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w:t>
      </w:r>
      <w:r w:rsidR="000629E3" w:rsidRPr="000629E3">
        <w:rPr>
          <w:rFonts w:ascii="Times New Roman" w:eastAsiaTheme="minorHAnsi" w:hAnsi="Times New Roman"/>
          <w:sz w:val="28"/>
          <w:szCs w:val="28"/>
          <w:lang w:eastAsia="en-US"/>
        </w:rPr>
        <w:t>гражданско-правовы</w:t>
      </w:r>
      <w:r>
        <w:rPr>
          <w:rFonts w:ascii="Times New Roman" w:eastAsiaTheme="minorHAnsi" w:hAnsi="Times New Roman"/>
          <w:sz w:val="28"/>
          <w:szCs w:val="28"/>
          <w:lang w:eastAsia="en-US"/>
        </w:rPr>
        <w:t>е</w:t>
      </w:r>
      <w:r w:rsidR="000629E3" w:rsidRPr="000629E3">
        <w:rPr>
          <w:rFonts w:ascii="Times New Roman" w:eastAsiaTheme="minorHAnsi" w:hAnsi="Times New Roman"/>
          <w:sz w:val="28"/>
          <w:szCs w:val="28"/>
          <w:lang w:eastAsia="en-US"/>
        </w:rPr>
        <w:t xml:space="preserve"> договор</w:t>
      </w:r>
      <w:r>
        <w:rPr>
          <w:rFonts w:ascii="Times New Roman" w:eastAsiaTheme="minorHAnsi" w:hAnsi="Times New Roman"/>
          <w:sz w:val="28"/>
          <w:szCs w:val="28"/>
          <w:lang w:eastAsia="en-US"/>
        </w:rPr>
        <w:t>ы</w:t>
      </w:r>
      <w:r w:rsidR="000629E3" w:rsidRPr="000629E3">
        <w:rPr>
          <w:rFonts w:ascii="Times New Roman" w:eastAsiaTheme="minorHAnsi" w:hAnsi="Times New Roman"/>
          <w:sz w:val="28"/>
          <w:szCs w:val="28"/>
          <w:lang w:eastAsia="en-US"/>
        </w:rPr>
        <w:t>, заключенны</w:t>
      </w:r>
      <w:r>
        <w:rPr>
          <w:rFonts w:ascii="Times New Roman" w:eastAsiaTheme="minorHAnsi" w:hAnsi="Times New Roman"/>
          <w:sz w:val="28"/>
          <w:szCs w:val="28"/>
          <w:lang w:eastAsia="en-US"/>
        </w:rPr>
        <w:t>е</w:t>
      </w:r>
      <w:r w:rsidR="000629E3" w:rsidRPr="000629E3">
        <w:rPr>
          <w:rFonts w:ascii="Times New Roman" w:eastAsiaTheme="minorHAnsi" w:hAnsi="Times New Roman"/>
          <w:sz w:val="28"/>
          <w:szCs w:val="28"/>
          <w:lang w:eastAsia="en-US"/>
        </w:rPr>
        <w:t xml:space="preserve"> между организациями, осуществляющими научные исследования и разработки в области биотехнологий, зарегистрированными на территории Российской Федерации, и Получателем, платежны</w:t>
      </w:r>
      <w:r>
        <w:rPr>
          <w:rFonts w:ascii="Times New Roman" w:eastAsiaTheme="minorHAnsi" w:hAnsi="Times New Roman"/>
          <w:sz w:val="28"/>
          <w:szCs w:val="28"/>
          <w:lang w:eastAsia="en-US"/>
        </w:rPr>
        <w:t>е</w:t>
      </w:r>
      <w:r w:rsidR="000629E3" w:rsidRPr="000629E3">
        <w:rPr>
          <w:rFonts w:ascii="Times New Roman" w:eastAsiaTheme="minorHAnsi" w:hAnsi="Times New Roman"/>
          <w:sz w:val="28"/>
          <w:szCs w:val="28"/>
          <w:lang w:eastAsia="en-US"/>
        </w:rPr>
        <w:t xml:space="preserve"> документ</w:t>
      </w:r>
      <w:r>
        <w:rPr>
          <w:rFonts w:ascii="Times New Roman" w:eastAsiaTheme="minorHAnsi" w:hAnsi="Times New Roman"/>
          <w:sz w:val="28"/>
          <w:szCs w:val="28"/>
          <w:lang w:eastAsia="en-US"/>
        </w:rPr>
        <w:t>ы, документы</w:t>
      </w:r>
      <w:r w:rsidR="00A56D7D">
        <w:rPr>
          <w:rFonts w:ascii="Times New Roman" w:eastAsiaTheme="minorHAnsi" w:hAnsi="Times New Roman"/>
          <w:sz w:val="28"/>
          <w:szCs w:val="28"/>
          <w:lang w:eastAsia="en-US"/>
        </w:rPr>
        <w:t>,</w:t>
      </w:r>
      <w:r w:rsidR="000629E3" w:rsidRPr="000629E3">
        <w:rPr>
          <w:rFonts w:ascii="Times New Roman" w:eastAsiaTheme="minorHAnsi" w:hAnsi="Times New Roman"/>
          <w:sz w:val="28"/>
          <w:szCs w:val="28"/>
          <w:lang w:eastAsia="en-US"/>
        </w:rPr>
        <w:t xml:space="preserve"> подтверждающи</w:t>
      </w:r>
      <w:r>
        <w:rPr>
          <w:rFonts w:ascii="Times New Roman" w:eastAsiaTheme="minorHAnsi" w:hAnsi="Times New Roman"/>
          <w:sz w:val="28"/>
          <w:szCs w:val="28"/>
          <w:lang w:eastAsia="en-US"/>
        </w:rPr>
        <w:t>е</w:t>
      </w:r>
      <w:r w:rsidR="000629E3" w:rsidRPr="000629E3">
        <w:rPr>
          <w:rFonts w:ascii="Times New Roman" w:eastAsiaTheme="minorHAnsi" w:hAnsi="Times New Roman"/>
          <w:sz w:val="28"/>
          <w:szCs w:val="28"/>
          <w:lang w:eastAsia="en-US"/>
        </w:rPr>
        <w:t xml:space="preserve"> проведени</w:t>
      </w:r>
      <w:r>
        <w:rPr>
          <w:rFonts w:ascii="Times New Roman" w:eastAsiaTheme="minorHAnsi" w:hAnsi="Times New Roman"/>
          <w:sz w:val="28"/>
          <w:szCs w:val="28"/>
          <w:lang w:eastAsia="en-US"/>
        </w:rPr>
        <w:t>е</w:t>
      </w:r>
      <w:r w:rsidR="000629E3" w:rsidRPr="000629E3">
        <w:rPr>
          <w:rFonts w:ascii="Times New Roman" w:eastAsiaTheme="minorHAnsi" w:hAnsi="Times New Roman"/>
          <w:sz w:val="28"/>
          <w:szCs w:val="28"/>
          <w:lang w:eastAsia="en-US"/>
        </w:rPr>
        <w:t xml:space="preserve"> геномной оценки племенной ценности крупного рогатого скота.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 </w:t>
      </w:r>
      <w:proofErr w:type="gramStart"/>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w:anchor="P91">
        <w:r w:rsidRPr="000629E3">
          <w:rPr>
            <w:rFonts w:ascii="Times New Roman" w:eastAsiaTheme="minorEastAsia" w:hAnsi="Times New Roman"/>
            <w:sz w:val="28"/>
            <w:szCs w:val="28"/>
          </w:rPr>
          <w:t>пунктом 2.4</w:t>
        </w:r>
      </w:hyperlink>
      <w:r w:rsidRPr="000629E3">
        <w:rPr>
          <w:rFonts w:ascii="Times New Roman" w:eastAsiaTheme="minorEastAsia" w:hAnsi="Times New Roman"/>
          <w:sz w:val="28"/>
          <w:szCs w:val="28"/>
        </w:rPr>
        <w:t xml:space="preserve"> настоящего Порядка, при наличии соответствующей </w:t>
      </w:r>
      <w:r w:rsidRPr="000629E3">
        <w:rPr>
          <w:rFonts w:ascii="Times New Roman" w:eastAsiaTheme="minorEastAsia" w:hAnsi="Times New Roman"/>
          <w:sz w:val="28"/>
          <w:szCs w:val="28"/>
        </w:rPr>
        <w:lastRenderedPageBreak/>
        <w:t>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2.6. </w:t>
      </w:r>
      <w:r w:rsidR="000629E3" w:rsidRPr="000629E3">
        <w:rPr>
          <w:rFonts w:ascii="Times New Roman" w:eastAsiaTheme="minorEastAsia"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2.7. Заявка должна содержать следующие сведения:</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а) информацию о Получателе:</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полное и сокращенное наименование Получателя (для юридических лиц);</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фамилию, имя, отчество (при наличии) индивидуального предпринимателя;</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основной государственный регистрационный номер Получателя (для юридических лиц и индивидуальных предпринимателей);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идентификационный номер налогоплательщика;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дату постановки на учет в налоговом органе (для физических лиц, в том числе индивидуальных предпринимателей);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дату и код причины постановки на учет в налоговом органе (для юридических лиц);</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дату государственной регистрации физического лица в качестве индивидуального предпринимателя;</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дату и место рождения (для физических лиц, в том числе индивидуальных предпринимателей);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страховой номер индивидуального лицевого счета (для физических лиц, в том числе индивидуальных предпринимателей);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адрес юридического лица, адрес регистрации (для физических лиц, в том числе индивидуальных предпринимателей);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9">
        <w:r w:rsidRPr="000629E3">
          <w:rPr>
            <w:rFonts w:ascii="Times New Roman" w:eastAsiaTheme="minorEastAsia" w:hAnsi="Times New Roman"/>
            <w:sz w:val="28"/>
            <w:szCs w:val="28"/>
          </w:rPr>
          <w:t>законом</w:t>
        </w:r>
      </w:hyperlink>
      <w:r w:rsidRPr="000629E3">
        <w:rPr>
          <w:rFonts w:ascii="Times New Roman" w:eastAsiaTheme="minorEastAsia" w:hAnsi="Times New Roman"/>
          <w:sz w:val="28"/>
          <w:szCs w:val="28"/>
        </w:rPr>
        <w:t xml:space="preserve"> от</w:t>
      </w:r>
      <w:r w:rsidR="00D95603">
        <w:rPr>
          <w:rFonts w:ascii="Times New Roman" w:eastAsiaTheme="minorEastAsia" w:hAnsi="Times New Roman"/>
          <w:sz w:val="28"/>
          <w:szCs w:val="28"/>
        </w:rPr>
        <w:br/>
      </w:r>
      <w:r w:rsidRPr="000629E3">
        <w:rPr>
          <w:rFonts w:ascii="Times New Roman" w:eastAsiaTheme="minorEastAsia" w:hAnsi="Times New Roman"/>
          <w:sz w:val="28"/>
          <w:szCs w:val="28"/>
        </w:rPr>
        <w:t xml:space="preserve">8 декабря 1995 года № 193-ФЗ «О сельскохозяйственной кооперации»), </w:t>
      </w:r>
      <w:r w:rsidRPr="000629E3">
        <w:rPr>
          <w:rFonts w:ascii="Times New Roman" w:eastAsiaTheme="minorEastAsia" w:hAnsi="Times New Roman"/>
          <w:sz w:val="28"/>
          <w:szCs w:val="28"/>
        </w:rPr>
        <w:lastRenderedPageBreak/>
        <w:t>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б) </w:t>
      </w:r>
      <w:r w:rsidR="000629E3" w:rsidRPr="000629E3">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г)</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предлагаемое Получателем значение результата предоставления субсидии, указанного в </w:t>
      </w:r>
      <w:hyperlink w:anchor="P201">
        <w:r w:rsidRPr="000629E3">
          <w:rPr>
            <w:rFonts w:ascii="Times New Roman" w:eastAsiaTheme="minorEastAsia" w:hAnsi="Times New Roman"/>
            <w:sz w:val="28"/>
            <w:szCs w:val="28"/>
          </w:rPr>
          <w:t>пункте 3.6</w:t>
        </w:r>
      </w:hyperlink>
      <w:r w:rsidRPr="000629E3">
        <w:rPr>
          <w:rFonts w:ascii="Times New Roman" w:eastAsiaTheme="minorEastAsia" w:hAnsi="Times New Roman"/>
          <w:sz w:val="28"/>
          <w:szCs w:val="28"/>
        </w:rPr>
        <w:t xml:space="preserve">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0629E3" w:rsidRPr="000629E3" w:rsidRDefault="000629E3" w:rsidP="000629E3">
      <w:pPr>
        <w:autoSpaceDE w:val="0"/>
        <w:autoSpaceDN w:val="0"/>
        <w:adjustRightInd w:val="0"/>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2.8. Заявка подписывается усиленной квалифицированной электронной подписью руководителя Получателя или уполномоченного им лица.</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2.9. </w:t>
      </w:r>
      <w:r w:rsidR="000629E3" w:rsidRPr="000629E3">
        <w:rPr>
          <w:rFonts w:ascii="Times New Roman" w:eastAsiaTheme="minorEastAsia"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0629E3" w:rsidRPr="000629E3" w:rsidRDefault="000629E3" w:rsidP="000629E3">
      <w:pPr>
        <w:widowControl w:val="0"/>
        <w:autoSpaceDE w:val="0"/>
        <w:autoSpaceDN w:val="0"/>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0629E3" w:rsidRPr="000629E3" w:rsidRDefault="00D95603" w:rsidP="000629E3">
      <w:pPr>
        <w:widowControl w:val="0"/>
        <w:autoSpaceDE w:val="0"/>
        <w:autoSpaceDN w:val="0"/>
        <w:ind w:firstLine="709"/>
        <w:jc w:val="both"/>
        <w:rPr>
          <w:rFonts w:ascii="Times New Roman" w:eastAsiaTheme="minorEastAsia" w:hAnsi="Times New Roman"/>
          <w:sz w:val="28"/>
          <w:szCs w:val="28"/>
        </w:rPr>
      </w:pPr>
      <w:bookmarkStart w:id="6" w:name="P148"/>
      <w:bookmarkEnd w:id="6"/>
      <w:r>
        <w:rPr>
          <w:rFonts w:ascii="Times New Roman" w:eastAsiaTheme="minorEastAsia" w:hAnsi="Times New Roman"/>
          <w:sz w:val="28"/>
          <w:szCs w:val="28"/>
        </w:rPr>
        <w:t>2.11. </w:t>
      </w:r>
      <w:proofErr w:type="gramStart"/>
      <w:r w:rsidR="000629E3" w:rsidRPr="000629E3">
        <w:rPr>
          <w:rFonts w:ascii="Times New Roman" w:eastAsiaTheme="minorEastAsia" w:hAnsi="Times New Roman"/>
          <w:sz w:val="28"/>
          <w:szCs w:val="28"/>
        </w:rPr>
        <w:t xml:space="preserve">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w:t>
      </w:r>
      <w:r w:rsidR="000629E3" w:rsidRPr="000629E3">
        <w:rPr>
          <w:rFonts w:ascii="Times New Roman" w:eastAsiaTheme="minorEastAsia" w:hAnsi="Times New Roman"/>
          <w:sz w:val="28"/>
          <w:szCs w:val="28"/>
        </w:rPr>
        <w:lastRenderedPageBreak/>
        <w:t>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Получатель вправе отозвать поданную заявку либо внести в заявку изменения до дня окончания срока приема заявок.</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Внесение изменений в заявку или отзыв заявки осуществляется Получателем в порядке, аналогичном порядку формирования заявки Получателем, указанному в </w:t>
      </w:r>
      <w:hyperlink w:anchor="P108">
        <w:r w:rsidRPr="000629E3">
          <w:rPr>
            <w:rFonts w:ascii="Times New Roman" w:eastAsiaTheme="minorEastAsia" w:hAnsi="Times New Roman"/>
            <w:sz w:val="28"/>
            <w:szCs w:val="28"/>
          </w:rPr>
          <w:t>пункте 2.5</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bookmarkStart w:id="7" w:name="P153"/>
      <w:bookmarkEnd w:id="7"/>
      <w:r w:rsidRPr="000629E3">
        <w:rPr>
          <w:rFonts w:ascii="Times New Roman" w:eastAsiaTheme="minorEastAsia" w:hAnsi="Times New Roman"/>
          <w:sz w:val="28"/>
          <w:szCs w:val="28"/>
        </w:rPr>
        <w:t>2.12.</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Получатель со дня размещения объявления о проведении отбора на едином портале и не </w:t>
      </w:r>
      <w:proofErr w:type="gramStart"/>
      <w:r w:rsidRPr="000629E3">
        <w:rPr>
          <w:rFonts w:ascii="Times New Roman" w:eastAsiaTheme="minorEastAsia" w:hAnsi="Times New Roman"/>
          <w:sz w:val="28"/>
          <w:szCs w:val="28"/>
        </w:rPr>
        <w:t>позднее</w:t>
      </w:r>
      <w:proofErr w:type="gramEnd"/>
      <w:r w:rsidRPr="000629E3">
        <w:rPr>
          <w:rFonts w:ascii="Times New Roman" w:eastAsiaTheme="minorEastAsia" w:hAnsi="Times New Roman"/>
          <w:sz w:val="28"/>
          <w:szCs w:val="28"/>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bookmarkStart w:id="8" w:name="P154"/>
      <w:bookmarkEnd w:id="8"/>
      <w:r w:rsidRPr="000629E3">
        <w:rPr>
          <w:rFonts w:ascii="Times New Roman" w:eastAsiaTheme="minorEastAsia"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Доступ к разъяснению, формируемому в системе «Электронный бюджет» в соответствии с </w:t>
      </w:r>
      <w:hyperlink w:anchor="P154">
        <w:r w:rsidRPr="000629E3">
          <w:rPr>
            <w:rFonts w:ascii="Times New Roman" w:eastAsiaTheme="minorEastAsia" w:hAnsi="Times New Roman"/>
            <w:sz w:val="28"/>
            <w:szCs w:val="28"/>
          </w:rPr>
          <w:t>абзацем вторым</w:t>
        </w:r>
      </w:hyperlink>
      <w:r w:rsidRPr="000629E3">
        <w:rPr>
          <w:rFonts w:ascii="Times New Roman" w:eastAsiaTheme="minorEastAsia" w:hAnsi="Times New Roman"/>
          <w:sz w:val="28"/>
          <w:szCs w:val="28"/>
        </w:rPr>
        <w:t xml:space="preserve"> настоящего пункта, предоставляется всем Получателям.</w:t>
      </w:r>
    </w:p>
    <w:p w:rsidR="000629E3" w:rsidRPr="000629E3" w:rsidRDefault="00D95603" w:rsidP="00886728">
      <w:pPr>
        <w:widowControl w:val="0"/>
        <w:autoSpaceDE w:val="0"/>
        <w:autoSpaceDN w:val="0"/>
        <w:spacing w:line="228"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2.13. </w:t>
      </w:r>
      <w:r w:rsidR="000629E3" w:rsidRPr="000629E3">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bookmarkStart w:id="9" w:name="P158"/>
      <w:bookmarkEnd w:id="9"/>
      <w:r w:rsidRPr="000629E3">
        <w:rPr>
          <w:rFonts w:ascii="Times New Roman" w:eastAsiaTheme="minorEastAsia" w:hAnsi="Times New Roman"/>
          <w:sz w:val="28"/>
          <w:szCs w:val="28"/>
        </w:rPr>
        <w:t>2.14.</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w:t>
      </w:r>
      <w:r w:rsidRPr="000629E3">
        <w:rPr>
          <w:rFonts w:ascii="Times New Roman" w:eastAsiaTheme="minorEastAsia" w:hAnsi="Times New Roman"/>
          <w:sz w:val="28"/>
          <w:szCs w:val="28"/>
        </w:rPr>
        <w:lastRenderedPageBreak/>
        <w:t>заявки надлежащими либо отклоняет их.</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 несоответствие Получателя требованиям, установленным в </w:t>
      </w:r>
      <w:hyperlink w:anchor="P91">
        <w:r w:rsidRPr="000629E3">
          <w:rPr>
            <w:rFonts w:ascii="Times New Roman" w:eastAsiaTheme="minorEastAsia" w:hAnsi="Times New Roman"/>
            <w:sz w:val="28"/>
            <w:szCs w:val="28"/>
          </w:rPr>
          <w:t>пункте 2.4</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несоответствие Получателя категории отбора, указанной </w:t>
      </w:r>
      <w:proofErr w:type="gramStart"/>
      <w:r w:rsidRPr="000629E3">
        <w:rPr>
          <w:rFonts w:ascii="Times New Roman" w:eastAsiaTheme="minorEastAsia" w:hAnsi="Times New Roman"/>
          <w:sz w:val="28"/>
          <w:szCs w:val="28"/>
        </w:rPr>
        <w:t>в</w:t>
      </w:r>
      <w:proofErr w:type="gramEnd"/>
      <w:r w:rsidRPr="000629E3">
        <w:rPr>
          <w:rFonts w:ascii="Times New Roman" w:eastAsiaTheme="minorEastAsia" w:hAnsi="Times New Roman"/>
          <w:sz w:val="28"/>
          <w:szCs w:val="28"/>
        </w:rPr>
        <w:t xml:space="preserve"> </w:t>
      </w:r>
      <w:hyperlink w:anchor="P45">
        <w:r w:rsidRPr="000629E3">
          <w:rPr>
            <w:rFonts w:ascii="Times New Roman" w:eastAsiaTheme="minorEastAsia" w:hAnsi="Times New Roman"/>
            <w:sz w:val="28"/>
            <w:szCs w:val="28"/>
          </w:rPr>
          <w:t>пункта 1.2</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непредставление (представление не в полном объеме) документов, указанных в </w:t>
      </w:r>
      <w:hyperlink w:anchor="P108">
        <w:r w:rsidRPr="000629E3">
          <w:rPr>
            <w:rFonts w:ascii="Times New Roman" w:eastAsiaTheme="minorEastAsia" w:hAnsi="Times New Roman"/>
            <w:sz w:val="28"/>
            <w:szCs w:val="28"/>
          </w:rPr>
          <w:t>пункте 2.5</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недостоверность информации, содержащейся в документах, представленных Получателем в целях подтверждения его соответствия требованиям, установленным в </w:t>
      </w:r>
      <w:hyperlink w:anchor="P91">
        <w:r w:rsidRPr="000629E3">
          <w:rPr>
            <w:rFonts w:ascii="Times New Roman" w:eastAsiaTheme="minorEastAsia" w:hAnsi="Times New Roman"/>
            <w:sz w:val="28"/>
            <w:szCs w:val="28"/>
          </w:rPr>
          <w:t>пункте 2.4</w:t>
        </w:r>
      </w:hyperlink>
      <w:r w:rsidRPr="000629E3">
        <w:rPr>
          <w:rFonts w:ascii="Times New Roman" w:eastAsiaTheme="minorEastAsia" w:hAnsi="Times New Roman"/>
          <w:sz w:val="28"/>
          <w:szCs w:val="28"/>
        </w:rPr>
        <w:t xml:space="preserve"> настоящего Порядка;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2.15. Заявки, признанные надлежащими, ранжируются Министерством исходя из очередности поступления заявок.</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2.16.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886728" w:rsidRPr="006E4968" w:rsidRDefault="00886728" w:rsidP="00886728">
      <w:pPr>
        <w:autoSpaceDE w:val="0"/>
        <w:autoSpaceDN w:val="0"/>
        <w:adjustRightInd w:val="0"/>
        <w:spacing w:line="228" w:lineRule="auto"/>
        <w:ind w:firstLine="709"/>
        <w:jc w:val="both"/>
        <w:rPr>
          <w:rFonts w:ascii="Times New Roman" w:hAnsi="Times New Roman"/>
          <w:sz w:val="28"/>
          <w:szCs w:val="28"/>
        </w:rPr>
      </w:pPr>
      <w:r>
        <w:rPr>
          <w:rFonts w:ascii="Times New Roman" w:eastAsiaTheme="minorHAnsi" w:hAnsi="Times New Roman"/>
          <w:sz w:val="28"/>
          <w:szCs w:val="28"/>
          <w:lang w:eastAsia="en-US"/>
        </w:rPr>
        <w:t>2.17. </w:t>
      </w:r>
      <w:r w:rsidRPr="006E4968">
        <w:rPr>
          <w:rFonts w:ascii="Times New Roman" w:hAnsi="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w:t>
      </w:r>
      <w:r w:rsidRPr="00886728">
        <w:rPr>
          <w:rFonts w:ascii="Times New Roman" w:hAnsi="Times New Roman"/>
          <w:spacing w:val="-4"/>
          <w:sz w:val="28"/>
          <w:szCs w:val="28"/>
        </w:rPr>
        <w:t>отбора и подписывается усиленной квалифицированной электронной подписью</w:t>
      </w:r>
      <w:r w:rsidRPr="006E4968">
        <w:rPr>
          <w:rFonts w:ascii="Times New Roman" w:hAnsi="Times New Roman"/>
          <w:sz w:val="28"/>
          <w:szCs w:val="28"/>
        </w:rPr>
        <w:t xml:space="preserve"> министра (уполномоченного им лица) в системе «Электронный бюджет».</w:t>
      </w:r>
    </w:p>
    <w:p w:rsidR="00886728" w:rsidRPr="006E4968" w:rsidRDefault="00886728" w:rsidP="00886728">
      <w:pPr>
        <w:autoSpaceDE w:val="0"/>
        <w:autoSpaceDN w:val="0"/>
        <w:adjustRightInd w:val="0"/>
        <w:spacing w:line="228" w:lineRule="auto"/>
        <w:ind w:firstLine="709"/>
        <w:jc w:val="both"/>
        <w:rPr>
          <w:rFonts w:ascii="Times New Roman" w:hAnsi="Times New Roman"/>
          <w:sz w:val="28"/>
          <w:szCs w:val="28"/>
        </w:rPr>
      </w:pPr>
      <w:r w:rsidRPr="006E4968">
        <w:rPr>
          <w:rFonts w:ascii="Times New Roman" w:hAnsi="Times New Roman"/>
          <w:sz w:val="28"/>
          <w:szCs w:val="28"/>
        </w:rPr>
        <w:t>Протокол подведения итогов отбора размещается на едином портале не позднее рабочего дня, следующего за днем его подписания, а также на официальном сайте Министерства в информационно-телекоммуникационной сети «Интернет».</w:t>
      </w:r>
    </w:p>
    <w:p w:rsidR="00886728" w:rsidRPr="006E4968" w:rsidRDefault="00886728" w:rsidP="00886728">
      <w:pPr>
        <w:widowControl w:val="0"/>
        <w:autoSpaceDE w:val="0"/>
        <w:autoSpaceDN w:val="0"/>
        <w:spacing w:line="228" w:lineRule="auto"/>
        <w:ind w:firstLine="709"/>
        <w:jc w:val="both"/>
        <w:rPr>
          <w:rFonts w:ascii="Times New Roman" w:eastAsiaTheme="minorEastAsia" w:hAnsi="Times New Roman"/>
          <w:sz w:val="28"/>
          <w:szCs w:val="28"/>
        </w:rPr>
      </w:pPr>
      <w:r w:rsidRPr="006E4968">
        <w:rPr>
          <w:rFonts w:ascii="Times New Roman" w:hAnsi="Times New Roman"/>
          <w:sz w:val="28"/>
          <w:szCs w:val="28"/>
        </w:rPr>
        <w:t xml:space="preserve">Внесение изменений в протокол подведения итогов отбора осуществляется не позднее 10 календарных дней с даты </w:t>
      </w:r>
      <w:proofErr w:type="gramStart"/>
      <w:r w:rsidRPr="006E4968">
        <w:rPr>
          <w:rFonts w:ascii="Times New Roman" w:hAnsi="Times New Roman"/>
          <w:sz w:val="28"/>
          <w:szCs w:val="28"/>
        </w:rPr>
        <w:t>подписания первой версии протокола подведения итогов отбора</w:t>
      </w:r>
      <w:proofErr w:type="gramEnd"/>
      <w:r w:rsidRPr="006E4968">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2.18. Отбор признается несостоявшимся в следующих случаях:</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bookmarkStart w:id="10" w:name="P175"/>
      <w:bookmarkEnd w:id="10"/>
      <w:r w:rsidRPr="000629E3">
        <w:rPr>
          <w:rFonts w:ascii="Times New Roman" w:eastAsiaTheme="minorEastAsia" w:hAnsi="Times New Roman"/>
          <w:sz w:val="28"/>
          <w:szCs w:val="28"/>
        </w:rPr>
        <w:t>- по окончании срока подачи заявок не подано ни одной заявки;</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по результатам рассмотрения заявок отклонены все заявки.</w:t>
      </w:r>
    </w:p>
    <w:p w:rsidR="000629E3" w:rsidRPr="000629E3" w:rsidRDefault="000629E3" w:rsidP="00886728">
      <w:pPr>
        <w:widowControl w:val="0"/>
        <w:autoSpaceDE w:val="0"/>
        <w:autoSpaceDN w:val="0"/>
        <w:spacing w:line="228"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В случае признания отбора несостоявшимся по основаниям, определенным </w:t>
      </w:r>
      <w:hyperlink w:anchor="P175">
        <w:r w:rsidRPr="000629E3">
          <w:rPr>
            <w:rFonts w:ascii="Times New Roman" w:eastAsiaTheme="minorEastAsia" w:hAnsi="Times New Roman"/>
            <w:sz w:val="28"/>
            <w:szCs w:val="28"/>
          </w:rPr>
          <w:t>абзацами вторым</w:t>
        </w:r>
      </w:hyperlink>
      <w:r w:rsidRPr="000629E3">
        <w:rPr>
          <w:rFonts w:ascii="Times New Roman" w:eastAsiaTheme="minorEastAsia" w:hAnsi="Times New Roman"/>
          <w:sz w:val="28"/>
          <w:szCs w:val="28"/>
        </w:rPr>
        <w:t xml:space="preserve">, третьим настоящего пункта, Министерство </w:t>
      </w:r>
      <w:r w:rsidRPr="000629E3">
        <w:rPr>
          <w:rFonts w:ascii="Times New Roman" w:eastAsiaTheme="minorEastAsia" w:hAnsi="Times New Roman"/>
          <w:sz w:val="28"/>
          <w:szCs w:val="28"/>
        </w:rPr>
        <w:lastRenderedPageBreak/>
        <w:t>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0629E3" w:rsidRPr="000629E3" w:rsidRDefault="00D95603" w:rsidP="00D95603">
      <w:pPr>
        <w:autoSpaceDE w:val="0"/>
        <w:autoSpaceDN w:val="0"/>
        <w:adjustRightInd w:val="0"/>
        <w:spacing w:line="235" w:lineRule="auto"/>
        <w:ind w:firstLine="709"/>
        <w:jc w:val="both"/>
        <w:rPr>
          <w:rFonts w:ascii="Times New Roman" w:hAnsi="Times New Roman"/>
          <w:sz w:val="28"/>
          <w:szCs w:val="28"/>
        </w:rPr>
      </w:pPr>
      <w:bookmarkStart w:id="11" w:name="P178"/>
      <w:bookmarkEnd w:id="11"/>
      <w:r>
        <w:rPr>
          <w:rFonts w:ascii="Times New Roman" w:eastAsiaTheme="minorHAnsi" w:hAnsi="Times New Roman"/>
          <w:sz w:val="28"/>
          <w:szCs w:val="28"/>
          <w:lang w:eastAsia="en-US"/>
        </w:rPr>
        <w:t>2.19. </w:t>
      </w:r>
      <w:r w:rsidR="000629E3" w:rsidRPr="000629E3">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000629E3" w:rsidRPr="000629E3">
        <w:rPr>
          <w:rFonts w:ascii="Times New Roman" w:hAnsi="Times New Roman"/>
          <w:sz w:val="28"/>
          <w:szCs w:val="28"/>
        </w:rPr>
        <w:t>позднее</w:t>
      </w:r>
      <w:proofErr w:type="gramEnd"/>
      <w:r w:rsidR="000629E3" w:rsidRPr="000629E3">
        <w:rPr>
          <w:rFonts w:ascii="Times New Roman" w:hAnsi="Times New Roman"/>
          <w:sz w:val="28"/>
          <w:szCs w:val="28"/>
        </w:rPr>
        <w:t xml:space="preserve"> чем за один рабочий день до даты окончания срока подачи заявок Получателями.</w:t>
      </w:r>
    </w:p>
    <w:p w:rsidR="000629E3" w:rsidRPr="000629E3" w:rsidRDefault="000629E3" w:rsidP="00D95603">
      <w:pPr>
        <w:autoSpaceDE w:val="0"/>
        <w:autoSpaceDN w:val="0"/>
        <w:adjustRightInd w:val="0"/>
        <w:spacing w:line="235" w:lineRule="auto"/>
        <w:ind w:firstLine="709"/>
        <w:jc w:val="both"/>
        <w:rPr>
          <w:rFonts w:ascii="Times New Roman" w:hAnsi="Times New Roman"/>
          <w:sz w:val="28"/>
          <w:szCs w:val="28"/>
        </w:rPr>
      </w:pPr>
      <w:r w:rsidRPr="000629E3">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0629E3" w:rsidRPr="000629E3" w:rsidRDefault="000629E3" w:rsidP="00D95603">
      <w:pPr>
        <w:autoSpaceDE w:val="0"/>
        <w:autoSpaceDN w:val="0"/>
        <w:adjustRightInd w:val="0"/>
        <w:spacing w:line="235" w:lineRule="auto"/>
        <w:ind w:firstLine="709"/>
        <w:jc w:val="both"/>
        <w:rPr>
          <w:rFonts w:ascii="Times New Roman" w:hAnsi="Times New Roman"/>
          <w:sz w:val="28"/>
          <w:szCs w:val="28"/>
        </w:rPr>
      </w:pPr>
      <w:r w:rsidRPr="000629E3">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0629E3" w:rsidRPr="000629E3" w:rsidRDefault="000629E3" w:rsidP="00D95603">
      <w:pPr>
        <w:autoSpaceDE w:val="0"/>
        <w:autoSpaceDN w:val="0"/>
        <w:adjustRightInd w:val="0"/>
        <w:spacing w:line="235" w:lineRule="auto"/>
        <w:ind w:firstLine="709"/>
        <w:jc w:val="both"/>
        <w:rPr>
          <w:rFonts w:ascii="Times New Roman" w:hAnsi="Times New Roman"/>
          <w:sz w:val="28"/>
          <w:szCs w:val="28"/>
        </w:rPr>
      </w:pPr>
      <w:r w:rsidRPr="000629E3">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0629E3" w:rsidRPr="000629E3" w:rsidRDefault="000629E3" w:rsidP="00D95603">
      <w:pPr>
        <w:autoSpaceDE w:val="0"/>
        <w:autoSpaceDN w:val="0"/>
        <w:adjustRightInd w:val="0"/>
        <w:spacing w:line="235" w:lineRule="auto"/>
        <w:ind w:firstLine="709"/>
        <w:jc w:val="both"/>
        <w:rPr>
          <w:rFonts w:ascii="Times New Roman" w:hAnsi="Times New Roman"/>
          <w:sz w:val="28"/>
          <w:szCs w:val="28"/>
        </w:rPr>
      </w:pPr>
      <w:r w:rsidRPr="000629E3">
        <w:rPr>
          <w:rFonts w:ascii="Times New Roman" w:hAnsi="Times New Roman"/>
          <w:sz w:val="28"/>
          <w:szCs w:val="28"/>
        </w:rPr>
        <w:t xml:space="preserve">После окончания </w:t>
      </w:r>
      <w:proofErr w:type="gramStart"/>
      <w:r w:rsidRPr="000629E3">
        <w:rPr>
          <w:rFonts w:ascii="Times New Roman" w:hAnsi="Times New Roman"/>
          <w:sz w:val="28"/>
          <w:szCs w:val="28"/>
        </w:rPr>
        <w:t>срока отмены проведения отбора Получателей</w:t>
      </w:r>
      <w:proofErr w:type="gramEnd"/>
      <w:r w:rsidRPr="000629E3">
        <w:rPr>
          <w:rFonts w:ascii="Times New Roman" w:hAnsi="Times New Roman"/>
          <w:sz w:val="28"/>
          <w:szCs w:val="28"/>
        </w:rPr>
        <w:t xml:space="preserve"> в соответствии с </w:t>
      </w:r>
      <w:hyperlink w:anchor="Par0" w:history="1">
        <w:r w:rsidRPr="000629E3">
          <w:rPr>
            <w:rFonts w:ascii="Times New Roman" w:hAnsi="Times New Roman"/>
            <w:sz w:val="28"/>
            <w:szCs w:val="28"/>
          </w:rPr>
          <w:t>абзацем первым</w:t>
        </w:r>
      </w:hyperlink>
      <w:r w:rsidRPr="000629E3">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20" w:history="1">
        <w:r w:rsidRPr="000629E3">
          <w:rPr>
            <w:rFonts w:ascii="Times New Roman" w:hAnsi="Times New Roman"/>
            <w:sz w:val="28"/>
            <w:szCs w:val="28"/>
          </w:rPr>
          <w:t>пунктом</w:t>
        </w:r>
        <w:r w:rsidRPr="000629E3">
          <w:rPr>
            <w:rFonts w:ascii="Times New Roman" w:hAnsi="Times New Roman"/>
            <w:sz w:val="28"/>
            <w:szCs w:val="28"/>
            <w:lang w:val="en-US"/>
          </w:rPr>
          <w:t> </w:t>
        </w:r>
        <w:r w:rsidRPr="000629E3">
          <w:rPr>
            <w:rFonts w:ascii="Times New Roman" w:hAnsi="Times New Roman"/>
            <w:sz w:val="28"/>
            <w:szCs w:val="28"/>
          </w:rPr>
          <w:t>3 статьи 401</w:t>
        </w:r>
      </w:hyperlink>
      <w:r w:rsidRPr="000629E3">
        <w:rPr>
          <w:rFonts w:ascii="Times New Roman" w:hAnsi="Times New Roman"/>
          <w:sz w:val="28"/>
          <w:szCs w:val="28"/>
        </w:rPr>
        <w:t xml:space="preserve"> Гражданского кодекса Российской Федерации.</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2.20. </w:t>
      </w:r>
      <w:proofErr w:type="gramStart"/>
      <w:r w:rsidR="000629E3" w:rsidRPr="000629E3">
        <w:rPr>
          <w:rFonts w:ascii="Times New Roman" w:eastAsiaTheme="minorEastAsia"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
    <w:p w:rsidR="000629E3" w:rsidRPr="000629E3" w:rsidRDefault="000629E3" w:rsidP="00D95603">
      <w:pPr>
        <w:widowControl w:val="0"/>
        <w:autoSpaceDE w:val="0"/>
        <w:autoSpaceDN w:val="0"/>
        <w:spacing w:line="235" w:lineRule="auto"/>
        <w:jc w:val="center"/>
        <w:outlineLvl w:val="1"/>
        <w:rPr>
          <w:rFonts w:ascii="Times New Roman" w:eastAsiaTheme="minorEastAsia" w:hAnsi="Times New Roman"/>
          <w:sz w:val="28"/>
          <w:szCs w:val="28"/>
        </w:rPr>
      </w:pPr>
      <w:r w:rsidRPr="000629E3">
        <w:rPr>
          <w:rFonts w:ascii="Times New Roman" w:eastAsiaTheme="minorEastAsia" w:hAnsi="Times New Roman"/>
          <w:sz w:val="28"/>
          <w:szCs w:val="28"/>
        </w:rPr>
        <w:t>III. Порядок предоставления субсидии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bookmarkStart w:id="12" w:name="P201"/>
      <w:bookmarkEnd w:id="12"/>
      <w:r w:rsidRPr="000629E3">
        <w:rPr>
          <w:rFonts w:ascii="Times New Roman" w:eastAsiaTheme="minorEastAsia" w:hAnsi="Times New Roman"/>
          <w:sz w:val="28"/>
          <w:szCs w:val="28"/>
        </w:rPr>
        <w:t>3.1. Субсидия предоставляется Получателю, признанному победителем по итогам отбора.</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bookmarkStart w:id="13" w:name="P189"/>
      <w:bookmarkEnd w:id="13"/>
      <w:r w:rsidRPr="000629E3">
        <w:rPr>
          <w:rFonts w:ascii="Times New Roman" w:eastAsiaTheme="minorEastAsia" w:hAnsi="Times New Roman"/>
          <w:sz w:val="28"/>
          <w:szCs w:val="28"/>
        </w:rPr>
        <w:t>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установленной Министерством финансов Рязанской области для соглашений о предоставлении субсидий из областного бюджета.</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lastRenderedPageBreak/>
        <w:t xml:space="preserve">Соглашение включает условие о согласовании новых условий Соглашения или о расторжении Соглашения при </w:t>
      </w:r>
      <w:proofErr w:type="spellStart"/>
      <w:r w:rsidRPr="000629E3">
        <w:rPr>
          <w:rFonts w:ascii="Times New Roman" w:eastAsiaTheme="minorEastAsia" w:hAnsi="Times New Roman"/>
          <w:sz w:val="28"/>
          <w:szCs w:val="28"/>
        </w:rPr>
        <w:t>недостижении</w:t>
      </w:r>
      <w:proofErr w:type="spellEnd"/>
      <w:r w:rsidRPr="000629E3">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 xml:space="preserve">При реорганизации Получателя, являющегося юридическим лицом, в форме разделения, выделения (за исключением случая, указанного в </w:t>
      </w:r>
      <w:hyperlink w:anchor="P194">
        <w:r w:rsidRPr="000629E3">
          <w:rPr>
            <w:rFonts w:ascii="Times New Roman" w:eastAsiaTheme="minorEastAsia" w:hAnsi="Times New Roman"/>
            <w:sz w:val="28"/>
            <w:szCs w:val="28"/>
          </w:rPr>
          <w:t>абзаце шестом</w:t>
        </w:r>
      </w:hyperlink>
      <w:r w:rsidRPr="000629E3">
        <w:rPr>
          <w:rFonts w:ascii="Times New Roman" w:eastAsiaTheme="minorEastAsia" w:hAnsi="Times New Roman"/>
          <w:sz w:val="28"/>
          <w:szCs w:val="28"/>
        </w:rPr>
        <w:t xml:space="preserve"> настоящего пункта),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
        <w:r w:rsidRPr="000629E3">
          <w:rPr>
            <w:rFonts w:ascii="Times New Roman" w:eastAsiaTheme="minorEastAsia" w:hAnsi="Times New Roman"/>
            <w:sz w:val="28"/>
            <w:szCs w:val="28"/>
          </w:rPr>
          <w:t>абзацем вторым пункта 5 статьи 23</w:t>
        </w:r>
      </w:hyperlink>
      <w:r w:rsidRPr="000629E3">
        <w:rPr>
          <w:rFonts w:ascii="Times New Roman" w:eastAsiaTheme="minorEastAsia" w:hAnsi="Times New Roman"/>
          <w:sz w:val="28"/>
          <w:szCs w:val="28"/>
        </w:rPr>
        <w:t xml:space="preserve"> Гражданского кодекса Российской Федерации), Соглашение</w:t>
      </w:r>
      <w:proofErr w:type="gramEnd"/>
      <w:r w:rsidRPr="000629E3">
        <w:rPr>
          <w:rFonts w:ascii="Times New Roman" w:eastAsiaTheme="minorEastAsia" w:hAnsi="Times New Roman"/>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2">
        <w:r w:rsidRPr="000629E3">
          <w:rPr>
            <w:rFonts w:ascii="Times New Roman" w:eastAsiaTheme="minorEastAsia" w:hAnsi="Times New Roman"/>
            <w:sz w:val="28"/>
            <w:szCs w:val="28"/>
          </w:rPr>
          <w:t>абзацем вторым пункта 5 статьи 23</w:t>
        </w:r>
      </w:hyperlink>
      <w:r w:rsidRPr="000629E3">
        <w:rPr>
          <w:rFonts w:ascii="Times New Roman" w:eastAsiaTheme="minorEastAsia"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3">
        <w:r w:rsidRPr="000629E3">
          <w:rPr>
            <w:rFonts w:ascii="Times New Roman" w:eastAsiaTheme="minorEastAsia" w:hAnsi="Times New Roman"/>
            <w:sz w:val="28"/>
            <w:szCs w:val="28"/>
          </w:rPr>
          <w:t>статьей 18</w:t>
        </w:r>
      </w:hyperlink>
      <w:r w:rsidRPr="000629E3">
        <w:rPr>
          <w:rFonts w:ascii="Times New Roman" w:eastAsiaTheme="minorEastAsia" w:hAnsi="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0629E3">
        <w:rPr>
          <w:rFonts w:ascii="Times New Roman" w:eastAsiaTheme="minorEastAsia" w:hAnsi="Times New Roman"/>
          <w:sz w:val="28"/>
          <w:szCs w:val="28"/>
        </w:rPr>
        <w:t xml:space="preserve"> с указанием стороны в Соглашении иного лица, являющегося правопреемником.</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bookmarkStart w:id="14" w:name="P194"/>
      <w:bookmarkEnd w:id="14"/>
      <w:proofErr w:type="gramStart"/>
      <w:r w:rsidRPr="000629E3">
        <w:rPr>
          <w:rFonts w:ascii="Times New Roman" w:eastAsiaTheme="minorEastAsia" w:hAnsi="Times New Roman"/>
          <w:sz w:val="28"/>
          <w:szCs w:val="28"/>
        </w:rPr>
        <w:t xml:space="preserve">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24">
        <w:r w:rsidRPr="000629E3">
          <w:rPr>
            <w:rFonts w:ascii="Times New Roman" w:eastAsiaTheme="minorEastAsia" w:hAnsi="Times New Roman"/>
            <w:sz w:val="28"/>
            <w:szCs w:val="28"/>
          </w:rPr>
          <w:t>статьей 8</w:t>
        </w:r>
      </w:hyperlink>
      <w:r w:rsidRPr="000629E3">
        <w:rPr>
          <w:rFonts w:ascii="Times New Roman" w:eastAsiaTheme="minorEastAsia" w:hAnsi="Times New Roman"/>
          <w:sz w:val="28"/>
          <w:szCs w:val="28"/>
        </w:rP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0629E3">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w:t>
      </w:r>
      <w:r w:rsidRPr="000629E3">
        <w:rPr>
          <w:rFonts w:ascii="Times New Roman" w:eastAsiaTheme="minorEastAsia" w:hAnsi="Times New Roman"/>
          <w:sz w:val="28"/>
          <w:szCs w:val="28"/>
        </w:rPr>
        <w:lastRenderedPageBreak/>
        <w:t>Соглашению сохраняются за Получателем.</w:t>
      </w:r>
    </w:p>
    <w:p w:rsidR="000629E3" w:rsidRPr="000629E3" w:rsidRDefault="000629E3" w:rsidP="00D95603">
      <w:pPr>
        <w:autoSpaceDE w:val="0"/>
        <w:autoSpaceDN w:val="0"/>
        <w:adjustRightInd w:val="0"/>
        <w:spacing w:line="235" w:lineRule="auto"/>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3.3.</w:t>
      </w:r>
      <w:bookmarkStart w:id="15" w:name="P197"/>
      <w:bookmarkEnd w:id="15"/>
      <w:r w:rsidR="00D95603">
        <w:rPr>
          <w:rFonts w:ascii="Times New Roman" w:eastAsiaTheme="minorHAnsi" w:hAnsi="Times New Roman"/>
          <w:sz w:val="28"/>
          <w:szCs w:val="28"/>
          <w:lang w:eastAsia="en-US"/>
        </w:rPr>
        <w:t> </w:t>
      </w:r>
      <w:r w:rsidRPr="000629E3">
        <w:rPr>
          <w:rFonts w:ascii="Times New Roman" w:eastAsiaTheme="minorHAnsi" w:hAnsi="Times New Roman"/>
          <w:sz w:val="28"/>
          <w:szCs w:val="28"/>
          <w:lang w:eastAsia="en-US"/>
        </w:rPr>
        <w:t xml:space="preserve">Министерство отказывается от заключения Соглашения с Получателем в случае несоответствия Получателя требованиям, указанным в </w:t>
      </w:r>
      <w:hyperlink r:id="rId25" w:history="1">
        <w:r w:rsidRPr="000629E3">
          <w:rPr>
            <w:rFonts w:ascii="Times New Roman" w:eastAsiaTheme="minorHAnsi" w:hAnsi="Times New Roman"/>
            <w:sz w:val="28"/>
            <w:szCs w:val="28"/>
            <w:lang w:eastAsia="en-US"/>
          </w:rPr>
          <w:t>подпункте 1 пункта 2.4</w:t>
        </w:r>
      </w:hyperlink>
      <w:r w:rsidRPr="000629E3">
        <w:rPr>
          <w:rFonts w:ascii="Times New Roman" w:eastAsiaTheme="minorHAnsi" w:hAnsi="Times New Roman"/>
          <w:sz w:val="28"/>
          <w:szCs w:val="28"/>
          <w:lang w:eastAsia="en-US"/>
        </w:rPr>
        <w:t xml:space="preserve"> настоящего Порядка.</w:t>
      </w:r>
    </w:p>
    <w:p w:rsidR="000629E3" w:rsidRPr="000629E3" w:rsidRDefault="000629E3" w:rsidP="00D95603">
      <w:pPr>
        <w:autoSpaceDE w:val="0"/>
        <w:autoSpaceDN w:val="0"/>
        <w:adjustRightInd w:val="0"/>
        <w:spacing w:line="235" w:lineRule="auto"/>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 xml:space="preserve">3.4. Получатель признается уклонившимся от заключения Соглашения и ему отказывается в предоставлении субсидии, если в течение срока, указанного в </w:t>
      </w:r>
      <w:hyperlink r:id="rId26" w:history="1">
        <w:r w:rsidRPr="000629E3">
          <w:rPr>
            <w:rFonts w:ascii="Times New Roman" w:eastAsiaTheme="minorHAnsi" w:hAnsi="Times New Roman"/>
            <w:sz w:val="28"/>
            <w:szCs w:val="28"/>
            <w:lang w:eastAsia="en-US"/>
          </w:rPr>
          <w:t>пункте 3.2</w:t>
        </w:r>
      </w:hyperlink>
      <w:r w:rsidRPr="000629E3">
        <w:rPr>
          <w:rFonts w:ascii="Times New Roman" w:eastAsiaTheme="minorHAnsi" w:hAnsi="Times New Roman"/>
          <w:sz w:val="28"/>
          <w:szCs w:val="28"/>
          <w:lang w:eastAsia="en-US"/>
        </w:rPr>
        <w:t xml:space="preserve">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3.5. </w:t>
      </w:r>
      <w:r w:rsidR="000629E3" w:rsidRPr="000629E3">
        <w:rPr>
          <w:rFonts w:ascii="Times New Roman" w:eastAsiaTheme="minorEastAsia"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Днем (датой) принятия решения о предоставлении субсидии является день размещения на едином портале протокола подведения итогов отбора.</w:t>
      </w:r>
    </w:p>
    <w:p w:rsidR="000629E3" w:rsidRPr="000629E3" w:rsidRDefault="000629E3" w:rsidP="00D95603">
      <w:pPr>
        <w:autoSpaceDE w:val="0"/>
        <w:autoSpaceDN w:val="0"/>
        <w:adjustRightInd w:val="0"/>
        <w:spacing w:line="235" w:lineRule="auto"/>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 xml:space="preserve">3.6. Результат предоставления субсидии </w:t>
      </w:r>
      <w:r w:rsidR="00D95603">
        <w:rPr>
          <w:rFonts w:ascii="Times New Roman" w:eastAsiaTheme="minorHAnsi" w:hAnsi="Times New Roman"/>
          <w:sz w:val="28"/>
          <w:szCs w:val="28"/>
          <w:lang w:eastAsia="en-US"/>
        </w:rPr>
        <w:t>–</w:t>
      </w:r>
      <w:r w:rsidRPr="000629E3">
        <w:rPr>
          <w:rFonts w:ascii="Times New Roman" w:eastAsiaTheme="minorHAnsi" w:hAnsi="Times New Roman"/>
          <w:sz w:val="28"/>
          <w:szCs w:val="28"/>
          <w:lang w:eastAsia="en-US"/>
        </w:rPr>
        <w:t xml:space="preserve"> проведена геномная оценка племенной ценности крупного рогатого скота (голов).</w:t>
      </w:r>
    </w:p>
    <w:p w:rsidR="000629E3" w:rsidRPr="000629E3" w:rsidRDefault="000629E3" w:rsidP="00D95603">
      <w:pPr>
        <w:autoSpaceDE w:val="0"/>
        <w:autoSpaceDN w:val="0"/>
        <w:adjustRightInd w:val="0"/>
        <w:spacing w:line="235" w:lineRule="auto"/>
        <w:ind w:firstLine="709"/>
        <w:jc w:val="both"/>
        <w:rPr>
          <w:rFonts w:ascii="Times New Roman" w:eastAsiaTheme="minorHAnsi" w:hAnsi="Times New Roman"/>
          <w:sz w:val="28"/>
          <w:szCs w:val="28"/>
          <w:lang w:eastAsia="en-US"/>
        </w:rPr>
      </w:pPr>
      <w:r w:rsidRPr="000629E3">
        <w:rPr>
          <w:rFonts w:ascii="Times New Roman" w:eastAsiaTheme="minorHAnsi" w:hAnsi="Times New Roman"/>
          <w:sz w:val="28"/>
          <w:szCs w:val="28"/>
          <w:lang w:eastAsia="en-US"/>
        </w:rPr>
        <w:t xml:space="preserve"> Точная дата завершения и конечные значения результата предоставления субсидии устанавливаются в Соглашении.</w:t>
      </w:r>
    </w:p>
    <w:p w:rsidR="000629E3" w:rsidRPr="000629E3" w:rsidRDefault="00D95603" w:rsidP="00D95603">
      <w:pPr>
        <w:autoSpaceDE w:val="0"/>
        <w:autoSpaceDN w:val="0"/>
        <w:adjustRightInd w:val="0"/>
        <w:spacing w:line="235"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3.7. </w:t>
      </w:r>
      <w:r w:rsidR="000629E3" w:rsidRPr="000629E3">
        <w:rPr>
          <w:rFonts w:ascii="Times New Roman" w:eastAsiaTheme="minorHAnsi" w:hAnsi="Times New Roman"/>
          <w:sz w:val="28"/>
          <w:szCs w:val="28"/>
          <w:lang w:eastAsia="en-US"/>
        </w:rPr>
        <w:t>Субсидии предоставляются Получателям в размере 80% общего объема затрат на проведение геномной оценки племенной ценности крупного рогатого скота.</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
    <w:p w:rsidR="000629E3" w:rsidRPr="000629E3" w:rsidRDefault="000629E3" w:rsidP="00D95603">
      <w:pPr>
        <w:widowControl w:val="0"/>
        <w:autoSpaceDE w:val="0"/>
        <w:autoSpaceDN w:val="0"/>
        <w:spacing w:line="235" w:lineRule="auto"/>
        <w:jc w:val="center"/>
        <w:outlineLvl w:val="1"/>
        <w:rPr>
          <w:rFonts w:ascii="Times New Roman" w:eastAsiaTheme="minorEastAsia" w:hAnsi="Times New Roman"/>
          <w:sz w:val="28"/>
          <w:szCs w:val="28"/>
        </w:rPr>
      </w:pPr>
      <w:r w:rsidRPr="000629E3">
        <w:rPr>
          <w:rFonts w:ascii="Times New Roman" w:eastAsiaTheme="minorEastAsia" w:hAnsi="Times New Roman"/>
          <w:sz w:val="28"/>
          <w:szCs w:val="28"/>
        </w:rPr>
        <w:t>IV. Требования к отчетности, осуществлению контроля</w:t>
      </w:r>
    </w:p>
    <w:p w:rsidR="000629E3" w:rsidRPr="000629E3" w:rsidRDefault="000629E3" w:rsidP="00D95603">
      <w:pPr>
        <w:widowControl w:val="0"/>
        <w:autoSpaceDE w:val="0"/>
        <w:autoSpaceDN w:val="0"/>
        <w:spacing w:line="235" w:lineRule="auto"/>
        <w:jc w:val="center"/>
        <w:rPr>
          <w:rFonts w:ascii="Times New Roman" w:eastAsiaTheme="minorEastAsia" w:hAnsi="Times New Roman"/>
          <w:sz w:val="28"/>
          <w:szCs w:val="28"/>
        </w:rPr>
      </w:pPr>
      <w:r w:rsidRPr="000629E3">
        <w:rPr>
          <w:rFonts w:ascii="Times New Roman" w:eastAsiaTheme="minorEastAsia" w:hAnsi="Times New Roman"/>
          <w:sz w:val="28"/>
          <w:szCs w:val="28"/>
        </w:rPr>
        <w:t>(мониторинга) за соблюдением условий и порядка</w:t>
      </w:r>
    </w:p>
    <w:p w:rsidR="000629E3" w:rsidRPr="000629E3" w:rsidRDefault="000629E3" w:rsidP="00D95603">
      <w:pPr>
        <w:widowControl w:val="0"/>
        <w:autoSpaceDE w:val="0"/>
        <w:autoSpaceDN w:val="0"/>
        <w:spacing w:line="235" w:lineRule="auto"/>
        <w:jc w:val="center"/>
        <w:rPr>
          <w:rFonts w:ascii="Times New Roman" w:eastAsiaTheme="minorEastAsia" w:hAnsi="Times New Roman"/>
          <w:sz w:val="28"/>
          <w:szCs w:val="28"/>
        </w:rPr>
      </w:pPr>
      <w:r w:rsidRPr="000629E3">
        <w:rPr>
          <w:rFonts w:ascii="Times New Roman" w:eastAsiaTheme="minorEastAsia" w:hAnsi="Times New Roman"/>
          <w:sz w:val="28"/>
          <w:szCs w:val="28"/>
        </w:rPr>
        <w:t>предоставления субсидии и ответственность за их нарушение</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4.1. </w:t>
      </w:r>
      <w:r w:rsidR="000629E3" w:rsidRPr="000629E3">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системе «Электронный бюджет» (далее </w:t>
      </w:r>
      <w:r>
        <w:rPr>
          <w:rFonts w:ascii="Times New Roman" w:eastAsiaTheme="minorEastAsia" w:hAnsi="Times New Roman"/>
          <w:sz w:val="28"/>
          <w:szCs w:val="28"/>
        </w:rPr>
        <w:t>–</w:t>
      </w:r>
      <w:r w:rsidR="000629E3" w:rsidRPr="000629E3">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 по форме, установленной Соглашением.</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0629E3">
          <w:rPr>
            <w:rFonts w:ascii="Times New Roman" w:eastAsiaTheme="minorEastAsia" w:hAnsi="Times New Roman"/>
            <w:sz w:val="28"/>
            <w:szCs w:val="28"/>
          </w:rPr>
          <w:t>пунктом 4.2</w:t>
        </w:r>
      </w:hyperlink>
      <w:r w:rsidRPr="000629E3">
        <w:rPr>
          <w:rFonts w:ascii="Times New Roman" w:eastAsiaTheme="minorEastAsia" w:hAnsi="Times New Roman"/>
          <w:sz w:val="28"/>
          <w:szCs w:val="28"/>
        </w:rPr>
        <w:t xml:space="preserve"> настоящего Порядка.</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bookmarkStart w:id="16" w:name="P219"/>
      <w:bookmarkEnd w:id="16"/>
      <w:r>
        <w:rPr>
          <w:rFonts w:ascii="Times New Roman" w:eastAsiaTheme="minorEastAsia" w:hAnsi="Times New Roman"/>
          <w:sz w:val="28"/>
          <w:szCs w:val="28"/>
        </w:rPr>
        <w:t>4.2. </w:t>
      </w:r>
      <w:r w:rsidR="000629E3" w:rsidRPr="000629E3">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0629E3" w:rsidRPr="000629E3">
        <w:rPr>
          <w:rFonts w:ascii="Times New Roman" w:eastAsiaTheme="minorEastAsia" w:hAnsi="Times New Roman"/>
          <w:sz w:val="28"/>
          <w:szCs w:val="28"/>
        </w:rPr>
        <w:t>даты начала и окончания проверки;</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0629E3" w:rsidRPr="000629E3">
        <w:rPr>
          <w:rFonts w:ascii="Times New Roman" w:eastAsiaTheme="minorEastAsia" w:hAnsi="Times New Roman"/>
          <w:sz w:val="28"/>
          <w:szCs w:val="28"/>
        </w:rPr>
        <w:t>цель и предмет проведения проверки;</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0629E3" w:rsidRPr="000629E3">
        <w:rPr>
          <w:rFonts w:ascii="Times New Roman" w:eastAsiaTheme="minorEastAsia" w:hAnsi="Times New Roman"/>
          <w:sz w:val="28"/>
          <w:szCs w:val="28"/>
        </w:rPr>
        <w:t>наименование Получателя;</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0629E3" w:rsidRPr="000629E3">
        <w:rPr>
          <w:rFonts w:ascii="Times New Roman" w:eastAsiaTheme="minorEastAsia" w:hAnsi="Times New Roman"/>
          <w:sz w:val="28"/>
          <w:szCs w:val="28"/>
        </w:rPr>
        <w:t xml:space="preserve">перечень должностных лиц Министерства, участвующих в </w:t>
      </w:r>
      <w:r w:rsidR="000629E3" w:rsidRPr="000629E3">
        <w:rPr>
          <w:rFonts w:ascii="Times New Roman" w:eastAsiaTheme="minorEastAsia" w:hAnsi="Times New Roman"/>
          <w:sz w:val="28"/>
          <w:szCs w:val="28"/>
        </w:rPr>
        <w:lastRenderedPageBreak/>
        <w:t>проведении проверки.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bookmarkStart w:id="17" w:name="P226"/>
      <w:bookmarkEnd w:id="17"/>
      <w:r w:rsidRPr="000629E3">
        <w:rPr>
          <w:rFonts w:ascii="Times New Roman" w:eastAsiaTheme="minorEastAsia" w:hAnsi="Times New Roman"/>
          <w:sz w:val="28"/>
          <w:szCs w:val="28"/>
        </w:rPr>
        <w:t>4.3.</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Pr="000629E3">
        <w:rPr>
          <w:rFonts w:ascii="Times New Roman" w:eastAsiaTheme="minorEastAsia" w:hAnsi="Times New Roman"/>
          <w:sz w:val="28"/>
          <w:szCs w:val="28"/>
        </w:rPr>
        <w:t>недостижения</w:t>
      </w:r>
      <w:proofErr w:type="spellEnd"/>
      <w:r w:rsidRPr="000629E3">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Размер возврата субсидии определяется по формуле:</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
    <w:p w:rsidR="000629E3" w:rsidRPr="000629E3" w:rsidRDefault="000629E3" w:rsidP="00D95603">
      <w:pPr>
        <w:widowControl w:val="0"/>
        <w:autoSpaceDE w:val="0"/>
        <w:autoSpaceDN w:val="0"/>
        <w:spacing w:line="235" w:lineRule="auto"/>
        <w:jc w:val="center"/>
        <w:rPr>
          <w:rFonts w:ascii="Times New Roman" w:eastAsiaTheme="minorEastAsia" w:hAnsi="Times New Roman"/>
          <w:sz w:val="28"/>
          <w:szCs w:val="28"/>
        </w:rPr>
      </w:pPr>
      <w:proofErr w:type="spellStart"/>
      <w:r w:rsidRPr="000629E3">
        <w:rPr>
          <w:rFonts w:ascii="Times New Roman" w:eastAsiaTheme="minorEastAsia" w:hAnsi="Times New Roman"/>
          <w:sz w:val="28"/>
          <w:szCs w:val="28"/>
        </w:rPr>
        <w:t>С</w:t>
      </w:r>
      <w:r w:rsidRPr="000629E3">
        <w:rPr>
          <w:rFonts w:ascii="Times New Roman" w:eastAsiaTheme="minorEastAsia" w:hAnsi="Times New Roman"/>
          <w:sz w:val="28"/>
          <w:szCs w:val="28"/>
          <w:vertAlign w:val="subscript"/>
        </w:rPr>
        <w:t>возврата</w:t>
      </w:r>
      <w:proofErr w:type="spellEnd"/>
      <w:r w:rsidRPr="000629E3">
        <w:rPr>
          <w:rFonts w:ascii="Times New Roman" w:eastAsiaTheme="minorEastAsia" w:hAnsi="Times New Roman"/>
          <w:sz w:val="28"/>
          <w:szCs w:val="28"/>
        </w:rPr>
        <w:t xml:space="preserve"> = </w:t>
      </w:r>
      <w:proofErr w:type="spellStart"/>
      <w:r w:rsidRPr="000629E3">
        <w:rPr>
          <w:rFonts w:ascii="Times New Roman" w:eastAsiaTheme="minorEastAsia" w:hAnsi="Times New Roman"/>
          <w:sz w:val="28"/>
          <w:szCs w:val="28"/>
        </w:rPr>
        <w:t>Р</w:t>
      </w:r>
      <w:r w:rsidRPr="000629E3">
        <w:rPr>
          <w:rFonts w:ascii="Times New Roman" w:eastAsiaTheme="minorEastAsia" w:hAnsi="Times New Roman"/>
          <w:sz w:val="28"/>
          <w:szCs w:val="28"/>
          <w:vertAlign w:val="subscript"/>
        </w:rPr>
        <w:t>субсидии</w:t>
      </w:r>
      <w:proofErr w:type="spellEnd"/>
      <w:r w:rsidRPr="000629E3">
        <w:rPr>
          <w:rFonts w:ascii="Times New Roman" w:eastAsiaTheme="minorEastAsia" w:hAnsi="Times New Roman"/>
          <w:sz w:val="28"/>
          <w:szCs w:val="28"/>
        </w:rPr>
        <w:t xml:space="preserve"> x (100 - Ф/</w:t>
      </w:r>
      <w:proofErr w:type="gramStart"/>
      <w:r w:rsidRPr="000629E3">
        <w:rPr>
          <w:rFonts w:ascii="Times New Roman" w:eastAsiaTheme="minorEastAsia" w:hAnsi="Times New Roman"/>
          <w:sz w:val="28"/>
          <w:szCs w:val="28"/>
        </w:rPr>
        <w:t>П</w:t>
      </w:r>
      <w:proofErr w:type="gramEnd"/>
      <w:r w:rsidRPr="000629E3">
        <w:rPr>
          <w:rFonts w:ascii="Times New Roman" w:eastAsiaTheme="minorEastAsia" w:hAnsi="Times New Roman"/>
          <w:sz w:val="28"/>
          <w:szCs w:val="28"/>
        </w:rPr>
        <w:t xml:space="preserve"> x 100) / 100,</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где:</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roofErr w:type="spellStart"/>
      <w:r w:rsidRPr="000629E3">
        <w:rPr>
          <w:rFonts w:ascii="Times New Roman" w:eastAsiaTheme="minorEastAsia" w:hAnsi="Times New Roman"/>
          <w:sz w:val="28"/>
          <w:szCs w:val="28"/>
        </w:rPr>
        <w:t>С</w:t>
      </w:r>
      <w:r w:rsidRPr="000629E3">
        <w:rPr>
          <w:rFonts w:ascii="Times New Roman" w:eastAsiaTheme="minorEastAsia" w:hAnsi="Times New Roman"/>
          <w:sz w:val="28"/>
          <w:szCs w:val="28"/>
          <w:vertAlign w:val="subscript"/>
        </w:rPr>
        <w:t>возврата</w:t>
      </w:r>
      <w:proofErr w:type="spellEnd"/>
      <w:r w:rsidRPr="000629E3">
        <w:rPr>
          <w:rFonts w:ascii="Times New Roman" w:eastAsiaTheme="minorEastAsia" w:hAnsi="Times New Roman"/>
          <w:sz w:val="28"/>
          <w:szCs w:val="28"/>
        </w:rPr>
        <w:t xml:space="preserve"> - размер субсидии, подлежащей возврату в областной бюджет, рублей, копеек;</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roofErr w:type="spellStart"/>
      <w:r w:rsidRPr="000629E3">
        <w:rPr>
          <w:rFonts w:ascii="Times New Roman" w:eastAsiaTheme="minorEastAsia" w:hAnsi="Times New Roman"/>
          <w:sz w:val="28"/>
          <w:szCs w:val="28"/>
        </w:rPr>
        <w:t>Р</w:t>
      </w:r>
      <w:r w:rsidRPr="000629E3">
        <w:rPr>
          <w:rFonts w:ascii="Times New Roman" w:eastAsiaTheme="minorEastAsia" w:hAnsi="Times New Roman"/>
          <w:sz w:val="28"/>
          <w:szCs w:val="28"/>
          <w:vertAlign w:val="subscript"/>
        </w:rPr>
        <w:t>субсидии</w:t>
      </w:r>
      <w:proofErr w:type="spellEnd"/>
      <w:r w:rsidRPr="000629E3">
        <w:rPr>
          <w:rFonts w:ascii="Times New Roman" w:eastAsiaTheme="minorEastAsia" w:hAnsi="Times New Roman"/>
          <w:sz w:val="28"/>
          <w:szCs w:val="28"/>
        </w:rPr>
        <w:t xml:space="preserve"> - размер предоставленной субсидии, рублей, копеек;</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Ф - </w:t>
      </w:r>
      <w:r w:rsidR="000629E3" w:rsidRPr="000629E3">
        <w:rPr>
          <w:rFonts w:ascii="Times New Roman" w:eastAsiaTheme="minorEastAsia" w:hAnsi="Times New Roman"/>
          <w:sz w:val="28"/>
          <w:szCs w:val="28"/>
        </w:rPr>
        <w:t>фактически достигнутое значение результата предоставления субсидии;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proofErr w:type="gramStart"/>
      <w:r w:rsidRPr="000629E3">
        <w:rPr>
          <w:rFonts w:ascii="Times New Roman" w:eastAsiaTheme="minorEastAsia" w:hAnsi="Times New Roman"/>
          <w:sz w:val="28"/>
          <w:szCs w:val="28"/>
        </w:rPr>
        <w:t>П</w:t>
      </w:r>
      <w:proofErr w:type="gramEnd"/>
      <w:r w:rsidR="00D95603">
        <w:rPr>
          <w:rFonts w:ascii="Times New Roman" w:eastAsiaTheme="minorEastAsia" w:hAnsi="Times New Roman"/>
          <w:sz w:val="28"/>
          <w:szCs w:val="28"/>
        </w:rPr>
        <w:t> </w:t>
      </w:r>
      <w:r w:rsidRPr="000629E3">
        <w:rPr>
          <w:rFonts w:ascii="Times New Roman" w:eastAsiaTheme="minorEastAsia" w:hAnsi="Times New Roman"/>
          <w:sz w:val="28"/>
          <w:szCs w:val="28"/>
        </w:rPr>
        <w:t>-</w:t>
      </w:r>
      <w:r w:rsidR="00D95603">
        <w:rPr>
          <w:rFonts w:ascii="Times New Roman" w:eastAsiaTheme="minorEastAsia" w:hAnsi="Times New Roman"/>
          <w:sz w:val="28"/>
          <w:szCs w:val="28"/>
        </w:rPr>
        <w:t> </w:t>
      </w:r>
      <w:r w:rsidRPr="000629E3">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 xml:space="preserve">Процент </w:t>
      </w:r>
      <w:proofErr w:type="gramStart"/>
      <w:r w:rsidRPr="000629E3">
        <w:rPr>
          <w:rFonts w:ascii="Times New Roman" w:eastAsiaTheme="minorEastAsia" w:hAnsi="Times New Roman"/>
          <w:sz w:val="28"/>
          <w:szCs w:val="28"/>
        </w:rPr>
        <w:t>выполнения значения результата предоставления субсидии</w:t>
      </w:r>
      <w:proofErr w:type="gramEnd"/>
      <w:r w:rsidRPr="000629E3">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0629E3" w:rsidRPr="000629E3" w:rsidRDefault="00D95603" w:rsidP="00D95603">
      <w:pPr>
        <w:widowControl w:val="0"/>
        <w:autoSpaceDE w:val="0"/>
        <w:autoSpaceDN w:val="0"/>
        <w:spacing w:line="235" w:lineRule="auto"/>
        <w:ind w:firstLine="709"/>
        <w:jc w:val="both"/>
        <w:rPr>
          <w:rFonts w:ascii="Times New Roman" w:eastAsiaTheme="minorEastAsia" w:hAnsi="Times New Roman"/>
          <w:sz w:val="28"/>
          <w:szCs w:val="28"/>
        </w:rPr>
      </w:pPr>
      <w:bookmarkStart w:id="18" w:name="P237"/>
      <w:bookmarkEnd w:id="18"/>
      <w:r>
        <w:rPr>
          <w:rFonts w:ascii="Times New Roman" w:eastAsiaTheme="minorEastAsia" w:hAnsi="Times New Roman"/>
          <w:sz w:val="28"/>
          <w:szCs w:val="28"/>
        </w:rPr>
        <w:t>4.4. </w:t>
      </w:r>
      <w:r w:rsidR="000629E3" w:rsidRPr="000629E3">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7">
        <w:r w:rsidR="000629E3" w:rsidRPr="000629E3">
          <w:rPr>
            <w:rFonts w:ascii="Times New Roman" w:eastAsiaTheme="minorEastAsia" w:hAnsi="Times New Roman"/>
            <w:sz w:val="28"/>
            <w:szCs w:val="28"/>
          </w:rPr>
          <w:t>статьями 268.1</w:t>
        </w:r>
      </w:hyperlink>
      <w:r w:rsidR="000629E3" w:rsidRPr="000629E3">
        <w:rPr>
          <w:rFonts w:ascii="Times New Roman" w:eastAsiaTheme="minorEastAsia" w:hAnsi="Times New Roman"/>
          <w:sz w:val="28"/>
          <w:szCs w:val="28"/>
        </w:rPr>
        <w:t xml:space="preserve"> и </w:t>
      </w:r>
      <w:hyperlink r:id="rId28">
        <w:r w:rsidR="000629E3" w:rsidRPr="000629E3">
          <w:rPr>
            <w:rFonts w:ascii="Times New Roman" w:eastAsiaTheme="minorEastAsia" w:hAnsi="Times New Roman"/>
            <w:sz w:val="28"/>
            <w:szCs w:val="28"/>
          </w:rPr>
          <w:t>269.2</w:t>
        </w:r>
      </w:hyperlink>
      <w:r w:rsidR="000629E3" w:rsidRPr="000629E3">
        <w:rPr>
          <w:rFonts w:ascii="Times New Roman" w:eastAsiaTheme="minorEastAsia" w:hAnsi="Times New Roman"/>
          <w:sz w:val="28"/>
          <w:szCs w:val="28"/>
        </w:rPr>
        <w:t xml:space="preserve"> Бюджетного кодекса Российской Федерации.</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0629E3">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0629E3" w:rsidRPr="000629E3" w:rsidRDefault="000629E3" w:rsidP="00D95603">
      <w:pPr>
        <w:widowControl w:val="0"/>
        <w:autoSpaceDE w:val="0"/>
        <w:autoSpaceDN w:val="0"/>
        <w:spacing w:line="235" w:lineRule="auto"/>
        <w:ind w:firstLine="709"/>
        <w:jc w:val="both"/>
        <w:rPr>
          <w:rFonts w:ascii="Times New Roman" w:eastAsiaTheme="minorEastAsia" w:hAnsi="Times New Roman"/>
          <w:sz w:val="28"/>
          <w:szCs w:val="28"/>
        </w:rPr>
      </w:pPr>
      <w:r w:rsidRPr="00D95603">
        <w:rPr>
          <w:rFonts w:ascii="Times New Roman" w:eastAsiaTheme="minorEastAsia" w:hAnsi="Times New Roman"/>
          <w:spacing w:val="-4"/>
          <w:sz w:val="28"/>
          <w:szCs w:val="28"/>
        </w:rPr>
        <w:t xml:space="preserve">4.5. При обнаружении обстоятельств, предусмотренных </w:t>
      </w:r>
      <w:hyperlink w:anchor="P226">
        <w:r w:rsidRPr="00D95603">
          <w:rPr>
            <w:rFonts w:ascii="Times New Roman" w:eastAsiaTheme="minorEastAsia" w:hAnsi="Times New Roman"/>
            <w:spacing w:val="-4"/>
            <w:sz w:val="28"/>
            <w:szCs w:val="28"/>
          </w:rPr>
          <w:t>пунктами 4.3</w:t>
        </w:r>
      </w:hyperlink>
      <w:r w:rsidRPr="00D95603">
        <w:rPr>
          <w:rFonts w:ascii="Times New Roman" w:eastAsiaTheme="minorEastAsia" w:hAnsi="Times New Roman"/>
          <w:spacing w:val="-4"/>
          <w:sz w:val="28"/>
          <w:szCs w:val="28"/>
        </w:rPr>
        <w:t xml:space="preserve">, </w:t>
      </w:r>
      <w:hyperlink w:anchor="P237">
        <w:r w:rsidRPr="00D95603">
          <w:rPr>
            <w:rFonts w:ascii="Times New Roman" w:eastAsiaTheme="minorEastAsia" w:hAnsi="Times New Roman"/>
            <w:spacing w:val="-4"/>
            <w:sz w:val="28"/>
            <w:szCs w:val="28"/>
          </w:rPr>
          <w:t>4.4</w:t>
        </w:r>
      </w:hyperlink>
      <w:r w:rsidRPr="000629E3">
        <w:rPr>
          <w:rFonts w:ascii="Times New Roman" w:eastAsiaTheme="minorEastAsia" w:hAnsi="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0629E3" w:rsidRDefault="00D95603" w:rsidP="00D95603">
      <w:pPr>
        <w:spacing w:line="235" w:lineRule="auto"/>
        <w:ind w:firstLine="709"/>
        <w:jc w:val="both"/>
        <w:rPr>
          <w:rFonts w:ascii="Times New Roman" w:hAnsi="Times New Roman"/>
          <w:sz w:val="28"/>
          <w:szCs w:val="28"/>
        </w:rPr>
      </w:pPr>
      <w:r>
        <w:rPr>
          <w:rFonts w:ascii="Times New Roman" w:eastAsiaTheme="minorHAnsi" w:hAnsi="Times New Roman"/>
          <w:sz w:val="28"/>
          <w:szCs w:val="28"/>
          <w:lang w:eastAsia="en-US"/>
        </w:rPr>
        <w:t>4.6. </w:t>
      </w:r>
      <w:r w:rsidR="000629E3" w:rsidRPr="000629E3">
        <w:rPr>
          <w:rFonts w:ascii="Times New Roman" w:eastAsiaTheme="minorHAnsi" w:hAnsi="Times New Roman"/>
          <w:sz w:val="28"/>
          <w:szCs w:val="28"/>
          <w:lang w:eastAsia="en-US"/>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roofErr w:type="gramStart"/>
      <w:r>
        <w:rPr>
          <w:rFonts w:ascii="Times New Roman" w:eastAsiaTheme="minorHAnsi" w:hAnsi="Times New Roman"/>
          <w:sz w:val="28"/>
          <w:szCs w:val="28"/>
          <w:lang w:eastAsia="en-US"/>
        </w:rPr>
        <w:t>.».</w:t>
      </w:r>
      <w:proofErr w:type="gramEnd"/>
    </w:p>
    <w:sectPr w:rsidR="000629E3" w:rsidSect="00190FF9">
      <w:headerReference w:type="default" r:id="rId29"/>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2C" w:rsidRDefault="00DD5B2C">
      <w:r>
        <w:separator/>
      </w:r>
    </w:p>
  </w:endnote>
  <w:endnote w:type="continuationSeparator" w:id="0">
    <w:p w:rsidR="00DD5B2C" w:rsidRDefault="00DD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45FBC" w:rsidRPr="00F16284">
      <w:tc>
        <w:tcPr>
          <w:tcW w:w="2538" w:type="dxa"/>
        </w:tcPr>
        <w:p w:rsidR="00845FBC" w:rsidRPr="00F16284" w:rsidRDefault="00845FBC" w:rsidP="00AC7150">
          <w:pPr>
            <w:pStyle w:val="a6"/>
            <w:rPr>
              <w:rFonts w:ascii="Times New Roman" w:hAnsi="Times New Roman"/>
              <w:sz w:val="28"/>
              <w:szCs w:val="28"/>
            </w:rPr>
          </w:pPr>
        </w:p>
      </w:tc>
      <w:tc>
        <w:tcPr>
          <w:tcW w:w="2246" w:type="dxa"/>
        </w:tcPr>
        <w:p w:rsidR="00845FBC" w:rsidRPr="00F16284" w:rsidRDefault="00845FBC" w:rsidP="00F16284">
          <w:pPr>
            <w:pStyle w:val="a6"/>
            <w:jc w:val="both"/>
            <w:rPr>
              <w:rFonts w:ascii="Times New Roman" w:hAnsi="Times New Roman"/>
              <w:sz w:val="28"/>
              <w:szCs w:val="28"/>
            </w:rPr>
          </w:pPr>
        </w:p>
      </w:tc>
      <w:tc>
        <w:tcPr>
          <w:tcW w:w="1018" w:type="dxa"/>
        </w:tcPr>
        <w:p w:rsidR="00845FBC" w:rsidRPr="00F16284" w:rsidRDefault="00845FBC" w:rsidP="00F16284">
          <w:pPr>
            <w:pStyle w:val="a6"/>
            <w:ind w:right="-113"/>
            <w:jc w:val="right"/>
            <w:rPr>
              <w:b/>
              <w:sz w:val="14"/>
              <w:szCs w:val="14"/>
            </w:rPr>
          </w:pPr>
        </w:p>
      </w:tc>
      <w:tc>
        <w:tcPr>
          <w:tcW w:w="2730" w:type="dxa"/>
        </w:tcPr>
        <w:p w:rsidR="00845FBC" w:rsidRPr="00F16284" w:rsidRDefault="00845FBC" w:rsidP="00F16284">
          <w:pPr>
            <w:pStyle w:val="a6"/>
            <w:ind w:left="-113"/>
            <w:rPr>
              <w:rFonts w:ascii="Times New Roman" w:hAnsi="Times New Roman"/>
              <w:b/>
              <w:sz w:val="24"/>
              <w:szCs w:val="24"/>
            </w:rPr>
          </w:pPr>
        </w:p>
      </w:tc>
    </w:tr>
  </w:tbl>
  <w:p w:rsidR="00845FBC" w:rsidRDefault="00845FBC"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2C" w:rsidRDefault="00DD5B2C">
      <w:r>
        <w:separator/>
      </w:r>
    </w:p>
  </w:footnote>
  <w:footnote w:type="continuationSeparator" w:id="0">
    <w:p w:rsidR="00DD5B2C" w:rsidRDefault="00DD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BC" w:rsidRDefault="00845FBC"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45FBC" w:rsidRDefault="00845FB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BC" w:rsidRPr="00481B88" w:rsidRDefault="00845FBC" w:rsidP="00E37801">
    <w:pPr>
      <w:pStyle w:val="a5"/>
      <w:framePr w:w="326" w:wrap="around" w:vAnchor="text" w:hAnchor="page" w:x="6486" w:y="321"/>
      <w:rPr>
        <w:rStyle w:val="a8"/>
        <w:rFonts w:ascii="Times New Roman" w:hAnsi="Times New Roman"/>
        <w:sz w:val="28"/>
        <w:szCs w:val="28"/>
      </w:rPr>
    </w:pPr>
  </w:p>
  <w:p w:rsidR="00845FBC" w:rsidRPr="00624967" w:rsidRDefault="00845FBC"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0725D5">
      <w:rPr>
        <w:rFonts w:ascii="Times New Roman" w:hAnsi="Times New Roman"/>
        <w:noProof/>
        <w:sz w:val="24"/>
        <w:szCs w:val="24"/>
      </w:rPr>
      <w:t>2</w:t>
    </w:r>
    <w:r w:rsidRPr="00624967">
      <w:rPr>
        <w:rFonts w:ascii="Times New Roman" w:hAnsi="Times New Roman"/>
        <w:sz w:val="24"/>
        <w:szCs w:val="24"/>
      </w:rPr>
      <w:fldChar w:fldCharType="end"/>
    </w:r>
  </w:p>
  <w:p w:rsidR="00845FBC" w:rsidRPr="00E37801" w:rsidRDefault="00845FBC">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629E3"/>
    <w:rsid w:val="000725D5"/>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5FBC"/>
    <w:rsid w:val="00847073"/>
    <w:rsid w:val="008513B9"/>
    <w:rsid w:val="008702D3"/>
    <w:rsid w:val="00876034"/>
    <w:rsid w:val="008827E7"/>
    <w:rsid w:val="00886728"/>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56D7D"/>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603"/>
    <w:rsid w:val="00D95E55"/>
    <w:rsid w:val="00DB3664"/>
    <w:rsid w:val="00DC16FB"/>
    <w:rsid w:val="00DC4A65"/>
    <w:rsid w:val="00DC4F66"/>
    <w:rsid w:val="00DD5B2C"/>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3244&amp;dst=100013" TargetMode="External"/><Relationship Id="rId18" Type="http://schemas.openxmlformats.org/officeDocument/2006/relationships/hyperlink" Target="https://login.consultant.ru/link/?req=doc&amp;base=LAW&amp;n=503620&amp;dst=3722" TargetMode="External"/><Relationship Id="rId26" Type="http://schemas.openxmlformats.org/officeDocument/2006/relationships/hyperlink" Target="https://login.consultant.ru/link/?req=doc&amp;base=RLAW073&amp;n=464717&amp;dst=100176"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2692&amp;dst=217" TargetMode="External"/><Relationship Id="rId7" Type="http://schemas.openxmlformats.org/officeDocument/2006/relationships/endnotes" Target="endnotes.xml"/><Relationship Id="rId12" Type="http://schemas.openxmlformats.org/officeDocument/2006/relationships/hyperlink" Target="https://login.consultant.ru/link/?req=doc&amp;base=RLAW073&amp;n=460914" TargetMode="External"/><Relationship Id="rId17" Type="http://schemas.openxmlformats.org/officeDocument/2006/relationships/hyperlink" Target="https://login.consultant.ru/link/?req=doc&amp;base=LAW&amp;n=503620&amp;dst=3704" TargetMode="External"/><Relationship Id="rId25" Type="http://schemas.openxmlformats.org/officeDocument/2006/relationships/hyperlink" Target="https://login.consultant.ru/link/?req=doc&amp;base=RLAW073&amp;n=464717&amp;dst=100081" TargetMode="External"/><Relationship Id="rId2" Type="http://schemas.openxmlformats.org/officeDocument/2006/relationships/styles" Target="styles.xml"/><Relationship Id="rId16" Type="http://schemas.openxmlformats.org/officeDocument/2006/relationships/hyperlink" Target="https://login.consultant.ru/link/?req=doc&amp;base=LAW&amp;n=494968" TargetMode="External"/><Relationship Id="rId20" Type="http://schemas.openxmlformats.org/officeDocument/2006/relationships/hyperlink" Target="https://login.consultant.ru/link/?req=doc&amp;base=LAW&amp;n=482692&amp;dst=101922"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0805&amp;dst=100019" TargetMode="External"/><Relationship Id="rId24" Type="http://schemas.openxmlformats.org/officeDocument/2006/relationships/hyperlink" Target="https://login.consultant.ru/link/?req=doc&amp;base=LAW&amp;n=494637&amp;dst=10005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479333&amp;dst=100104" TargetMode="External"/><Relationship Id="rId28" Type="http://schemas.openxmlformats.org/officeDocument/2006/relationships/hyperlink" Target="https://login.consultant.ru/link/?req=doc&amp;base=LAW&amp;n=503620&amp;dst=3722" TargetMode="External"/><Relationship Id="rId10" Type="http://schemas.openxmlformats.org/officeDocument/2006/relationships/hyperlink" Target="https://login.consultant.ru/link/?req=doc&amp;base=LAW&amp;n=503620&amp;dst=7167" TargetMode="External"/><Relationship Id="rId19" Type="http://schemas.openxmlformats.org/officeDocument/2006/relationships/hyperlink" Target="https://login.consultant.ru/link/?req=doc&amp;base=LAW&amp;n=47933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LAW&amp;n=482692&amp;dst=217" TargetMode="External"/><Relationship Id="rId27" Type="http://schemas.openxmlformats.org/officeDocument/2006/relationships/hyperlink" Target="https://login.consultant.ru/link/?req=doc&amp;base=LAW&amp;n=503620&amp;dst=3704"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5724</Words>
  <Characters>32631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5</cp:revision>
  <cp:lastPrinted>2008-04-23T08:17:00Z</cp:lastPrinted>
  <dcterms:created xsi:type="dcterms:W3CDTF">2025-07-18T07:02:00Z</dcterms:created>
  <dcterms:modified xsi:type="dcterms:W3CDTF">2025-07-21T11:45:00Z</dcterms:modified>
</cp:coreProperties>
</file>