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E297E">
        <w:tc>
          <w:tcPr>
            <w:tcW w:w="5428" w:type="dxa"/>
          </w:tcPr>
          <w:p w:rsidR="00190FF9" w:rsidRPr="002E297E" w:rsidRDefault="00190FF9" w:rsidP="002E297E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2E297E" w:rsidRPr="002E297E" w:rsidRDefault="00190FF9" w:rsidP="002E297E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  <w:r w:rsidR="002E297E" w:rsidRPr="002E297E">
              <w:rPr>
                <w:rFonts w:ascii="Times New Roman" w:hAnsi="Times New Roman"/>
                <w:spacing w:val="-2"/>
                <w:sz w:val="28"/>
                <w:szCs w:val="28"/>
              </w:rPr>
              <w:t>№ 1</w:t>
            </w:r>
          </w:p>
          <w:p w:rsidR="002E297E" w:rsidRPr="002E297E" w:rsidRDefault="002E297E" w:rsidP="00AB1CE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t>к распоряжению</w:t>
            </w:r>
            <w:r w:rsidR="00AB1CE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t>Губернатора Рязанской области</w:t>
            </w:r>
          </w:p>
        </w:tc>
      </w:tr>
      <w:tr w:rsidR="002E297E" w:rsidRPr="002E297E">
        <w:tc>
          <w:tcPr>
            <w:tcW w:w="5428" w:type="dxa"/>
          </w:tcPr>
          <w:p w:rsidR="002E297E" w:rsidRPr="002E297E" w:rsidRDefault="002E297E" w:rsidP="002E297E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2E297E" w:rsidRPr="002E297E" w:rsidRDefault="00EA420A" w:rsidP="00EA420A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30.07.2025 № 259-рг</w:t>
            </w:r>
            <w:bookmarkEnd w:id="0"/>
          </w:p>
        </w:tc>
      </w:tr>
      <w:tr w:rsidR="002E297E" w:rsidRPr="002E297E">
        <w:tc>
          <w:tcPr>
            <w:tcW w:w="5428" w:type="dxa"/>
          </w:tcPr>
          <w:p w:rsidR="002E297E" w:rsidRPr="002E297E" w:rsidRDefault="002E297E" w:rsidP="002E297E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2E297E" w:rsidRPr="002E297E" w:rsidRDefault="002E297E" w:rsidP="002E297E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E297E" w:rsidRPr="002E297E">
        <w:tc>
          <w:tcPr>
            <w:tcW w:w="5428" w:type="dxa"/>
          </w:tcPr>
          <w:p w:rsidR="002E297E" w:rsidRPr="002E297E" w:rsidRDefault="002E297E" w:rsidP="002E297E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2E297E" w:rsidRPr="002E297E" w:rsidRDefault="002E297E" w:rsidP="002E297E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E297E" w:rsidRPr="002E297E">
        <w:tc>
          <w:tcPr>
            <w:tcW w:w="5428" w:type="dxa"/>
          </w:tcPr>
          <w:p w:rsidR="002E297E" w:rsidRPr="002E297E" w:rsidRDefault="002E297E" w:rsidP="002E297E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2E297E" w:rsidRPr="002E297E" w:rsidRDefault="002E297E" w:rsidP="002E297E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t>«Приложение № 1</w:t>
            </w:r>
          </w:p>
          <w:p w:rsidR="002E297E" w:rsidRDefault="002E297E" w:rsidP="002E297E">
            <w:pPr>
              <w:tabs>
                <w:tab w:val="left" w:pos="5529"/>
              </w:tabs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Положению о Межведомственной комиссии </w:t>
            </w:r>
          </w:p>
          <w:p w:rsidR="002E297E" w:rsidRPr="002E297E" w:rsidRDefault="002E297E" w:rsidP="00AB1CE4">
            <w:pPr>
              <w:tabs>
                <w:tab w:val="left" w:pos="5529"/>
              </w:tabs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 вопросам привлечения </w:t>
            </w: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и использования иностранных работников на территории Рязанской области, а также </w:t>
            </w: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по вопросам определения, корректировки квоты </w:t>
            </w: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на выдачу иностранным гражданам и лицам без гражданства разрешений </w:t>
            </w: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на временное проживание </w:t>
            </w:r>
            <w:r w:rsidRPr="002E297E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в Российской Федерации</w:t>
            </w:r>
          </w:p>
        </w:tc>
      </w:tr>
    </w:tbl>
    <w:p w:rsidR="00624967" w:rsidRPr="002E297E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E297E" w:rsidRPr="002E297E" w:rsidRDefault="002E297E" w:rsidP="002E297E">
      <w:pPr>
        <w:jc w:val="center"/>
        <w:rPr>
          <w:rFonts w:ascii="Times New Roman" w:hAnsi="Times New Roman"/>
          <w:sz w:val="28"/>
          <w:szCs w:val="28"/>
        </w:rPr>
      </w:pPr>
    </w:p>
    <w:p w:rsidR="002E297E" w:rsidRDefault="002E297E" w:rsidP="002E297E">
      <w:pPr>
        <w:jc w:val="center"/>
        <w:rPr>
          <w:rFonts w:ascii="Times New Roman" w:hAnsi="Times New Roman"/>
          <w:sz w:val="28"/>
          <w:szCs w:val="28"/>
        </w:rPr>
      </w:pPr>
      <w:r w:rsidRPr="002E297E">
        <w:rPr>
          <w:rFonts w:ascii="Times New Roman" w:hAnsi="Times New Roman"/>
          <w:sz w:val="28"/>
          <w:szCs w:val="28"/>
        </w:rPr>
        <w:t>Предварительные результаты рассмотрения 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97E">
        <w:rPr>
          <w:rFonts w:ascii="Times New Roman" w:hAnsi="Times New Roman"/>
          <w:sz w:val="28"/>
          <w:szCs w:val="28"/>
        </w:rPr>
        <w:t>работодателя,</w:t>
      </w:r>
    </w:p>
    <w:p w:rsidR="002E297E" w:rsidRDefault="002E297E" w:rsidP="002E297E">
      <w:pPr>
        <w:jc w:val="center"/>
        <w:rPr>
          <w:rFonts w:ascii="Times New Roman" w:hAnsi="Times New Roman"/>
          <w:sz w:val="28"/>
          <w:szCs w:val="28"/>
        </w:rPr>
      </w:pPr>
      <w:r w:rsidRPr="002E297E">
        <w:rPr>
          <w:rFonts w:ascii="Times New Roman" w:hAnsi="Times New Roman"/>
          <w:sz w:val="28"/>
          <w:szCs w:val="28"/>
        </w:rPr>
        <w:t>заказчика работ (услуг) о потребности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97E">
        <w:rPr>
          <w:rFonts w:ascii="Times New Roman" w:hAnsi="Times New Roman"/>
          <w:sz w:val="28"/>
          <w:szCs w:val="28"/>
        </w:rPr>
        <w:t>в привлечении иностранных</w:t>
      </w:r>
    </w:p>
    <w:p w:rsidR="002E297E" w:rsidRDefault="002E297E" w:rsidP="002E297E">
      <w:pPr>
        <w:jc w:val="center"/>
        <w:rPr>
          <w:rFonts w:ascii="Times New Roman" w:hAnsi="Times New Roman"/>
          <w:sz w:val="28"/>
          <w:szCs w:val="28"/>
        </w:rPr>
      </w:pPr>
      <w:r w:rsidRPr="002E297E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97E">
        <w:rPr>
          <w:rFonts w:ascii="Times New Roman" w:hAnsi="Times New Roman"/>
          <w:sz w:val="28"/>
          <w:szCs w:val="28"/>
        </w:rPr>
        <w:t>для 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97E">
        <w:rPr>
          <w:rFonts w:ascii="Times New Roman" w:hAnsi="Times New Roman"/>
          <w:sz w:val="28"/>
          <w:szCs w:val="28"/>
        </w:rPr>
        <w:t>вакантных и создаваемых рабочих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97E">
        <w:rPr>
          <w:rFonts w:ascii="Times New Roman" w:hAnsi="Times New Roman"/>
          <w:sz w:val="28"/>
          <w:szCs w:val="28"/>
        </w:rPr>
        <w:t>либо</w:t>
      </w:r>
    </w:p>
    <w:p w:rsidR="00AB1CE4" w:rsidRDefault="002E297E" w:rsidP="002E297E">
      <w:pPr>
        <w:jc w:val="center"/>
        <w:rPr>
          <w:rFonts w:ascii="Times New Roman" w:hAnsi="Times New Roman"/>
          <w:sz w:val="28"/>
          <w:szCs w:val="28"/>
        </w:rPr>
      </w:pPr>
      <w:r w:rsidRPr="002E297E">
        <w:rPr>
          <w:rFonts w:ascii="Times New Roman" w:hAnsi="Times New Roman"/>
          <w:sz w:val="28"/>
          <w:szCs w:val="28"/>
        </w:rPr>
        <w:t>выполнения работ (оказания услуг), в том числе увеличении (уменьшении)</w:t>
      </w:r>
    </w:p>
    <w:p w:rsidR="002E297E" w:rsidRPr="002E297E" w:rsidRDefault="002E297E" w:rsidP="002E297E">
      <w:pPr>
        <w:jc w:val="center"/>
        <w:rPr>
          <w:rFonts w:ascii="Times New Roman" w:hAnsi="Times New Roman"/>
          <w:sz w:val="28"/>
          <w:szCs w:val="28"/>
        </w:rPr>
      </w:pPr>
      <w:r w:rsidRPr="002E297E">
        <w:rPr>
          <w:rFonts w:ascii="Times New Roman" w:hAnsi="Times New Roman"/>
          <w:sz w:val="28"/>
          <w:szCs w:val="28"/>
        </w:rPr>
        <w:t xml:space="preserve">размера потребности в привлечении иностранных работников </w:t>
      </w:r>
    </w:p>
    <w:p w:rsidR="002E297E" w:rsidRPr="002E297E" w:rsidRDefault="002E297E" w:rsidP="002E297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941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460"/>
        <w:gridCol w:w="4328"/>
      </w:tblGrid>
      <w:tr w:rsidR="002E297E" w:rsidRPr="002E297E" w:rsidTr="002E297E">
        <w:tc>
          <w:tcPr>
            <w:tcW w:w="624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E29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29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60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 xml:space="preserve">Положения, учитываемые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 xml:space="preserve">при предварительном рассмотрении заявки работодателя, заказчика работ (услуг) о потребности в привлечении иностранных работников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 xml:space="preserve">для замещения вакантных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 xml:space="preserve">и создаваемых рабочих мест либо выполнения работ (оказания услуг) (далее – заявка работодателя),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>в том числе увеличении (уменьшении) размера потребности в привлечении иностранных работников (далее – заявка работодателя об увеличении (уменьшении) размера потребности)</w:t>
            </w:r>
          </w:p>
        </w:tc>
        <w:tc>
          <w:tcPr>
            <w:tcW w:w="4328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</w:tbl>
    <w:p w:rsidR="002E297E" w:rsidRPr="002E297E" w:rsidRDefault="002E297E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9412" w:type="dxa"/>
        <w:tblLook w:val="04A0" w:firstRow="1" w:lastRow="0" w:firstColumn="1" w:lastColumn="0" w:noHBand="0" w:noVBand="1"/>
      </w:tblPr>
      <w:tblGrid>
        <w:gridCol w:w="624"/>
        <w:gridCol w:w="4460"/>
        <w:gridCol w:w="4328"/>
      </w:tblGrid>
      <w:tr w:rsidR="002E297E" w:rsidRPr="002E297E" w:rsidTr="002E297E">
        <w:trPr>
          <w:tblHeader/>
        </w:trPr>
        <w:tc>
          <w:tcPr>
            <w:tcW w:w="624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297E" w:rsidRPr="002E297E" w:rsidTr="002E297E">
        <w:tc>
          <w:tcPr>
            <w:tcW w:w="624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2E297E" w:rsidRPr="002E297E" w:rsidRDefault="002E297E" w:rsidP="002E297E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 xml:space="preserve">Наличие в Едином государственном реестре юридических лиц (Едином государственном реестре индивидуальных предпринимателей) (далее – ЕГРЮЛ (ЕГРИП) сведений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 xml:space="preserve">о регистрации работодателя –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юридического лица (работодателя – индивидуального предпринимателя) и отсутствие в ЕГРЮЛ (ЕГРИП) сведений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 xml:space="preserve">о прекращении деятельности работодателя – юридического лица (работодателя – индивидуального предпринимателя) </w:t>
            </w:r>
          </w:p>
        </w:tc>
        <w:tc>
          <w:tcPr>
            <w:tcW w:w="4328" w:type="dxa"/>
          </w:tcPr>
          <w:p w:rsidR="002E297E" w:rsidRPr="002E297E" w:rsidRDefault="002E297E" w:rsidP="002E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97E" w:rsidRPr="002E297E" w:rsidTr="002E297E">
        <w:tc>
          <w:tcPr>
            <w:tcW w:w="624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60" w:type="dxa"/>
          </w:tcPr>
          <w:p w:rsidR="002E297E" w:rsidRPr="002E297E" w:rsidRDefault="002E297E" w:rsidP="002E297E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97E">
              <w:rPr>
                <w:rFonts w:ascii="Times New Roman" w:hAnsi="Times New Roman"/>
                <w:sz w:val="24"/>
                <w:szCs w:val="24"/>
              </w:rPr>
              <w:t xml:space="preserve">Отсутствие возможности удовлетворения потребности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>в рабочей силе по профессиям (специальностям, должностям), указанным в заявке работодателя, заявке работодателя об увеличении размера потребности, за счет региональных трудовых ресурсов,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t xml:space="preserve">в том числе путем профессионального образования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>и дополнительного профессионального образования или профессионального обучения незанятых граждан, высвобождаемых работников, перераспределения трудовых ресурсов внутри Рязанской области, а также их привлечения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t>из других субъектов Российской Федерации, трудоустройства выпускников</w:t>
            </w:r>
            <w:proofErr w:type="gramEnd"/>
            <w:r w:rsidRPr="002E297E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4328" w:type="dxa"/>
          </w:tcPr>
          <w:p w:rsidR="002E297E" w:rsidRPr="002E297E" w:rsidRDefault="002E297E" w:rsidP="002E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97E" w:rsidRPr="002E297E" w:rsidTr="002E297E">
        <w:trPr>
          <w:trHeight w:val="1162"/>
        </w:trPr>
        <w:tc>
          <w:tcPr>
            <w:tcW w:w="624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2E297E" w:rsidRPr="002E297E" w:rsidRDefault="002E297E" w:rsidP="002E297E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>о наличии вакансий на единой цифровой платформе в сфере занятости и трудовых отношений «Работа в России»</w:t>
            </w:r>
          </w:p>
        </w:tc>
        <w:tc>
          <w:tcPr>
            <w:tcW w:w="4328" w:type="dxa"/>
          </w:tcPr>
          <w:p w:rsidR="002E297E" w:rsidRPr="002E297E" w:rsidRDefault="002E297E" w:rsidP="002E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97E" w:rsidRPr="002E297E" w:rsidTr="002E297E">
        <w:tc>
          <w:tcPr>
            <w:tcW w:w="624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2E297E" w:rsidRPr="002E297E" w:rsidRDefault="002E297E" w:rsidP="002E29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 xml:space="preserve">Указание в заявке работодателя, заявке работодателя об увеличении размера потребности размера заработной платы, превышающего величину прожиточного минимума трудоспособного населения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 xml:space="preserve">в Рязанской области и размер минимальной заработной платы </w:t>
            </w:r>
            <w:r w:rsidRPr="002E297E">
              <w:rPr>
                <w:rFonts w:ascii="Times New Roman" w:hAnsi="Times New Roman"/>
                <w:sz w:val="24"/>
                <w:szCs w:val="24"/>
              </w:rPr>
              <w:br/>
              <w:t>в Рязанской области</w:t>
            </w:r>
          </w:p>
        </w:tc>
        <w:tc>
          <w:tcPr>
            <w:tcW w:w="4328" w:type="dxa"/>
          </w:tcPr>
          <w:p w:rsidR="002E297E" w:rsidRPr="002E297E" w:rsidRDefault="002E297E" w:rsidP="002E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97E" w:rsidRPr="002E297E" w:rsidTr="002E297E">
        <w:tc>
          <w:tcPr>
            <w:tcW w:w="624" w:type="dxa"/>
          </w:tcPr>
          <w:p w:rsidR="002E297E" w:rsidRPr="002E297E" w:rsidRDefault="002E297E" w:rsidP="002E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2E297E" w:rsidRPr="002E297E" w:rsidRDefault="002E297E" w:rsidP="002E297E">
            <w:pPr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Соблюдение работодателем допустимой доли иностранных работников, привлекаемых в различные отрасли экономики</w:t>
            </w:r>
            <w:r w:rsidRPr="002E29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28" w:type="dxa"/>
          </w:tcPr>
          <w:p w:rsidR="002E297E" w:rsidRPr="002E297E" w:rsidRDefault="002E297E" w:rsidP="002E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97E" w:rsidRPr="002E297E" w:rsidRDefault="002E297E" w:rsidP="002E297E">
      <w:pPr>
        <w:rPr>
          <w:rFonts w:ascii="Times New Roman" w:hAnsi="Times New Roman"/>
          <w:sz w:val="28"/>
          <w:szCs w:val="28"/>
        </w:rPr>
      </w:pPr>
    </w:p>
    <w:p w:rsidR="002E297E" w:rsidRDefault="002E297E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2E297E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EE" w:rsidRDefault="00CC5EEE">
      <w:r>
        <w:separator/>
      </w:r>
    </w:p>
  </w:endnote>
  <w:endnote w:type="continuationSeparator" w:id="0">
    <w:p w:rsidR="00CC5EEE" w:rsidRDefault="00CC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EE" w:rsidRDefault="00CC5EEE">
      <w:r>
        <w:separator/>
      </w:r>
    </w:p>
  </w:footnote>
  <w:footnote w:type="continuationSeparator" w:id="0">
    <w:p w:rsidR="00CC5EEE" w:rsidRDefault="00CC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A420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297E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B1CE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5EE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420A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2E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2E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2025-07-30T08:30:00Z</dcterms:created>
  <dcterms:modified xsi:type="dcterms:W3CDTF">2025-07-31T09:31:00Z</dcterms:modified>
</cp:coreProperties>
</file>