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F327A">
        <w:tc>
          <w:tcPr>
            <w:tcW w:w="5428" w:type="dxa"/>
          </w:tcPr>
          <w:p w:rsidR="00190FF9" w:rsidRPr="00DF327A" w:rsidRDefault="00190FF9" w:rsidP="00E64A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A325F" w:rsidRPr="00DF327A" w:rsidRDefault="00190FF9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772D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F327A" w:rsidRPr="00DF327A">
        <w:tc>
          <w:tcPr>
            <w:tcW w:w="5428" w:type="dxa"/>
          </w:tcPr>
          <w:p w:rsidR="00DF327A" w:rsidRPr="00DF327A" w:rsidRDefault="00DF327A" w:rsidP="00E64A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327A" w:rsidRPr="00DF327A" w:rsidRDefault="00882826" w:rsidP="00E6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18.07.2025 № 462-р</w:t>
            </w:r>
            <w:bookmarkStart w:id="0" w:name="_GoBack"/>
            <w:bookmarkEnd w:id="0"/>
          </w:p>
        </w:tc>
      </w:tr>
      <w:tr w:rsidR="00DF327A" w:rsidRPr="00DF327A">
        <w:tc>
          <w:tcPr>
            <w:tcW w:w="5428" w:type="dxa"/>
          </w:tcPr>
          <w:p w:rsidR="00DF327A" w:rsidRPr="00DF327A" w:rsidRDefault="00DF327A" w:rsidP="00E64A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F327A" w:rsidRPr="00DF327A" w:rsidRDefault="00DF327A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27A" w:rsidRPr="00DF327A">
        <w:tc>
          <w:tcPr>
            <w:tcW w:w="5428" w:type="dxa"/>
          </w:tcPr>
          <w:p w:rsidR="00DF327A" w:rsidRPr="00DF327A" w:rsidRDefault="00DF327A" w:rsidP="00E64A72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DF327A" w:rsidRPr="00DF327A" w:rsidRDefault="00DF327A" w:rsidP="00E64A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327A" w:rsidRDefault="00DF327A" w:rsidP="00E64A72">
      <w:pPr>
        <w:jc w:val="center"/>
        <w:rPr>
          <w:rFonts w:ascii="Times New Roman" w:hAnsi="Times New Roman"/>
          <w:sz w:val="28"/>
          <w:szCs w:val="28"/>
        </w:rPr>
      </w:pPr>
    </w:p>
    <w:p w:rsidR="00AA325F" w:rsidRPr="00DF327A" w:rsidRDefault="00AA325F" w:rsidP="00E64A72">
      <w:pPr>
        <w:jc w:val="center"/>
        <w:rPr>
          <w:rFonts w:ascii="Times New Roman" w:hAnsi="Times New Roman"/>
          <w:sz w:val="28"/>
          <w:szCs w:val="28"/>
        </w:rPr>
      </w:pPr>
      <w:r w:rsidRPr="00DF327A">
        <w:rPr>
          <w:rFonts w:ascii="Times New Roman" w:hAnsi="Times New Roman"/>
          <w:sz w:val="28"/>
          <w:szCs w:val="28"/>
        </w:rPr>
        <w:t>С</w:t>
      </w:r>
      <w:r w:rsidR="00DF327A">
        <w:rPr>
          <w:rFonts w:ascii="Times New Roman" w:hAnsi="Times New Roman"/>
          <w:sz w:val="28"/>
          <w:szCs w:val="28"/>
        </w:rPr>
        <w:t xml:space="preserve"> </w:t>
      </w:r>
      <w:r w:rsidRPr="00DF327A">
        <w:rPr>
          <w:rFonts w:ascii="Times New Roman" w:hAnsi="Times New Roman"/>
          <w:sz w:val="28"/>
          <w:szCs w:val="28"/>
        </w:rPr>
        <w:t>О</w:t>
      </w:r>
      <w:r w:rsidR="00DF327A">
        <w:rPr>
          <w:rFonts w:ascii="Times New Roman" w:hAnsi="Times New Roman"/>
          <w:sz w:val="28"/>
          <w:szCs w:val="28"/>
        </w:rPr>
        <w:t xml:space="preserve"> </w:t>
      </w:r>
      <w:r w:rsidRPr="00DF327A">
        <w:rPr>
          <w:rFonts w:ascii="Times New Roman" w:hAnsi="Times New Roman"/>
          <w:sz w:val="28"/>
          <w:szCs w:val="28"/>
        </w:rPr>
        <w:t>С</w:t>
      </w:r>
      <w:r w:rsidR="00DF327A">
        <w:rPr>
          <w:rFonts w:ascii="Times New Roman" w:hAnsi="Times New Roman"/>
          <w:sz w:val="28"/>
          <w:szCs w:val="28"/>
        </w:rPr>
        <w:t xml:space="preserve"> </w:t>
      </w:r>
      <w:r w:rsidRPr="00DF327A">
        <w:rPr>
          <w:rFonts w:ascii="Times New Roman" w:hAnsi="Times New Roman"/>
          <w:sz w:val="28"/>
          <w:szCs w:val="28"/>
        </w:rPr>
        <w:t>Т</w:t>
      </w:r>
      <w:r w:rsidR="00DF327A">
        <w:rPr>
          <w:rFonts w:ascii="Times New Roman" w:hAnsi="Times New Roman"/>
          <w:sz w:val="28"/>
          <w:szCs w:val="28"/>
        </w:rPr>
        <w:t xml:space="preserve"> </w:t>
      </w:r>
      <w:r w:rsidRPr="00DF327A">
        <w:rPr>
          <w:rFonts w:ascii="Times New Roman" w:hAnsi="Times New Roman"/>
          <w:sz w:val="28"/>
          <w:szCs w:val="28"/>
        </w:rPr>
        <w:t>А</w:t>
      </w:r>
      <w:r w:rsidR="00DF327A">
        <w:rPr>
          <w:rFonts w:ascii="Times New Roman" w:hAnsi="Times New Roman"/>
          <w:sz w:val="28"/>
          <w:szCs w:val="28"/>
        </w:rPr>
        <w:t xml:space="preserve"> </w:t>
      </w:r>
      <w:r w:rsidRPr="00DF327A">
        <w:rPr>
          <w:rFonts w:ascii="Times New Roman" w:hAnsi="Times New Roman"/>
          <w:sz w:val="28"/>
          <w:szCs w:val="28"/>
        </w:rPr>
        <w:t xml:space="preserve">В </w:t>
      </w:r>
    </w:p>
    <w:p w:rsidR="00AA325F" w:rsidRPr="00DF327A" w:rsidRDefault="00AA325F" w:rsidP="00E64A72">
      <w:pPr>
        <w:jc w:val="center"/>
        <w:rPr>
          <w:rFonts w:ascii="Times New Roman" w:hAnsi="Times New Roman"/>
          <w:sz w:val="28"/>
          <w:szCs w:val="28"/>
        </w:rPr>
      </w:pPr>
      <w:r w:rsidRPr="00DF327A">
        <w:rPr>
          <w:rFonts w:ascii="Times New Roman" w:hAnsi="Times New Roman"/>
          <w:sz w:val="28"/>
          <w:szCs w:val="28"/>
        </w:rPr>
        <w:t>конкурсной комиссии на 202</w:t>
      </w:r>
      <w:r w:rsidR="00063EF2" w:rsidRPr="00DF327A">
        <w:rPr>
          <w:rFonts w:ascii="Times New Roman" w:hAnsi="Times New Roman"/>
          <w:sz w:val="28"/>
          <w:szCs w:val="28"/>
        </w:rPr>
        <w:t>5</w:t>
      </w:r>
      <w:r w:rsidRPr="00DF327A">
        <w:rPr>
          <w:rFonts w:ascii="Times New Roman" w:hAnsi="Times New Roman"/>
          <w:sz w:val="28"/>
          <w:szCs w:val="28"/>
        </w:rPr>
        <w:t xml:space="preserve"> год</w:t>
      </w:r>
    </w:p>
    <w:p w:rsidR="00AA325F" w:rsidRPr="00DF327A" w:rsidRDefault="00AA325F" w:rsidP="00E64A7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45" w:type="dxa"/>
        <w:tblLayout w:type="fixed"/>
        <w:tblLook w:val="01E0" w:firstRow="1" w:lastRow="1" w:firstColumn="1" w:lastColumn="1" w:noHBand="0" w:noVBand="0"/>
      </w:tblPr>
      <w:tblGrid>
        <w:gridCol w:w="3580"/>
        <w:gridCol w:w="238"/>
        <w:gridCol w:w="5627"/>
      </w:tblGrid>
      <w:tr w:rsidR="00AA325F" w:rsidRPr="00DF327A" w:rsidTr="00DF327A">
        <w:tc>
          <w:tcPr>
            <w:tcW w:w="3580" w:type="dxa"/>
            <w:shd w:val="clear" w:color="auto" w:fill="auto"/>
          </w:tcPr>
          <w:p w:rsidR="00AA325F" w:rsidRPr="00DF327A" w:rsidRDefault="0015762C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7A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br/>
              <w:t>Артем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A325F" w:rsidRPr="00DF327A" w:rsidRDefault="0015762C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Вице-губернатор Рязанской области</w:t>
            </w:r>
            <w:r w:rsidR="00AA325F" w:rsidRPr="00DF327A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25F" w:rsidRPr="00DF327A" w:rsidTr="00DF327A">
        <w:tc>
          <w:tcPr>
            <w:tcW w:w="3580" w:type="dxa"/>
            <w:shd w:val="clear" w:color="auto" w:fill="auto"/>
          </w:tcPr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Шашкин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Роман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начальник главного управления архитектуры и градостроительства Рязанской области, заместитель председателя комиссии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25F" w:rsidRPr="00DF327A" w:rsidTr="00DF327A">
        <w:tc>
          <w:tcPr>
            <w:tcW w:w="3580" w:type="dxa"/>
            <w:shd w:val="clear" w:color="auto" w:fill="auto"/>
          </w:tcPr>
          <w:p w:rsidR="0038422A" w:rsidRPr="00DF327A" w:rsidRDefault="00063EF2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Шубина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br/>
              <w:t>Анна Романовна</w:t>
            </w:r>
          </w:p>
        </w:tc>
        <w:tc>
          <w:tcPr>
            <w:tcW w:w="238" w:type="dxa"/>
            <w:shd w:val="clear" w:color="auto" w:fill="auto"/>
          </w:tcPr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начальник отдела благоустройства министерства топливно-энергетического комплекса и жилищно-коммунального хозяйства Рязанской области, секретарь комиссии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25F" w:rsidRPr="00DF327A" w:rsidTr="00DF327A">
        <w:tc>
          <w:tcPr>
            <w:tcW w:w="3580" w:type="dxa"/>
            <w:shd w:val="clear" w:color="auto" w:fill="auto"/>
          </w:tcPr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Ачалов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депутат Рязанской областной Думы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A40173" w:rsidRPr="00DF327A" w:rsidTr="00DF327A">
        <w:tc>
          <w:tcPr>
            <w:tcW w:w="3580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Гришкова 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40173" w:rsidRPr="00DF327A" w:rsidRDefault="00A40173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40173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начальник отдела санитарного надзора Управления </w:t>
            </w:r>
            <w:proofErr w:type="spellStart"/>
            <w:r w:rsidRPr="00DF327A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DF327A">
              <w:rPr>
                <w:rFonts w:ascii="Times New Roman" w:hAnsi="Times New Roman"/>
                <w:sz w:val="28"/>
                <w:szCs w:val="28"/>
              </w:rPr>
              <w:t xml:space="preserve"> по Рязанской области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F327A" w:rsidRPr="00DF327A" w:rsidRDefault="00DF327A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25F" w:rsidRPr="00DF327A" w:rsidTr="00DF327A">
        <w:tc>
          <w:tcPr>
            <w:tcW w:w="3580" w:type="dxa"/>
            <w:shd w:val="clear" w:color="auto" w:fill="auto"/>
          </w:tcPr>
          <w:p w:rsidR="00AA325F" w:rsidRPr="00DF327A" w:rsidRDefault="001061DE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Елисеев</w:t>
            </w:r>
            <w:r w:rsidRPr="00DF327A">
              <w:rPr>
                <w:rFonts w:ascii="Times New Roman" w:hAnsi="Times New Roman"/>
                <w:sz w:val="28"/>
                <w:szCs w:val="28"/>
              </w:rPr>
              <w:br/>
              <w:t>Александр Николаевич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A325F" w:rsidRPr="00DF327A" w:rsidRDefault="00AA325F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38422A" w:rsidRPr="00DF327A" w:rsidRDefault="001061DE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="00AA325F" w:rsidRPr="00DF327A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а</w:t>
            </w:r>
            <w:r w:rsidR="00AA325F" w:rsidRPr="00DF327A">
              <w:rPr>
                <w:rFonts w:ascii="Times New Roman" w:hAnsi="Times New Roman"/>
                <w:sz w:val="28"/>
                <w:szCs w:val="28"/>
              </w:rPr>
              <w:t xml:space="preserve"> отдела инспектирования государственной жилищной инспекции Рязанской области</w:t>
            </w:r>
            <w:proofErr w:type="gramEnd"/>
            <w:r w:rsidR="00AA325F" w:rsidRP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325F" w:rsidRPr="00DF327A" w:rsidRDefault="00AA325F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73" w:rsidRPr="00DF327A" w:rsidTr="00DF327A">
        <w:tc>
          <w:tcPr>
            <w:tcW w:w="3580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7A">
              <w:rPr>
                <w:rFonts w:ascii="Times New Roman" w:hAnsi="Times New Roman"/>
                <w:sz w:val="28"/>
                <w:szCs w:val="28"/>
              </w:rPr>
              <w:t>Меринова</w:t>
            </w:r>
            <w:proofErr w:type="spellEnd"/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Зинаида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40173" w:rsidRPr="00DF327A" w:rsidRDefault="00A40173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40173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DF327A">
              <w:rPr>
                <w:rFonts w:ascii="Times New Roman" w:hAnsi="Times New Roman"/>
                <w:sz w:val="28"/>
                <w:szCs w:val="28"/>
              </w:rPr>
              <w:t>отдела экологической безопасности министерства природопользования Рязанской области</w:t>
            </w:r>
            <w:proofErr w:type="gramEnd"/>
            <w:r w:rsidRP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327A" w:rsidRPr="00DF327A" w:rsidRDefault="00DF327A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73" w:rsidRPr="00DF327A" w:rsidTr="00DF327A">
        <w:tc>
          <w:tcPr>
            <w:tcW w:w="3580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7A">
              <w:rPr>
                <w:rFonts w:ascii="Times New Roman" w:hAnsi="Times New Roman"/>
                <w:sz w:val="28"/>
                <w:szCs w:val="28"/>
              </w:rPr>
              <w:t>Мусатов</w:t>
            </w:r>
            <w:proofErr w:type="spellEnd"/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40173" w:rsidRPr="00DF327A" w:rsidRDefault="00A40173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Рязанской области (по согласованию)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73" w:rsidRPr="00DF327A" w:rsidTr="00DF327A">
        <w:tc>
          <w:tcPr>
            <w:tcW w:w="3580" w:type="dxa"/>
            <w:shd w:val="clear" w:color="auto" w:fill="auto"/>
          </w:tcPr>
          <w:p w:rsid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27A">
              <w:rPr>
                <w:rFonts w:ascii="Times New Roman" w:hAnsi="Times New Roman"/>
                <w:sz w:val="28"/>
                <w:szCs w:val="28"/>
              </w:rPr>
              <w:lastRenderedPageBreak/>
              <w:t>Посельский</w:t>
            </w:r>
            <w:proofErr w:type="spellEnd"/>
            <w:r w:rsidRP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A40173" w:rsidRPr="00DF327A" w:rsidRDefault="00A40173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40173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Ассоциации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br/>
              <w:t>«Совет муниципальных образований Рязанской области» (по согласованию)</w:t>
            </w:r>
          </w:p>
          <w:p w:rsidR="00DF327A" w:rsidRPr="00DF327A" w:rsidRDefault="00DF327A" w:rsidP="00E64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73" w:rsidRPr="00DF327A" w:rsidTr="00DF327A">
        <w:trPr>
          <w:trHeight w:val="72"/>
        </w:trPr>
        <w:tc>
          <w:tcPr>
            <w:tcW w:w="3580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Черняк</w:t>
            </w:r>
          </w:p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DF3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27A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38" w:type="dxa"/>
            <w:shd w:val="clear" w:color="auto" w:fill="auto"/>
          </w:tcPr>
          <w:p w:rsidR="00A40173" w:rsidRPr="00DF327A" w:rsidRDefault="00A40173" w:rsidP="00E64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27" w:type="dxa"/>
            <w:shd w:val="clear" w:color="auto" w:fill="auto"/>
          </w:tcPr>
          <w:p w:rsidR="00A40173" w:rsidRPr="00DF327A" w:rsidRDefault="00A40173" w:rsidP="00E64A72">
            <w:pPr>
              <w:rPr>
                <w:rFonts w:ascii="Times New Roman" w:hAnsi="Times New Roman"/>
                <w:sz w:val="28"/>
                <w:szCs w:val="28"/>
              </w:rPr>
            </w:pPr>
            <w:r w:rsidRPr="00DF327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организационной работы министерства территориальной политики Рязанской области </w:t>
            </w:r>
          </w:p>
        </w:tc>
      </w:tr>
    </w:tbl>
    <w:p w:rsidR="00190FF9" w:rsidRPr="00DF327A" w:rsidRDefault="00190FF9" w:rsidP="00DF327A">
      <w:pPr>
        <w:rPr>
          <w:rFonts w:ascii="Times New Roman" w:hAnsi="Times New Roman"/>
          <w:sz w:val="28"/>
          <w:szCs w:val="28"/>
        </w:rPr>
      </w:pPr>
    </w:p>
    <w:sectPr w:rsidR="00190FF9" w:rsidRPr="00DF327A" w:rsidSect="0038422A">
      <w:headerReference w:type="default" r:id="rId10"/>
      <w:type w:val="continuous"/>
      <w:pgSz w:w="11907" w:h="16834" w:code="9"/>
      <w:pgMar w:top="1134" w:right="567" w:bottom="709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D6" w:rsidRDefault="00C732D6">
      <w:r>
        <w:separator/>
      </w:r>
    </w:p>
  </w:endnote>
  <w:endnote w:type="continuationSeparator" w:id="0">
    <w:p w:rsidR="00C732D6" w:rsidRDefault="00C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D6" w:rsidRDefault="00C732D6">
      <w:r>
        <w:separator/>
      </w:r>
    </w:p>
  </w:footnote>
  <w:footnote w:type="continuationSeparator" w:id="0">
    <w:p w:rsidR="00C732D6" w:rsidRDefault="00C73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8282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17B5"/>
    <w:rsid w:val="0001360F"/>
    <w:rsid w:val="000331B3"/>
    <w:rsid w:val="00033413"/>
    <w:rsid w:val="00037C0C"/>
    <w:rsid w:val="000502A3"/>
    <w:rsid w:val="00056DEB"/>
    <w:rsid w:val="00063EF2"/>
    <w:rsid w:val="00073A7A"/>
    <w:rsid w:val="00076D5E"/>
    <w:rsid w:val="00084DD3"/>
    <w:rsid w:val="000917C0"/>
    <w:rsid w:val="000968DE"/>
    <w:rsid w:val="000A4257"/>
    <w:rsid w:val="000B0736"/>
    <w:rsid w:val="001061DE"/>
    <w:rsid w:val="00122CFD"/>
    <w:rsid w:val="00151370"/>
    <w:rsid w:val="0015762C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1773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422A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C198F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72DF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2826"/>
    <w:rsid w:val="008871B2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683E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0173"/>
    <w:rsid w:val="00A44A8F"/>
    <w:rsid w:val="00A463D1"/>
    <w:rsid w:val="00A51D96"/>
    <w:rsid w:val="00A93FE0"/>
    <w:rsid w:val="00A96F84"/>
    <w:rsid w:val="00AA325F"/>
    <w:rsid w:val="00AC3953"/>
    <w:rsid w:val="00AC7150"/>
    <w:rsid w:val="00AD1653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2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315F"/>
    <w:rsid w:val="00D77BCF"/>
    <w:rsid w:val="00D84394"/>
    <w:rsid w:val="00D95E55"/>
    <w:rsid w:val="00DB3664"/>
    <w:rsid w:val="00DC16FB"/>
    <w:rsid w:val="00DC4A65"/>
    <w:rsid w:val="00DC4F66"/>
    <w:rsid w:val="00DF327A"/>
    <w:rsid w:val="00E10B44"/>
    <w:rsid w:val="00E11F02"/>
    <w:rsid w:val="00E25A33"/>
    <w:rsid w:val="00E2726B"/>
    <w:rsid w:val="00E37801"/>
    <w:rsid w:val="00E46EAA"/>
    <w:rsid w:val="00E5038C"/>
    <w:rsid w:val="00E50B69"/>
    <w:rsid w:val="00E5298B"/>
    <w:rsid w:val="00E56EFB"/>
    <w:rsid w:val="00E6458F"/>
    <w:rsid w:val="00E64A72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5C32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2024-07-03T11:56:00Z</cp:lastPrinted>
  <dcterms:created xsi:type="dcterms:W3CDTF">2025-07-16T09:52:00Z</dcterms:created>
  <dcterms:modified xsi:type="dcterms:W3CDTF">2025-07-18T12:27:00Z</dcterms:modified>
</cp:coreProperties>
</file>