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30453" w:rsidP="00430453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 июля 2025 г. № 49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8A0420" w:rsidRPr="00011A68" w:rsidRDefault="008A0420" w:rsidP="0074610E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011A68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05 декабря 2023 г. № 735-р (в редакции распоряжений Правительства Рязанской области от 16.02.2024 № 73-р, от 11.04.2024</w:t>
      </w:r>
      <w:r w:rsidR="0074610E" w:rsidRPr="00011A68">
        <w:rPr>
          <w:rFonts w:ascii="Times New Roman" w:hAnsi="Times New Roman"/>
          <w:sz w:val="28"/>
          <w:szCs w:val="28"/>
        </w:rPr>
        <w:br/>
      </w:r>
      <w:r w:rsidRPr="00011A68">
        <w:rPr>
          <w:rFonts w:ascii="Times New Roman" w:hAnsi="Times New Roman"/>
          <w:sz w:val="28"/>
          <w:szCs w:val="28"/>
        </w:rPr>
        <w:t>№ 217-р, от 03.05.2024 № 265-р, от 18.09.2024 № 574-р, от 24.10.2024</w:t>
      </w:r>
      <w:r w:rsidR="0074610E" w:rsidRPr="00011A68">
        <w:rPr>
          <w:rFonts w:ascii="Times New Roman" w:hAnsi="Times New Roman"/>
          <w:sz w:val="28"/>
          <w:szCs w:val="28"/>
        </w:rPr>
        <w:br/>
      </w:r>
      <w:r w:rsidRPr="00011A68">
        <w:rPr>
          <w:rFonts w:ascii="Times New Roman" w:hAnsi="Times New Roman"/>
          <w:sz w:val="28"/>
          <w:szCs w:val="28"/>
        </w:rPr>
        <w:t>№ 690-р, от 11.12.2024 № 827-р, 26.12.2024 № 927-р, от 13.02.2025</w:t>
      </w:r>
      <w:r w:rsidR="0074610E" w:rsidRPr="00011A68">
        <w:rPr>
          <w:rFonts w:ascii="Times New Roman" w:hAnsi="Times New Roman"/>
          <w:sz w:val="28"/>
          <w:szCs w:val="28"/>
        </w:rPr>
        <w:br/>
      </w:r>
      <w:r w:rsidRPr="00011A68">
        <w:rPr>
          <w:rFonts w:ascii="Times New Roman" w:hAnsi="Times New Roman"/>
          <w:sz w:val="28"/>
          <w:szCs w:val="28"/>
        </w:rPr>
        <w:t>№ 78-р, от 17.03.2025 № 168-р, от 08.04.2025 № 234-р, от 16.04.2025 № 272-р) следующие изменения:</w:t>
      </w:r>
      <w:proofErr w:type="gramEnd"/>
    </w:p>
    <w:p w:rsidR="008A0420" w:rsidRPr="00011A68" w:rsidRDefault="008A0420" w:rsidP="007461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1A68">
        <w:rPr>
          <w:rFonts w:ascii="Times New Roman" w:hAnsi="Times New Roman"/>
          <w:spacing w:val="-4"/>
          <w:sz w:val="28"/>
          <w:szCs w:val="28"/>
        </w:rPr>
        <w:t>1) в разделе 1 «</w:t>
      </w:r>
      <w:r w:rsidRPr="00011A68">
        <w:rPr>
          <w:rFonts w:ascii="Times New Roman" w:hAnsi="Times New Roman"/>
          <w:bCs/>
          <w:sz w:val="28"/>
          <w:szCs w:val="28"/>
        </w:rPr>
        <w:t xml:space="preserve">Паспорт государственной программы Рязанской области </w:t>
      </w:r>
      <w:r w:rsidRPr="00011A68">
        <w:rPr>
          <w:rFonts w:ascii="Times New Roman" w:eastAsiaTheme="minorEastAsia" w:hAnsi="Times New Roman"/>
          <w:sz w:val="28"/>
          <w:szCs w:val="28"/>
        </w:rPr>
        <w:t>«Развитие местного самоуправления и гражданского общества</w:t>
      </w:r>
      <w:r w:rsidRPr="00011A68">
        <w:rPr>
          <w:rFonts w:ascii="Times New Roman" w:hAnsi="Times New Roman"/>
          <w:bCs/>
          <w:sz w:val="28"/>
          <w:szCs w:val="28"/>
        </w:rPr>
        <w:t>»:</w:t>
      </w:r>
    </w:p>
    <w:p w:rsidR="008A0420" w:rsidRPr="00011A68" w:rsidRDefault="008A0420" w:rsidP="007461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 xml:space="preserve">- в таблице </w:t>
      </w:r>
      <w:hyperlink r:id="rId12" w:history="1">
        <w:r w:rsidRPr="00011A68">
          <w:rPr>
            <w:rFonts w:ascii="Times New Roman" w:hAnsi="Times New Roman"/>
            <w:sz w:val="28"/>
            <w:szCs w:val="28"/>
          </w:rPr>
          <w:t>подраздела 1.1</w:t>
        </w:r>
      </w:hyperlink>
      <w:r w:rsidRPr="00011A68">
        <w:rPr>
          <w:rFonts w:ascii="Times New Roman" w:hAnsi="Times New Roman"/>
          <w:sz w:val="28"/>
          <w:szCs w:val="28"/>
        </w:rPr>
        <w:t xml:space="preserve"> «Основные положения»:</w:t>
      </w:r>
    </w:p>
    <w:p w:rsidR="008A0420" w:rsidRPr="00011A68" w:rsidRDefault="008A0420" w:rsidP="007461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Pr="00011A68">
          <w:rPr>
            <w:rFonts w:ascii="Times New Roman" w:hAnsi="Times New Roman"/>
            <w:sz w:val="28"/>
            <w:szCs w:val="28"/>
          </w:rPr>
          <w:t>строке</w:t>
        </w:r>
      </w:hyperlink>
      <w:r w:rsidRPr="00011A68">
        <w:rPr>
          <w:rFonts w:ascii="Times New Roman" w:hAnsi="Times New Roman"/>
          <w:sz w:val="28"/>
          <w:szCs w:val="28"/>
        </w:rPr>
        <w:t xml:space="preserve"> «Куратор государственной программы Рязанской области» слова «</w:t>
      </w:r>
      <w:proofErr w:type="spellStart"/>
      <w:r w:rsidRPr="00011A68">
        <w:rPr>
          <w:rFonts w:ascii="Times New Roman" w:hAnsi="Times New Roman"/>
          <w:sz w:val="28"/>
          <w:szCs w:val="28"/>
        </w:rPr>
        <w:t>Рослякова</w:t>
      </w:r>
      <w:proofErr w:type="spellEnd"/>
      <w:r w:rsidRPr="00011A68">
        <w:rPr>
          <w:rFonts w:ascii="Times New Roman" w:hAnsi="Times New Roman"/>
          <w:sz w:val="28"/>
          <w:szCs w:val="28"/>
        </w:rPr>
        <w:t xml:space="preserve"> А.Н.» заменить словами «Боков Д.А.»;</w:t>
      </w:r>
    </w:p>
    <w:p w:rsidR="008A0420" w:rsidRPr="00011A68" w:rsidRDefault="008A0420" w:rsidP="007461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pacing w:val="-4"/>
          <w:sz w:val="28"/>
          <w:szCs w:val="28"/>
        </w:rPr>
        <w:t>в строке</w:t>
      </w:r>
      <w:r w:rsidRPr="00011A68">
        <w:rPr>
          <w:rFonts w:ascii="Times New Roman" w:hAnsi="Times New Roman"/>
          <w:bCs/>
          <w:sz w:val="28"/>
          <w:szCs w:val="28"/>
        </w:rPr>
        <w:t xml:space="preserve"> </w:t>
      </w:r>
      <w:r w:rsidRPr="00011A68">
        <w:rPr>
          <w:rFonts w:ascii="Times New Roman" w:hAnsi="Times New Roman"/>
          <w:spacing w:val="-4"/>
          <w:sz w:val="28"/>
          <w:szCs w:val="28"/>
        </w:rPr>
        <w:t>«</w:t>
      </w:r>
      <w:r w:rsidRPr="00011A68">
        <w:rPr>
          <w:rFonts w:ascii="Times New Roman" w:hAnsi="Times New Roman"/>
          <w:sz w:val="28"/>
          <w:szCs w:val="28"/>
        </w:rPr>
        <w:t>Объемы финансового обеспечения за весь период реализации» цифры «4259723,75854», «3429503,12717» заменить соответственно цифрами «4332123,75854», «3501903,12717»;</w:t>
      </w:r>
    </w:p>
    <w:p w:rsidR="008A0420" w:rsidRPr="00011A68" w:rsidRDefault="008A0420" w:rsidP="007461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pacing w:val="-4"/>
          <w:sz w:val="28"/>
          <w:szCs w:val="28"/>
        </w:rPr>
        <w:t>-</w:t>
      </w:r>
      <w:r w:rsidR="005028B7">
        <w:rPr>
          <w:rFonts w:ascii="Times New Roman" w:hAnsi="Times New Roman"/>
          <w:spacing w:val="-4"/>
          <w:sz w:val="28"/>
          <w:szCs w:val="28"/>
        </w:rPr>
        <w:t> </w:t>
      </w:r>
      <w:hyperlink r:id="rId14" w:history="1">
        <w:r w:rsidRPr="00011A68">
          <w:rPr>
            <w:rFonts w:ascii="Times New Roman" w:hAnsi="Times New Roman"/>
            <w:spacing w:val="-4"/>
            <w:sz w:val="28"/>
            <w:szCs w:val="28"/>
          </w:rPr>
          <w:t>пункты 1</w:t>
        </w:r>
      </w:hyperlink>
      <w:r w:rsidRPr="00011A68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15" w:history="1">
        <w:r w:rsidRPr="00011A68">
          <w:rPr>
            <w:rFonts w:ascii="Times New Roman" w:hAnsi="Times New Roman"/>
            <w:spacing w:val="-4"/>
            <w:sz w:val="28"/>
            <w:szCs w:val="28"/>
          </w:rPr>
          <w:t>1.1</w:t>
        </w:r>
      </w:hyperlink>
      <w:r w:rsidRPr="00011A68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16" w:history="1">
        <w:r w:rsidRPr="00011A68">
          <w:rPr>
            <w:rFonts w:ascii="Times New Roman" w:hAnsi="Times New Roman"/>
            <w:spacing w:val="-4"/>
            <w:sz w:val="28"/>
            <w:szCs w:val="28"/>
          </w:rPr>
          <w:t>подпункты 1.1.1</w:t>
        </w:r>
      </w:hyperlink>
      <w:r w:rsidRPr="00011A68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17" w:history="1">
        <w:r w:rsidRPr="00011A68">
          <w:rPr>
            <w:rFonts w:ascii="Times New Roman" w:hAnsi="Times New Roman"/>
            <w:spacing w:val="-4"/>
            <w:sz w:val="28"/>
            <w:szCs w:val="28"/>
          </w:rPr>
          <w:t>1.1.2</w:t>
        </w:r>
      </w:hyperlink>
      <w:r w:rsidRPr="00011A68">
        <w:rPr>
          <w:rFonts w:ascii="Times New Roman" w:hAnsi="Times New Roman"/>
          <w:spacing w:val="-4"/>
          <w:sz w:val="28"/>
          <w:szCs w:val="28"/>
        </w:rPr>
        <w:t>, 1.1.3 таблицы подраздела</w:t>
      </w:r>
      <w:r w:rsidR="005028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1A68">
        <w:rPr>
          <w:rFonts w:ascii="Times New Roman" w:hAnsi="Times New Roman"/>
          <w:spacing w:val="-4"/>
          <w:sz w:val="28"/>
          <w:szCs w:val="28"/>
        </w:rPr>
        <w:t>1.5</w:t>
      </w:r>
      <w:r w:rsidR="005028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1A68">
        <w:rPr>
          <w:rFonts w:ascii="Times New Roman" w:hAnsi="Times New Roman"/>
          <w:spacing w:val="-4"/>
          <w:sz w:val="28"/>
          <w:szCs w:val="28"/>
        </w:rPr>
        <w:t xml:space="preserve">«Финансовое обеспечение государственной программы Рязанской области» </w:t>
      </w:r>
      <w:r w:rsidRPr="00011A6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4610E" w:rsidRPr="00011A68" w:rsidRDefault="0074610E" w:rsidP="007461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708"/>
        <w:gridCol w:w="3236"/>
        <w:gridCol w:w="700"/>
        <w:gridCol w:w="700"/>
        <w:gridCol w:w="685"/>
        <w:gridCol w:w="672"/>
        <w:gridCol w:w="714"/>
        <w:gridCol w:w="658"/>
        <w:gridCol w:w="686"/>
        <w:gridCol w:w="653"/>
      </w:tblGrid>
      <w:tr w:rsidR="0074610E" w:rsidRPr="00011A68" w:rsidTr="0074610E">
        <w:trPr>
          <w:trHeight w:val="70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74610E" w:rsidRPr="00011A68" w:rsidTr="0074610E">
        <w:trPr>
          <w:cantSplit/>
          <w:trHeight w:val="16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11A68">
              <w:rPr>
                <w:rFonts w:ascii="Times New Roman" w:hAnsi="Times New Roman" w:cs="Times New Roman"/>
                <w:b w:val="0"/>
                <w:szCs w:val="22"/>
              </w:rPr>
              <w:t>Государственная программа Рязанской области, всего, в том числе</w:t>
            </w:r>
          </w:p>
          <w:p w:rsidR="008A0420" w:rsidRPr="00011A68" w:rsidRDefault="008A0420" w:rsidP="008A04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8A0420" w:rsidRPr="00011A68" w:rsidRDefault="008A0420" w:rsidP="008A04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504651,36736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672799,79244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508462,18153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511585,34623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3501903,12717</w:t>
            </w:r>
          </w:p>
        </w:tc>
      </w:tr>
      <w:tr w:rsidR="0074610E" w:rsidRPr="00011A68" w:rsidTr="0074610E">
        <w:trPr>
          <w:cantSplit/>
          <w:trHeight w:val="1551"/>
        </w:trPr>
        <w:tc>
          <w:tcPr>
            <w:tcW w:w="708" w:type="dxa"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490379,5901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672799,79244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508462,18153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511585,34623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3487631,34991</w:t>
            </w:r>
          </w:p>
        </w:tc>
      </w:tr>
      <w:tr w:rsidR="0074610E" w:rsidRPr="00011A68" w:rsidTr="0074610E">
        <w:trPr>
          <w:cantSplit/>
          <w:trHeight w:val="836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3158,7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3158,7</w:t>
            </w:r>
          </w:p>
        </w:tc>
      </w:tr>
      <w:tr w:rsidR="0074610E" w:rsidRPr="00011A68" w:rsidTr="0074610E">
        <w:trPr>
          <w:cantSplit/>
          <w:trHeight w:val="124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 xml:space="preserve">внебюджетные источники </w:t>
            </w: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11113,07726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11113,07726</w:t>
            </w:r>
          </w:p>
        </w:tc>
      </w:tr>
      <w:tr w:rsidR="0074610E" w:rsidRPr="00011A68" w:rsidTr="0074610E">
        <w:trPr>
          <w:cantSplit/>
          <w:trHeight w:val="157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Проектная часть</w:t>
            </w: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409453,73287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523052,6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398536,76437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398268,61628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347652,6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347652,6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347652,6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2772269,51352</w:t>
            </w:r>
          </w:p>
        </w:tc>
      </w:tr>
      <w:tr w:rsidR="0074610E" w:rsidRPr="00011A68" w:rsidTr="0074610E">
        <w:trPr>
          <w:cantSplit/>
          <w:trHeight w:val="1685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395181,95561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523052,6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398536,76437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398268,61628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347652,6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347652,6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347652,6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2757997,73626</w:t>
            </w:r>
          </w:p>
        </w:tc>
      </w:tr>
      <w:tr w:rsidR="0074610E" w:rsidRPr="00011A68" w:rsidTr="0074610E">
        <w:trPr>
          <w:cantSplit/>
          <w:trHeight w:val="995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3158,7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3158,7</w:t>
            </w:r>
          </w:p>
        </w:tc>
      </w:tr>
      <w:tr w:rsidR="0074610E" w:rsidRPr="00011A68" w:rsidTr="0074610E">
        <w:trPr>
          <w:cantSplit/>
          <w:trHeight w:val="139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11113,07726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11113,07726</w:t>
            </w:r>
          </w:p>
        </w:tc>
      </w:tr>
      <w:tr w:rsidR="0074610E" w:rsidRPr="00011A68" w:rsidTr="0074610E">
        <w:trPr>
          <w:cantSplit/>
          <w:trHeight w:val="1551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7461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Ведомственный проект «Поддержка и развитие СОНКО», всего,</w:t>
            </w:r>
            <w:r w:rsidR="0074610E" w:rsidRPr="00011A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1A68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  <w:p w:rsidR="0074610E" w:rsidRPr="00011A68" w:rsidRDefault="0074610E" w:rsidP="007461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7461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7461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4610E" w:rsidRPr="00011A68" w:rsidRDefault="0074610E" w:rsidP="007461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21732,67952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30905,6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117166,27952</w:t>
            </w:r>
          </w:p>
        </w:tc>
      </w:tr>
      <w:tr w:rsidR="0074610E" w:rsidRPr="00011A68" w:rsidTr="0074610E">
        <w:trPr>
          <w:cantSplit/>
          <w:trHeight w:val="1529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12819,13976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30905,6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108252,73976</w:t>
            </w:r>
          </w:p>
        </w:tc>
      </w:tr>
      <w:tr w:rsidR="0074610E" w:rsidRPr="00011A68" w:rsidTr="0074610E">
        <w:trPr>
          <w:cantSplit/>
          <w:trHeight w:val="137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</w:tr>
      <w:tr w:rsidR="0074610E" w:rsidRPr="00011A68" w:rsidTr="0074610E">
        <w:trPr>
          <w:cantSplit/>
          <w:trHeight w:val="1425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7461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Ведомственный проект «Укрепление гражданского единства, гармонизация межнациональных отношений, развитие казачества на территории Рязанской области», всего,</w:t>
            </w:r>
            <w:r w:rsidR="0074610E" w:rsidRPr="00011A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1A68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6496,075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8697,0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36678,075</w:t>
            </w:r>
          </w:p>
        </w:tc>
      </w:tr>
      <w:tr w:rsidR="0074610E" w:rsidRPr="00011A68" w:rsidTr="00B714EE">
        <w:trPr>
          <w:cantSplit/>
          <w:trHeight w:val="126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4296,5375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8697,0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34478,5375</w:t>
            </w:r>
          </w:p>
        </w:tc>
      </w:tr>
      <w:tr w:rsidR="0074610E" w:rsidRPr="00011A68" w:rsidTr="00B714EE">
        <w:trPr>
          <w:cantSplit/>
          <w:trHeight w:val="119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2199,5375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2199,5375</w:t>
            </w:r>
          </w:p>
        </w:tc>
      </w:tr>
      <w:tr w:rsidR="0074610E" w:rsidRPr="00011A68" w:rsidTr="00B714EE">
        <w:trPr>
          <w:cantSplit/>
          <w:trHeight w:val="15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EE" w:rsidRPr="00011A68" w:rsidRDefault="008A0420" w:rsidP="008A0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«Поддержка гражданской активности населения», всего, </w:t>
            </w:r>
          </w:p>
          <w:p w:rsidR="008A0420" w:rsidRPr="00011A68" w:rsidRDefault="008A0420" w:rsidP="008A0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377436,27835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480450,0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2610136,27835</w:t>
            </w:r>
          </w:p>
        </w:tc>
      </w:tr>
      <w:tr w:rsidR="0074610E" w:rsidRPr="00011A68" w:rsidTr="00B714EE">
        <w:trPr>
          <w:cantSplit/>
          <w:trHeight w:val="172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377436,27835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480450,0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746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2610136,27835»</w:t>
            </w:r>
          </w:p>
        </w:tc>
      </w:tr>
    </w:tbl>
    <w:p w:rsidR="008A0420" w:rsidRPr="00011A68" w:rsidRDefault="008A0420" w:rsidP="0074610E">
      <w:pPr>
        <w:ind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011A68">
        <w:rPr>
          <w:rFonts w:ascii="Times New Roman" w:hAnsi="Times New Roman"/>
          <w:spacing w:val="-4"/>
          <w:sz w:val="28"/>
          <w:szCs w:val="28"/>
        </w:rPr>
        <w:t>2) в разделе «</w:t>
      </w:r>
      <w:r w:rsidRPr="00011A68">
        <w:rPr>
          <w:rFonts w:ascii="Times New Roman" w:eastAsiaTheme="minorEastAsia" w:hAnsi="Times New Roman"/>
          <w:sz w:val="28"/>
          <w:szCs w:val="28"/>
        </w:rPr>
        <w:t>Направление (подпрограмма) 2 «Поддержка социально значимой</w:t>
      </w:r>
      <w:r w:rsidRPr="00011A68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011A68">
        <w:rPr>
          <w:rFonts w:ascii="Times New Roman" w:eastAsiaTheme="minorHAnsi" w:hAnsi="Times New Roman"/>
          <w:sz w:val="28"/>
          <w:szCs w:val="28"/>
          <w:lang w:eastAsia="en-US"/>
        </w:rPr>
        <w:t>деятельности некоммерческих организаций</w:t>
      </w:r>
      <w:r w:rsidRPr="00011A68">
        <w:rPr>
          <w:rFonts w:ascii="Times New Roman" w:eastAsiaTheme="minorEastAsia" w:hAnsi="Times New Roman"/>
          <w:sz w:val="28"/>
          <w:szCs w:val="28"/>
        </w:rPr>
        <w:t>»:</w:t>
      </w:r>
    </w:p>
    <w:p w:rsidR="008A0420" w:rsidRPr="00011A68" w:rsidRDefault="008A0420" w:rsidP="007461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>-</w:t>
      </w:r>
      <w:r w:rsidR="0074610E" w:rsidRPr="00011A68">
        <w:rPr>
          <w:rFonts w:ascii="Times New Roman" w:hAnsi="Times New Roman"/>
          <w:sz w:val="28"/>
          <w:szCs w:val="28"/>
        </w:rPr>
        <w:t> </w:t>
      </w:r>
      <w:hyperlink r:id="rId18" w:history="1">
        <w:r w:rsidRPr="00011A68">
          <w:rPr>
            <w:rFonts w:ascii="Times New Roman" w:hAnsi="Times New Roman"/>
            <w:sz w:val="28"/>
            <w:szCs w:val="28"/>
          </w:rPr>
          <w:t>пункты 1</w:t>
        </w:r>
      </w:hyperlink>
      <w:r w:rsidRPr="00011A68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011A68">
          <w:rPr>
            <w:rFonts w:ascii="Times New Roman" w:hAnsi="Times New Roman"/>
            <w:sz w:val="28"/>
            <w:szCs w:val="28"/>
          </w:rPr>
          <w:t>1.1 таблицы подраздела 1.2</w:t>
        </w:r>
      </w:hyperlink>
      <w:r w:rsidRPr="00011A68"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p w:rsidR="0074610E" w:rsidRPr="00011A68" w:rsidRDefault="0074610E" w:rsidP="007461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714"/>
        <w:gridCol w:w="3230"/>
        <w:gridCol w:w="702"/>
        <w:gridCol w:w="700"/>
        <w:gridCol w:w="687"/>
        <w:gridCol w:w="674"/>
        <w:gridCol w:w="713"/>
        <w:gridCol w:w="659"/>
        <w:gridCol w:w="685"/>
        <w:gridCol w:w="648"/>
      </w:tblGrid>
      <w:tr w:rsidR="00B714EE" w:rsidRPr="00011A68" w:rsidTr="00B714EE">
        <w:trPr>
          <w:trHeight w:val="255"/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714EE" w:rsidRPr="00011A68" w:rsidTr="00B714EE">
        <w:trPr>
          <w:cantSplit/>
          <w:trHeight w:val="136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44691,27468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102951,82909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42794,35180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43753,15882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324094,10439</w:t>
            </w:r>
          </w:p>
        </w:tc>
      </w:tr>
      <w:tr w:rsidR="00B714EE" w:rsidRPr="00011A68" w:rsidTr="00B714EE">
        <w:trPr>
          <w:cantSplit/>
          <w:trHeight w:val="1409"/>
        </w:trPr>
        <w:tc>
          <w:tcPr>
            <w:tcW w:w="379" w:type="pct"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35777,73492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102951,82909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42794,35180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43753,15882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315180,56463</w:t>
            </w:r>
          </w:p>
        </w:tc>
      </w:tr>
      <w:tr w:rsidR="00B714EE" w:rsidRPr="00011A68" w:rsidTr="00B714EE">
        <w:trPr>
          <w:cantSplit/>
          <w:trHeight w:val="1251"/>
        </w:trPr>
        <w:tc>
          <w:tcPr>
            <w:tcW w:w="379" w:type="pct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</w:tr>
      <w:tr w:rsidR="00B714EE" w:rsidRPr="00011A68" w:rsidTr="00B714EE">
        <w:trPr>
          <w:cantSplit/>
          <w:trHeight w:val="1269"/>
        </w:trPr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21732,67952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30905,6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117166,27952</w:t>
            </w:r>
          </w:p>
        </w:tc>
      </w:tr>
      <w:tr w:rsidR="00B714EE" w:rsidRPr="00011A68" w:rsidTr="00B714EE">
        <w:trPr>
          <w:cantSplit/>
          <w:trHeight w:val="1569"/>
        </w:trPr>
        <w:tc>
          <w:tcPr>
            <w:tcW w:w="379" w:type="pct"/>
            <w:tcBorders>
              <w:top w:val="single" w:sz="4" w:space="0" w:color="auto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12819,13976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30905,6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108252,73976</w:t>
            </w:r>
          </w:p>
        </w:tc>
      </w:tr>
      <w:tr w:rsidR="00B714EE" w:rsidRPr="00011A68" w:rsidTr="00B714EE">
        <w:trPr>
          <w:cantSplit/>
          <w:trHeight w:val="1383"/>
        </w:trPr>
        <w:tc>
          <w:tcPr>
            <w:tcW w:w="379" w:type="pct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14EE" w:rsidRPr="00011A68" w:rsidRDefault="00B714EE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8913,53976»</w:t>
            </w:r>
          </w:p>
        </w:tc>
      </w:tr>
    </w:tbl>
    <w:p w:rsidR="00B714EE" w:rsidRPr="00011A68" w:rsidRDefault="00B714EE" w:rsidP="00B7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8A0420" w:rsidRPr="00011A68" w:rsidRDefault="008A0420" w:rsidP="00B7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>-</w:t>
      </w:r>
      <w:r w:rsidR="00B714EE" w:rsidRPr="00011A68">
        <w:rPr>
          <w:rFonts w:ascii="Times New Roman" w:hAnsi="Times New Roman"/>
          <w:sz w:val="28"/>
          <w:szCs w:val="28"/>
        </w:rPr>
        <w:t> </w:t>
      </w:r>
      <w:hyperlink r:id="rId20" w:history="1">
        <w:r w:rsidRPr="00011A68">
          <w:rPr>
            <w:rFonts w:ascii="Times New Roman" w:hAnsi="Times New Roman"/>
            <w:sz w:val="28"/>
            <w:szCs w:val="28"/>
          </w:rPr>
          <w:t>пункты 1</w:t>
        </w:r>
      </w:hyperlink>
      <w:r w:rsidRPr="00011A68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011A68">
          <w:rPr>
            <w:rFonts w:ascii="Times New Roman" w:hAnsi="Times New Roman"/>
            <w:sz w:val="28"/>
            <w:szCs w:val="28"/>
          </w:rPr>
          <w:t>1.1, подпункт 1.1.1 таблицы пункта 2.2</w:t>
        </w:r>
      </w:hyperlink>
      <w:r w:rsidRPr="00011A68">
        <w:rPr>
          <w:rFonts w:ascii="Times New Roman" w:hAnsi="Times New Roman"/>
          <w:sz w:val="28"/>
          <w:szCs w:val="28"/>
        </w:rPr>
        <w:t xml:space="preserve"> «Финансовое обеспечение проектной части» подраздела 2 «Проектная часть направления (подпрограммы)» изложить в следующей редакции:</w:t>
      </w:r>
    </w:p>
    <w:p w:rsidR="00B714EE" w:rsidRPr="00011A68" w:rsidRDefault="00B714EE" w:rsidP="00B7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714"/>
        <w:gridCol w:w="2893"/>
        <w:gridCol w:w="644"/>
        <w:gridCol w:w="518"/>
        <w:gridCol w:w="518"/>
        <w:gridCol w:w="546"/>
        <w:gridCol w:w="589"/>
        <w:gridCol w:w="602"/>
        <w:gridCol w:w="602"/>
        <w:gridCol w:w="602"/>
        <w:gridCol w:w="587"/>
        <w:gridCol w:w="597"/>
      </w:tblGrid>
      <w:tr w:rsidR="009C0889" w:rsidRPr="00011A68" w:rsidTr="009C0889">
        <w:trPr>
          <w:trHeight w:val="255"/>
          <w:tblHeader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C0889" w:rsidRPr="00011A68" w:rsidTr="009C0889">
        <w:trPr>
          <w:cantSplit/>
          <w:trHeight w:val="137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21732,67952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30905,6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117166,27952</w:t>
            </w:r>
          </w:p>
        </w:tc>
      </w:tr>
      <w:tr w:rsidR="009C0889" w:rsidRPr="00011A68" w:rsidTr="009C0889">
        <w:trPr>
          <w:cantSplit/>
          <w:trHeight w:val="1346"/>
        </w:trPr>
        <w:tc>
          <w:tcPr>
            <w:tcW w:w="379" w:type="pct"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12819,13976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30905,6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108252,73976</w:t>
            </w:r>
          </w:p>
        </w:tc>
      </w:tr>
      <w:tr w:rsidR="009C0889" w:rsidRPr="00011A68" w:rsidTr="009C0889">
        <w:trPr>
          <w:cantSplit/>
          <w:trHeight w:val="1317"/>
        </w:trPr>
        <w:tc>
          <w:tcPr>
            <w:tcW w:w="379" w:type="pct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 xml:space="preserve">внебюджетные источники 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</w:tr>
      <w:tr w:rsidR="009C0889" w:rsidRPr="00011A68" w:rsidTr="009C0889">
        <w:trPr>
          <w:cantSplit/>
          <w:trHeight w:val="1409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Ведомственный проект </w:t>
            </w:r>
            <w:r w:rsidRPr="00011A68">
              <w:rPr>
                <w:rFonts w:ascii="Times New Roman" w:hAnsi="Times New Roman"/>
                <w:sz w:val="22"/>
                <w:szCs w:val="22"/>
              </w:rPr>
              <w:t>«Поддержка и развитие СОНКО»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21732,67952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30905,6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117166,27952</w:t>
            </w:r>
          </w:p>
        </w:tc>
      </w:tr>
      <w:tr w:rsidR="009C0889" w:rsidRPr="00011A68" w:rsidTr="009C0889">
        <w:trPr>
          <w:cantSplit/>
          <w:trHeight w:val="1402"/>
        </w:trPr>
        <w:tc>
          <w:tcPr>
            <w:tcW w:w="379" w:type="pct"/>
            <w:vMerge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12819,13976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30905,6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12905,6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108252,73976</w:t>
            </w:r>
          </w:p>
        </w:tc>
      </w:tr>
      <w:tr w:rsidR="009C0889" w:rsidRPr="00011A68" w:rsidTr="009C0889">
        <w:trPr>
          <w:cantSplit/>
          <w:trHeight w:val="1209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</w:tr>
      <w:tr w:rsidR="009C0889" w:rsidRPr="00011A68" w:rsidTr="009C0889">
        <w:trPr>
          <w:cantSplit/>
          <w:trHeight w:val="1293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«Проведены социально значимые мероприятия СОНКО»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Минтер</w:t>
            </w:r>
            <w:proofErr w:type="spellEnd"/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17827,07952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27000,0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89827,07952</w:t>
            </w:r>
          </w:p>
        </w:tc>
      </w:tr>
      <w:tr w:rsidR="009C0889" w:rsidRPr="00011A68" w:rsidTr="009C0889">
        <w:trPr>
          <w:cantSplit/>
          <w:trHeight w:val="1305"/>
        </w:trPr>
        <w:tc>
          <w:tcPr>
            <w:tcW w:w="379" w:type="pct"/>
            <w:vMerge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27000,00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80913,53976</w:t>
            </w:r>
          </w:p>
        </w:tc>
      </w:tr>
      <w:tr w:rsidR="009C0889" w:rsidRPr="00011A68" w:rsidTr="009C0889">
        <w:trPr>
          <w:cantSplit/>
          <w:trHeight w:val="1341"/>
        </w:trPr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0889" w:rsidRPr="00011A68" w:rsidRDefault="009C0889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B71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8913,53976»</w:t>
            </w:r>
          </w:p>
        </w:tc>
      </w:tr>
    </w:tbl>
    <w:p w:rsidR="008A0420" w:rsidRPr="00011A68" w:rsidRDefault="008A0420" w:rsidP="009C0889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11A68">
        <w:rPr>
          <w:rFonts w:ascii="Times New Roman" w:hAnsi="Times New Roman"/>
          <w:spacing w:val="-4"/>
          <w:sz w:val="28"/>
          <w:szCs w:val="28"/>
        </w:rPr>
        <w:t>3) в разделе «</w:t>
      </w:r>
      <w:r w:rsidRPr="00011A68">
        <w:rPr>
          <w:rFonts w:ascii="Times New Roman" w:eastAsiaTheme="minorEastAsia" w:hAnsi="Times New Roman"/>
          <w:sz w:val="28"/>
          <w:szCs w:val="28"/>
        </w:rPr>
        <w:t>Направление (подпрограмма) 3 «</w:t>
      </w:r>
      <w:r w:rsidRPr="00011A68">
        <w:rPr>
          <w:rFonts w:ascii="Times New Roman" w:hAnsi="Times New Roman"/>
          <w:sz w:val="28"/>
          <w:szCs w:val="28"/>
        </w:rPr>
        <w:t>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</w:t>
      </w:r>
      <w:r w:rsidRPr="00011A68">
        <w:rPr>
          <w:rFonts w:ascii="Times New Roman" w:eastAsiaTheme="minorEastAsia" w:hAnsi="Times New Roman"/>
          <w:sz w:val="28"/>
          <w:szCs w:val="28"/>
        </w:rPr>
        <w:t>»:</w:t>
      </w:r>
    </w:p>
    <w:p w:rsidR="008A0420" w:rsidRPr="00011A68" w:rsidRDefault="008A0420" w:rsidP="009C08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>-</w:t>
      </w:r>
      <w:r w:rsidR="009C0889" w:rsidRPr="00011A68">
        <w:rPr>
          <w:rFonts w:ascii="Times New Roman" w:hAnsi="Times New Roman"/>
          <w:sz w:val="28"/>
          <w:szCs w:val="28"/>
        </w:rPr>
        <w:t> </w:t>
      </w:r>
      <w:hyperlink r:id="rId22" w:history="1">
        <w:r w:rsidRPr="00011A68">
          <w:rPr>
            <w:rFonts w:ascii="Times New Roman" w:hAnsi="Times New Roman"/>
            <w:sz w:val="28"/>
            <w:szCs w:val="28"/>
          </w:rPr>
          <w:t>пункты 1</w:t>
        </w:r>
      </w:hyperlink>
      <w:r w:rsidRPr="00011A68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011A68">
          <w:rPr>
            <w:rFonts w:ascii="Times New Roman" w:hAnsi="Times New Roman"/>
            <w:sz w:val="28"/>
            <w:szCs w:val="28"/>
          </w:rPr>
          <w:t>1.1 таблицы подраздела 1.2</w:t>
        </w:r>
      </w:hyperlink>
      <w:r w:rsidRPr="00011A68"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p w:rsidR="009C0889" w:rsidRPr="00011A68" w:rsidRDefault="009C0889" w:rsidP="009C08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714"/>
        <w:gridCol w:w="3874"/>
        <w:gridCol w:w="631"/>
        <w:gridCol w:w="600"/>
        <w:gridCol w:w="602"/>
        <w:gridCol w:w="631"/>
        <w:gridCol w:w="602"/>
        <w:gridCol w:w="559"/>
        <w:gridCol w:w="587"/>
        <w:gridCol w:w="612"/>
      </w:tblGrid>
      <w:tr w:rsidR="008A0420" w:rsidRPr="00011A68" w:rsidTr="009C0889">
        <w:trPr>
          <w:trHeight w:val="2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A0420" w:rsidRPr="00011A68" w:rsidTr="009C0889">
        <w:trPr>
          <w:cantSplit/>
          <w:trHeight w:val="1259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889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всего, </w:t>
            </w: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7448,9</w:t>
            </w:r>
            <w:r w:rsidRPr="00011A68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011A68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9787,5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44173,9365</w:t>
            </w:r>
          </w:p>
        </w:tc>
      </w:tr>
      <w:tr w:rsidR="008A0420" w:rsidRPr="00011A68" w:rsidTr="009C0889">
        <w:trPr>
          <w:cantSplit/>
          <w:trHeight w:val="1100"/>
        </w:trPr>
        <w:tc>
          <w:tcPr>
            <w:tcW w:w="379" w:type="pct"/>
            <w:vMerge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5249,399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9787,5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5387,5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41974,399</w:t>
            </w:r>
          </w:p>
        </w:tc>
      </w:tr>
      <w:tr w:rsidR="008A0420" w:rsidRPr="00011A68" w:rsidTr="009C0889">
        <w:trPr>
          <w:cantSplit/>
          <w:trHeight w:val="1134"/>
        </w:trPr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</w:tr>
      <w:tr w:rsidR="008A0420" w:rsidRPr="00011A68" w:rsidTr="009C0889">
        <w:trPr>
          <w:cantSplit/>
          <w:trHeight w:val="1177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6496,075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8697,0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36678,075</w:t>
            </w:r>
          </w:p>
        </w:tc>
      </w:tr>
      <w:tr w:rsidR="008A0420" w:rsidRPr="00011A68" w:rsidTr="009C0889">
        <w:trPr>
          <w:cantSplit/>
          <w:trHeight w:val="1177"/>
        </w:trPr>
        <w:tc>
          <w:tcPr>
            <w:tcW w:w="379" w:type="pct"/>
            <w:vMerge/>
            <w:tcBorders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4296,5375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8697,0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34478,5375</w:t>
            </w:r>
          </w:p>
        </w:tc>
      </w:tr>
      <w:tr w:rsidR="008A0420" w:rsidRPr="00011A68" w:rsidTr="009C0889">
        <w:trPr>
          <w:cantSplit/>
          <w:trHeight w:val="1191"/>
        </w:trPr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2199,5375»</w:t>
            </w:r>
          </w:p>
        </w:tc>
      </w:tr>
    </w:tbl>
    <w:p w:rsidR="008A0420" w:rsidRPr="00011A68" w:rsidRDefault="008A0420" w:rsidP="009C08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lastRenderedPageBreak/>
        <w:t>- </w:t>
      </w:r>
      <w:hyperlink r:id="rId24" w:history="1">
        <w:r w:rsidRPr="00011A68">
          <w:rPr>
            <w:rFonts w:ascii="Times New Roman" w:hAnsi="Times New Roman"/>
            <w:sz w:val="28"/>
            <w:szCs w:val="28"/>
          </w:rPr>
          <w:t>пункты 1, 1.1</w:t>
        </w:r>
      </w:hyperlink>
      <w:r w:rsidRPr="00011A68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011A68">
          <w:rPr>
            <w:rFonts w:ascii="Times New Roman" w:hAnsi="Times New Roman"/>
            <w:sz w:val="28"/>
            <w:szCs w:val="28"/>
          </w:rPr>
          <w:t>подпункт 1.1.1</w:t>
        </w:r>
      </w:hyperlink>
      <w:r w:rsidRPr="00011A68">
        <w:rPr>
          <w:rFonts w:ascii="Times New Roman" w:hAnsi="Times New Roman"/>
          <w:sz w:val="28"/>
          <w:szCs w:val="28"/>
        </w:rPr>
        <w:t xml:space="preserve"> таблицы пункта 2.2 «Финансовое обеспечение проектной части» подраздела 2 «Проектная часть направления (подпрограммы)» изложить в следующей редакции:</w:t>
      </w:r>
    </w:p>
    <w:p w:rsidR="009C0889" w:rsidRPr="00011A68" w:rsidRDefault="009C0889" w:rsidP="009C08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626"/>
        <w:gridCol w:w="2380"/>
        <w:gridCol w:w="553"/>
        <w:gridCol w:w="571"/>
        <w:gridCol w:w="571"/>
        <w:gridCol w:w="714"/>
        <w:gridCol w:w="714"/>
        <w:gridCol w:w="571"/>
        <w:gridCol w:w="713"/>
        <w:gridCol w:w="714"/>
        <w:gridCol w:w="571"/>
        <w:gridCol w:w="714"/>
      </w:tblGrid>
      <w:tr w:rsidR="008A0420" w:rsidRPr="00011A68" w:rsidTr="005D6708">
        <w:trPr>
          <w:trHeight w:val="241"/>
          <w:tblHeader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A0420" w:rsidRPr="00011A68" w:rsidTr="005D6708">
        <w:trPr>
          <w:cantSplit/>
          <w:trHeight w:val="113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6496,</w:t>
            </w:r>
            <w:r w:rsidRPr="00011A6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8697,0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36678,075</w:t>
            </w:r>
          </w:p>
        </w:tc>
      </w:tr>
      <w:tr w:rsidR="008A0420" w:rsidRPr="00011A68" w:rsidTr="005D6708">
        <w:trPr>
          <w:cantSplit/>
          <w:trHeight w:val="1143"/>
        </w:trPr>
        <w:tc>
          <w:tcPr>
            <w:tcW w:w="626" w:type="dxa"/>
            <w:tcBorders>
              <w:left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4296,5375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8697,0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34478,5375</w:t>
            </w:r>
          </w:p>
        </w:tc>
      </w:tr>
      <w:tr w:rsidR="008A0420" w:rsidRPr="00011A68" w:rsidTr="005D6708">
        <w:trPr>
          <w:cantSplit/>
          <w:trHeight w:val="1134"/>
        </w:trPr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5D6708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</w:tr>
      <w:tr w:rsidR="008A0420" w:rsidRPr="00011A68" w:rsidTr="005D6708">
        <w:trPr>
          <w:cantSplit/>
          <w:trHeight w:val="1134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Ведомственный проект «Укрепление гражданского единства, гармонизация межнациональных отношений, развитие казачества на территории Рязанской области», всего, в том числе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6496,075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8697,0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36678,075</w:t>
            </w:r>
          </w:p>
        </w:tc>
      </w:tr>
      <w:tr w:rsidR="008A0420" w:rsidRPr="00011A68" w:rsidTr="005D6708">
        <w:trPr>
          <w:cantSplit/>
          <w:trHeight w:val="1191"/>
        </w:trPr>
        <w:tc>
          <w:tcPr>
            <w:tcW w:w="626" w:type="dxa"/>
            <w:vMerge/>
            <w:tcBorders>
              <w:left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4296,5375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8697,0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4297,0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34478,5375</w:t>
            </w:r>
          </w:p>
        </w:tc>
      </w:tr>
      <w:tr w:rsidR="008A0420" w:rsidRPr="00011A68" w:rsidTr="005D6708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</w:tr>
      <w:tr w:rsidR="008A0420" w:rsidRPr="00011A68" w:rsidTr="005D6708">
        <w:trPr>
          <w:cantSplit/>
          <w:trHeight w:val="1134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«Реализованы проекты СОНКО в сфере укрепления гражданского единства, гармонизации межнациональных отношений, развития казачества на территории Рязанской области», всего, в том числе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Минтер</w:t>
            </w:r>
            <w:proofErr w:type="spellEnd"/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4399,075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6600,0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21999,075</w:t>
            </w:r>
          </w:p>
        </w:tc>
      </w:tr>
      <w:tr w:rsidR="008A0420" w:rsidRPr="00011A68" w:rsidTr="005D6708">
        <w:trPr>
          <w:cantSplit/>
          <w:trHeight w:val="1232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6600,0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19799,5375</w:t>
            </w:r>
          </w:p>
        </w:tc>
      </w:tr>
      <w:tr w:rsidR="008A0420" w:rsidRPr="00011A68" w:rsidTr="005D6708">
        <w:trPr>
          <w:cantSplit/>
          <w:trHeight w:val="1234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5D6708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9C0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2199,5375»</w:t>
            </w:r>
          </w:p>
        </w:tc>
      </w:tr>
    </w:tbl>
    <w:p w:rsidR="008A0420" w:rsidRPr="00011A68" w:rsidRDefault="005D6708" w:rsidP="005D6708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>- </w:t>
      </w:r>
      <w:r w:rsidR="008A0420" w:rsidRPr="00011A68">
        <w:rPr>
          <w:rFonts w:ascii="Times New Roman" w:hAnsi="Times New Roman"/>
          <w:sz w:val="28"/>
          <w:szCs w:val="28"/>
        </w:rPr>
        <w:t>в подразделе 3 «Паспорт комплекса процессных мероприятий «Деятельность в сфере реализации государственной национальной политики на территории Рязанской области»</w:t>
      </w:r>
      <w:r w:rsidR="008A0420" w:rsidRPr="00011A68">
        <w:rPr>
          <w:rFonts w:ascii="Times New Roman" w:eastAsiaTheme="minorEastAsia" w:hAnsi="Times New Roman"/>
          <w:sz w:val="28"/>
          <w:szCs w:val="28"/>
        </w:rPr>
        <w:t>:</w:t>
      </w:r>
    </w:p>
    <w:p w:rsidR="008A0420" w:rsidRPr="00011A68" w:rsidRDefault="008A0420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 xml:space="preserve">в </w:t>
      </w:r>
      <w:hyperlink r:id="rId26" w:history="1">
        <w:r w:rsidRPr="00011A68">
          <w:rPr>
            <w:rFonts w:ascii="Times New Roman" w:hAnsi="Times New Roman"/>
            <w:sz w:val="28"/>
            <w:szCs w:val="28"/>
          </w:rPr>
          <w:t>таблице пункта 3.3</w:t>
        </w:r>
      </w:hyperlink>
      <w:r w:rsidRPr="00011A68">
        <w:rPr>
          <w:rFonts w:ascii="Times New Roman" w:hAnsi="Times New Roman"/>
          <w:sz w:val="28"/>
          <w:szCs w:val="28"/>
        </w:rPr>
        <w:t xml:space="preserve"> «Перечень мероприятий (результатов) комплекса процессных мероприятий»</w:t>
      </w:r>
    </w:p>
    <w:p w:rsidR="008A0420" w:rsidRPr="00011A68" w:rsidRDefault="008A0420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A68">
        <w:rPr>
          <w:rFonts w:ascii="Times New Roman" w:hAnsi="Times New Roman"/>
          <w:sz w:val="28"/>
          <w:szCs w:val="28"/>
        </w:rPr>
        <w:t>в пункте 1.1 слова «Проведены обучающие тематические семинары, курсы, научно-практические конференции по вопросам реализации государственной национальной политики, а также взаимодействия органов власти с национальными, религиозными объединениями и казачеством» заменить словами «Проведены обучающие тематические семинары, курсы, тренинги, научно-практические конференции по вопросам реализации государственной национальной политики, противодействия идеологии терроризма, а также взаимодействия органов власти с национальными, религиозными объединениями и казачеством»;</w:t>
      </w:r>
      <w:proofErr w:type="gramEnd"/>
    </w:p>
    <w:p w:rsidR="008A0420" w:rsidRPr="00011A68" w:rsidRDefault="008A0420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A68">
        <w:rPr>
          <w:rFonts w:ascii="Times New Roman" w:hAnsi="Times New Roman"/>
          <w:sz w:val="28"/>
          <w:szCs w:val="28"/>
        </w:rPr>
        <w:t>в пункте 1.3 слова «Изготовлены и размещены информационные материалы, направленные на формирование гражданского единства, гармонизацию межнациональных отношений, этнокультурное и духовное развитие народов Российской Федерации, недопущение проявлений экстремизма на национальной почве» заменить словами «Изготовлены и размещены информационные материалы, направленные на формирование гражданского единства, гармонизацию межнациональных отношений, этнокультурное и духовное развитие народов Российской Федерации, недопущение проявлений экстремизма на национальной почве и противодействие</w:t>
      </w:r>
      <w:proofErr w:type="gramEnd"/>
      <w:r w:rsidRPr="00011A68">
        <w:rPr>
          <w:rFonts w:ascii="Times New Roman" w:hAnsi="Times New Roman"/>
          <w:sz w:val="28"/>
          <w:szCs w:val="28"/>
        </w:rPr>
        <w:t xml:space="preserve"> идеологии терроризма»;</w:t>
      </w:r>
    </w:p>
    <w:p w:rsidR="008A0420" w:rsidRPr="00011A68" w:rsidRDefault="008A0420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 xml:space="preserve">в </w:t>
      </w:r>
      <w:hyperlink r:id="rId27" w:history="1">
        <w:r w:rsidRPr="00011A68">
          <w:rPr>
            <w:rFonts w:ascii="Times New Roman" w:hAnsi="Times New Roman"/>
            <w:sz w:val="28"/>
            <w:szCs w:val="28"/>
          </w:rPr>
          <w:t>таблицы пункта 3.4</w:t>
        </w:r>
      </w:hyperlink>
      <w:r w:rsidRPr="00011A68">
        <w:rPr>
          <w:rFonts w:ascii="Times New Roman" w:hAnsi="Times New Roman"/>
          <w:sz w:val="28"/>
          <w:szCs w:val="28"/>
        </w:rPr>
        <w:t xml:space="preserve"> «Финансовое обеспечение комплекса процессных мероприятий»:</w:t>
      </w:r>
    </w:p>
    <w:p w:rsidR="008A0420" w:rsidRPr="00011A68" w:rsidRDefault="008A0420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A68">
        <w:rPr>
          <w:rFonts w:ascii="Times New Roman" w:hAnsi="Times New Roman"/>
          <w:sz w:val="28"/>
          <w:szCs w:val="28"/>
        </w:rPr>
        <w:t>в подпункте 1.1.1 слова «Проведены обучающие тематические семинары, курсы, научно-практические конференции по вопросам реализации государственной национальной политики, а также взаимодействия органов власти с национальными, религиозными объединениями и казачеством» заменить словами «Проведены обучающие тематические семинары, курсы, тренинги, научно-практические конференции по вопросам реализации государственной национальной политики, противодействия идеологии терроризма, а также взаимодействия органов власти с национальными, религиозными объединениями и казачеством»;</w:t>
      </w:r>
      <w:proofErr w:type="gramEnd"/>
    </w:p>
    <w:p w:rsidR="008A0420" w:rsidRPr="00011A68" w:rsidRDefault="008A0420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A68">
        <w:rPr>
          <w:rFonts w:ascii="Times New Roman" w:hAnsi="Times New Roman"/>
          <w:sz w:val="28"/>
          <w:szCs w:val="28"/>
        </w:rPr>
        <w:t xml:space="preserve">в подпункте 1.1.3 слова «Изготовлены и размещены информационные материалы, направленные на формирование гражданского единства, гармонизацию межнациональных отношений, этнокультурное и духовное развитие народов Российской Федерации, недопущение проявлений экстремизма на национальной почве» заменить словами «Изготовлены и размещены информационные материалы, направленные на формирование </w:t>
      </w:r>
      <w:r w:rsidRPr="00011A68">
        <w:rPr>
          <w:rFonts w:ascii="Times New Roman" w:hAnsi="Times New Roman"/>
          <w:sz w:val="28"/>
          <w:szCs w:val="28"/>
        </w:rPr>
        <w:lastRenderedPageBreak/>
        <w:t>гражданского единства, гармонизацию межнациональных отношений, этнокультурное и духовное развитие народов Российской Федерации, недопущение проявлений экстремизма на национальной почве и противодействие</w:t>
      </w:r>
      <w:proofErr w:type="gramEnd"/>
      <w:r w:rsidRPr="00011A68">
        <w:rPr>
          <w:rFonts w:ascii="Times New Roman" w:hAnsi="Times New Roman"/>
          <w:sz w:val="28"/>
          <w:szCs w:val="28"/>
        </w:rPr>
        <w:t xml:space="preserve"> идеологии терроризма»;</w:t>
      </w:r>
    </w:p>
    <w:p w:rsidR="008A0420" w:rsidRPr="00011A68" w:rsidRDefault="008A0420" w:rsidP="005D6708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11A68">
        <w:rPr>
          <w:rFonts w:ascii="Times New Roman" w:hAnsi="Times New Roman"/>
          <w:spacing w:val="-4"/>
          <w:sz w:val="28"/>
          <w:szCs w:val="28"/>
        </w:rPr>
        <w:t>4) в разделе «</w:t>
      </w:r>
      <w:r w:rsidRPr="00011A68">
        <w:rPr>
          <w:rFonts w:ascii="Times New Roman" w:eastAsiaTheme="minorEastAsia" w:hAnsi="Times New Roman"/>
          <w:sz w:val="28"/>
          <w:szCs w:val="28"/>
        </w:rPr>
        <w:t>Направление (подпрограмма) 4 «</w:t>
      </w:r>
      <w:r w:rsidRPr="00011A68">
        <w:rPr>
          <w:rFonts w:ascii="Times New Roman" w:hAnsi="Times New Roman"/>
          <w:sz w:val="28"/>
          <w:szCs w:val="28"/>
        </w:rPr>
        <w:t>Поддержка местных (муниципальных) инициатив и участия населения в осуществлении местного самоуправления</w:t>
      </w:r>
      <w:r w:rsidRPr="00011A68">
        <w:rPr>
          <w:rFonts w:ascii="Times New Roman" w:eastAsiaTheme="minorEastAsia" w:hAnsi="Times New Roman"/>
          <w:sz w:val="28"/>
          <w:szCs w:val="28"/>
        </w:rPr>
        <w:t>»:</w:t>
      </w:r>
    </w:p>
    <w:p w:rsidR="008A0420" w:rsidRPr="00011A68" w:rsidRDefault="008A0420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>-</w:t>
      </w:r>
      <w:r w:rsidR="005D6708" w:rsidRPr="00011A68">
        <w:rPr>
          <w:rFonts w:ascii="Times New Roman" w:hAnsi="Times New Roman"/>
          <w:sz w:val="28"/>
          <w:szCs w:val="28"/>
        </w:rPr>
        <w:t> </w:t>
      </w:r>
      <w:hyperlink r:id="rId28" w:history="1">
        <w:r w:rsidRPr="00011A68">
          <w:rPr>
            <w:rFonts w:ascii="Times New Roman" w:hAnsi="Times New Roman"/>
            <w:sz w:val="28"/>
            <w:szCs w:val="28"/>
          </w:rPr>
          <w:t>пункты 1</w:t>
        </w:r>
      </w:hyperlink>
      <w:r w:rsidRPr="00011A68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011A68">
          <w:rPr>
            <w:rFonts w:ascii="Times New Roman" w:hAnsi="Times New Roman"/>
            <w:sz w:val="28"/>
            <w:szCs w:val="28"/>
          </w:rPr>
          <w:t>1.1 таблицы подраздела 1.2</w:t>
        </w:r>
      </w:hyperlink>
      <w:r w:rsidRPr="00011A68"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710"/>
        <w:gridCol w:w="4019"/>
        <w:gridCol w:w="659"/>
        <w:gridCol w:w="617"/>
        <w:gridCol w:w="533"/>
        <w:gridCol w:w="559"/>
        <w:gridCol w:w="561"/>
        <w:gridCol w:w="559"/>
        <w:gridCol w:w="589"/>
        <w:gridCol w:w="606"/>
      </w:tblGrid>
      <w:tr w:rsidR="005D6708" w:rsidRPr="00011A68" w:rsidTr="005D6708">
        <w:trPr>
          <w:trHeight w:val="28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D6708" w:rsidRPr="00011A68" w:rsidTr="005D6708">
        <w:trPr>
          <w:cantSplit/>
          <w:trHeight w:val="155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388971,52835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492050,0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392050,0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392050,0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342050,0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342050,0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342050,0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2691271,52835</w:t>
            </w:r>
          </w:p>
        </w:tc>
      </w:tr>
      <w:tr w:rsidR="005D6708" w:rsidRPr="00011A68" w:rsidTr="005D6708">
        <w:trPr>
          <w:cantSplit/>
          <w:trHeight w:val="1545"/>
        </w:trPr>
        <w:tc>
          <w:tcPr>
            <w:tcW w:w="377" w:type="pct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388971,52835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492050,0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392050,0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392050,0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342050,0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342050,0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342050,0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2691271,52835</w:t>
            </w:r>
          </w:p>
        </w:tc>
      </w:tr>
      <w:tr w:rsidR="005D6708" w:rsidRPr="00011A68" w:rsidTr="005D6708">
        <w:trPr>
          <w:cantSplit/>
          <w:trHeight w:val="162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377436,27835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480450,0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2610136,27835</w:t>
            </w:r>
          </w:p>
        </w:tc>
      </w:tr>
      <w:tr w:rsidR="005D6708" w:rsidRPr="00011A68" w:rsidTr="005D6708">
        <w:trPr>
          <w:cantSplit/>
          <w:trHeight w:val="1695"/>
        </w:trPr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377436,27835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480450,0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5D6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2610136,27835»</w:t>
            </w:r>
          </w:p>
        </w:tc>
      </w:tr>
    </w:tbl>
    <w:p w:rsidR="008A0420" w:rsidRPr="00011A68" w:rsidRDefault="008A0420" w:rsidP="005D6708">
      <w:pPr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>- в подразделе 2 «Проектная часть направления (подпрограммы)»:</w:t>
      </w:r>
    </w:p>
    <w:p w:rsidR="008A0420" w:rsidRPr="00011A68" w:rsidRDefault="008A0420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1A68">
        <w:rPr>
          <w:rFonts w:ascii="Times New Roman" w:hAnsi="Times New Roman"/>
          <w:sz w:val="28"/>
          <w:szCs w:val="28"/>
        </w:rPr>
        <w:t xml:space="preserve">в графе 7 </w:t>
      </w:r>
      <w:r w:rsidRPr="00011A68">
        <w:rPr>
          <w:rFonts w:ascii="Times New Roman" w:hAnsi="Times New Roman"/>
          <w:spacing w:val="-4"/>
          <w:sz w:val="28"/>
          <w:szCs w:val="28"/>
        </w:rPr>
        <w:t xml:space="preserve">подпункта 1.1.1 </w:t>
      </w:r>
      <w:r w:rsidRPr="00011A68">
        <w:rPr>
          <w:rFonts w:ascii="Times New Roman" w:hAnsi="Times New Roman"/>
          <w:sz w:val="28"/>
          <w:szCs w:val="28"/>
        </w:rPr>
        <w:t xml:space="preserve">таблицы пункта 2.1 «Перечень мероприятий (результатов) проектной части» цифры «142» заменить цифрами </w:t>
      </w:r>
      <w:r w:rsidRPr="00011A68">
        <w:rPr>
          <w:rFonts w:ascii="Times New Roman" w:hAnsi="Times New Roman"/>
          <w:bCs/>
          <w:color w:val="000000"/>
          <w:sz w:val="28"/>
          <w:szCs w:val="28"/>
        </w:rPr>
        <w:t>«159»;</w:t>
      </w:r>
    </w:p>
    <w:p w:rsidR="008A0420" w:rsidRPr="00011A68" w:rsidRDefault="00A713BF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8A0420" w:rsidRPr="00011A68">
          <w:rPr>
            <w:rFonts w:ascii="Times New Roman" w:hAnsi="Times New Roman"/>
            <w:sz w:val="28"/>
            <w:szCs w:val="28"/>
          </w:rPr>
          <w:t xml:space="preserve">пункты 1, 1.1, </w:t>
        </w:r>
      </w:hyperlink>
      <w:hyperlink r:id="rId31" w:history="1">
        <w:r w:rsidR="008A0420" w:rsidRPr="00011A68">
          <w:rPr>
            <w:rFonts w:ascii="Times New Roman" w:hAnsi="Times New Roman"/>
            <w:sz w:val="28"/>
            <w:szCs w:val="28"/>
          </w:rPr>
          <w:t>подпункт 1.1.1</w:t>
        </w:r>
      </w:hyperlink>
      <w:r w:rsidR="008A0420" w:rsidRPr="00011A68">
        <w:rPr>
          <w:rFonts w:ascii="Times New Roman" w:hAnsi="Times New Roman"/>
          <w:sz w:val="28"/>
          <w:szCs w:val="28"/>
        </w:rPr>
        <w:t xml:space="preserve"> таблицы пункта 2.2 «Финансовое обеспечение проектной части» изложить в следующей редакции:</w:t>
      </w:r>
    </w:p>
    <w:p w:rsidR="005D6708" w:rsidRPr="00011A68" w:rsidRDefault="005D6708" w:rsidP="005D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718"/>
        <w:gridCol w:w="3044"/>
        <w:gridCol w:w="527"/>
        <w:gridCol w:w="580"/>
        <w:gridCol w:w="552"/>
        <w:gridCol w:w="572"/>
        <w:gridCol w:w="570"/>
        <w:gridCol w:w="567"/>
        <w:gridCol w:w="567"/>
        <w:gridCol w:w="572"/>
        <w:gridCol w:w="567"/>
        <w:gridCol w:w="576"/>
      </w:tblGrid>
      <w:tr w:rsidR="008A0420" w:rsidRPr="00011A68" w:rsidTr="0082010B">
        <w:trPr>
          <w:trHeight w:val="269"/>
          <w:tblHeader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A0420" w:rsidRPr="00011A68" w:rsidTr="0082010B">
        <w:trPr>
          <w:cantSplit/>
          <w:trHeight w:val="1533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377436,27835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480450,0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2610136,27835</w:t>
            </w:r>
          </w:p>
        </w:tc>
      </w:tr>
      <w:tr w:rsidR="008A0420" w:rsidRPr="00011A68" w:rsidTr="0082010B">
        <w:trPr>
          <w:cantSplit/>
          <w:trHeight w:val="1535"/>
        </w:trPr>
        <w:tc>
          <w:tcPr>
            <w:tcW w:w="381" w:type="pct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8A0420" w:rsidRPr="00011A68" w:rsidRDefault="008A0420" w:rsidP="008201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377436,27835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480450,0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2610136,27835</w:t>
            </w:r>
          </w:p>
        </w:tc>
      </w:tr>
      <w:tr w:rsidR="008A0420" w:rsidRPr="00011A68" w:rsidTr="0082010B">
        <w:trPr>
          <w:cantSplit/>
          <w:trHeight w:val="1531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Ведомственный проект «Поддержка гражданской активности населения»</w:t>
            </w:r>
          </w:p>
          <w:p w:rsidR="0082010B" w:rsidRPr="00011A68" w:rsidRDefault="0082010B" w:rsidP="008A0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82010B" w:rsidRPr="00011A68" w:rsidRDefault="0082010B" w:rsidP="008A0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82010B" w:rsidRPr="00011A68" w:rsidRDefault="0082010B" w:rsidP="008A04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82010B" w:rsidRPr="00011A68" w:rsidRDefault="0082010B" w:rsidP="008A04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Минтер</w:t>
            </w:r>
            <w:proofErr w:type="spellEnd"/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377436,27835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480450,0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2610136,27835</w:t>
            </w:r>
          </w:p>
        </w:tc>
      </w:tr>
      <w:tr w:rsidR="008A0420" w:rsidRPr="00011A68" w:rsidTr="0082010B">
        <w:trPr>
          <w:cantSplit/>
          <w:trHeight w:val="1545"/>
        </w:trPr>
        <w:tc>
          <w:tcPr>
            <w:tcW w:w="381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82010B" w:rsidRPr="00011A68" w:rsidRDefault="0082010B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2010B" w:rsidRPr="00011A68" w:rsidRDefault="0082010B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2010B" w:rsidRPr="00011A68" w:rsidRDefault="0082010B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2010B" w:rsidRPr="00011A68" w:rsidRDefault="0082010B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2010B" w:rsidRPr="00011A68" w:rsidRDefault="0082010B" w:rsidP="008A0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2010B" w:rsidRPr="00011A68" w:rsidRDefault="0082010B" w:rsidP="008A042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377436,27835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480450,0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380450,0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330450,0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2610136,27835</w:t>
            </w:r>
          </w:p>
        </w:tc>
      </w:tr>
      <w:tr w:rsidR="008A0420" w:rsidRPr="00011A68" w:rsidTr="0082010B">
        <w:trPr>
          <w:cantSplit/>
          <w:trHeight w:val="1629"/>
        </w:trPr>
        <w:tc>
          <w:tcPr>
            <w:tcW w:w="381" w:type="pct"/>
            <w:tcBorders>
              <w:top w:val="single" w:sz="4" w:space="0" w:color="auto"/>
              <w:left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A0420" w:rsidRPr="00011A68" w:rsidRDefault="008A0420" w:rsidP="00820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«Реализованы инициативные проекты (проекты местных инициатив)», всего, в том числе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Минтер</w:t>
            </w:r>
            <w:proofErr w:type="spellEnd"/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373220,70535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477450,0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327450,0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327450,0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327450,0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2587920,70535</w:t>
            </w:r>
          </w:p>
        </w:tc>
      </w:tr>
      <w:tr w:rsidR="008A0420" w:rsidRPr="00011A68" w:rsidTr="0082010B">
        <w:trPr>
          <w:cantSplit/>
          <w:trHeight w:val="1722"/>
        </w:trPr>
        <w:tc>
          <w:tcPr>
            <w:tcW w:w="381" w:type="pct"/>
            <w:tcBorders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8A0420" w:rsidRPr="00011A68" w:rsidRDefault="008A0420" w:rsidP="0082010B">
            <w:pPr>
              <w:ind w:left="113" w:right="113"/>
              <w:jc w:val="center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0420" w:rsidRPr="00011A68" w:rsidRDefault="008A0420" w:rsidP="008A042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373220,70535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477450,0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377450,0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327450,0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327450,0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sz w:val="22"/>
                <w:szCs w:val="22"/>
              </w:rPr>
              <w:t>327450,0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420" w:rsidRPr="00011A68" w:rsidRDefault="008A0420" w:rsidP="008201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1A68">
              <w:rPr>
                <w:rFonts w:ascii="Times New Roman" w:hAnsi="Times New Roman"/>
                <w:color w:val="000000"/>
                <w:sz w:val="22"/>
                <w:szCs w:val="22"/>
              </w:rPr>
              <w:t>2587920,70535»</w:t>
            </w:r>
          </w:p>
        </w:tc>
      </w:tr>
    </w:tbl>
    <w:p w:rsidR="008A0420" w:rsidRPr="00011A68" w:rsidRDefault="008A0420" w:rsidP="008A0420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011A68" w:rsidRDefault="00011A68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011A68" w:rsidRDefault="00011A68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011A68" w:rsidRPr="00011A68" w:rsidTr="005D221C">
        <w:tc>
          <w:tcPr>
            <w:tcW w:w="5211" w:type="dxa"/>
          </w:tcPr>
          <w:p w:rsidR="00011A68" w:rsidRPr="00011A68" w:rsidRDefault="00011A68" w:rsidP="00011A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A68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011A68" w:rsidRPr="00011A68" w:rsidRDefault="00011A68" w:rsidP="00011A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011A68" w:rsidRPr="00011A68" w:rsidRDefault="00011A68" w:rsidP="00011A68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A68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011A68" w:rsidRPr="00011A68" w:rsidRDefault="00011A68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011A68" w:rsidRPr="00011A68" w:rsidSect="000B2C15">
      <w:headerReference w:type="default" r:id="rId3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BF" w:rsidRDefault="00A713BF">
      <w:r>
        <w:separator/>
      </w:r>
    </w:p>
  </w:endnote>
  <w:endnote w:type="continuationSeparator" w:id="0">
    <w:p w:rsidR="00A713BF" w:rsidRDefault="00A7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C0889" w:rsidRPr="00C95AEE" w:rsidTr="00C95AEE">
      <w:tc>
        <w:tcPr>
          <w:tcW w:w="2538" w:type="dxa"/>
          <w:shd w:val="clear" w:color="auto" w:fill="auto"/>
        </w:tcPr>
        <w:p w:rsidR="009C0889" w:rsidRPr="00C95AEE" w:rsidRDefault="009C0889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9C0889" w:rsidRPr="00C95AEE" w:rsidRDefault="009C0889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9C0889" w:rsidRPr="00C95AEE" w:rsidRDefault="009C0889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9C0889" w:rsidRPr="00C95AEE" w:rsidRDefault="009C0889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C0889" w:rsidRDefault="009C0889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BF" w:rsidRDefault="00A713BF">
      <w:r>
        <w:separator/>
      </w:r>
    </w:p>
  </w:footnote>
  <w:footnote w:type="continuationSeparator" w:id="0">
    <w:p w:rsidR="00A713BF" w:rsidRDefault="00A71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89" w:rsidRDefault="009C0889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C0889" w:rsidRDefault="009C08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89" w:rsidRPr="00481B88" w:rsidRDefault="009C0889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C0889" w:rsidRPr="00874BC3" w:rsidRDefault="009C0889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430453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9C0889" w:rsidRPr="00E37801" w:rsidRDefault="009C088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B00EA1"/>
    <w:multiLevelType w:val="hybridMultilevel"/>
    <w:tmpl w:val="433A8918"/>
    <w:lvl w:ilvl="0" w:tplc="33BAC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7wNo6+hFo1d8XrdVuMwFk32InI=" w:salt="igKlUzUmSDSmrWOwTSAKe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1A68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0453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28B7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D6708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10E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010B"/>
    <w:rsid w:val="00823CA1"/>
    <w:rsid w:val="008513B9"/>
    <w:rsid w:val="008702D3"/>
    <w:rsid w:val="00874BC3"/>
    <w:rsid w:val="00876034"/>
    <w:rsid w:val="008827E7"/>
    <w:rsid w:val="008A0420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0889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3BF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714EE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0420"/>
    <w:pPr>
      <w:ind w:left="720"/>
      <w:contextualSpacing/>
    </w:pPr>
  </w:style>
  <w:style w:type="paragraph" w:customStyle="1" w:styleId="ConsPlusTitle">
    <w:name w:val="ConsPlusTitle"/>
    <w:rsid w:val="008A04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A042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0420"/>
    <w:pPr>
      <w:ind w:left="720"/>
      <w:contextualSpacing/>
    </w:pPr>
  </w:style>
  <w:style w:type="paragraph" w:customStyle="1" w:styleId="ConsPlusTitle">
    <w:name w:val="ConsPlusTitle"/>
    <w:rsid w:val="008A04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A042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44362&amp;dst=100011" TargetMode="External"/><Relationship Id="rId18" Type="http://schemas.openxmlformats.org/officeDocument/2006/relationships/hyperlink" Target="https://login.consultant.ru/link/?req=doc&amp;base=RLAW073&amp;n=435041&amp;dst=104838" TargetMode="External"/><Relationship Id="rId26" Type="http://schemas.openxmlformats.org/officeDocument/2006/relationships/hyperlink" Target="https://login.consultant.ru/link/?req=doc&amp;base=RLAW073&amp;n=444522&amp;dst=1025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5041&amp;dst=10491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44362&amp;dst=100010" TargetMode="External"/><Relationship Id="rId17" Type="http://schemas.openxmlformats.org/officeDocument/2006/relationships/hyperlink" Target="https://login.consultant.ru/link/?req=doc&amp;base=RLAW073&amp;n=430170&amp;dst=103555" TargetMode="External"/><Relationship Id="rId25" Type="http://schemas.openxmlformats.org/officeDocument/2006/relationships/hyperlink" Target="https://login.consultant.ru/link/?req=doc&amp;base=RLAW073&amp;n=435041&amp;dst=10501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0170&amp;dst=103490" TargetMode="External"/><Relationship Id="rId20" Type="http://schemas.openxmlformats.org/officeDocument/2006/relationships/hyperlink" Target="https://login.consultant.ru/link/?req=doc&amp;base=RLAW073&amp;n=435041&amp;dst=104838" TargetMode="External"/><Relationship Id="rId29" Type="http://schemas.openxmlformats.org/officeDocument/2006/relationships/hyperlink" Target="https://login.consultant.ru/link/?req=doc&amp;base=RLAW073&amp;n=435041&amp;dst=1049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35041&amp;dst=104977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0170&amp;dst=103453" TargetMode="External"/><Relationship Id="rId23" Type="http://schemas.openxmlformats.org/officeDocument/2006/relationships/hyperlink" Target="https://login.consultant.ru/link/?req=doc&amp;base=RLAW073&amp;n=435041&amp;dst=104912" TargetMode="External"/><Relationship Id="rId28" Type="http://schemas.openxmlformats.org/officeDocument/2006/relationships/hyperlink" Target="https://login.consultant.ru/link/?req=doc&amp;base=RLAW073&amp;n=435041&amp;dst=10483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5041&amp;dst=104912" TargetMode="External"/><Relationship Id="rId31" Type="http://schemas.openxmlformats.org/officeDocument/2006/relationships/hyperlink" Target="https://login.consultant.ru/link/?req=doc&amp;base=RLAW073&amp;n=435041&amp;dst=105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0170&amp;dst=103416" TargetMode="External"/><Relationship Id="rId22" Type="http://schemas.openxmlformats.org/officeDocument/2006/relationships/hyperlink" Target="https://login.consultant.ru/link/?req=doc&amp;base=RLAW073&amp;n=435041&amp;dst=104838" TargetMode="External"/><Relationship Id="rId27" Type="http://schemas.openxmlformats.org/officeDocument/2006/relationships/hyperlink" Target="https://login.consultant.ru/link/?req=doc&amp;base=RLAW073&amp;n=415342&amp;dst=103166" TargetMode="External"/><Relationship Id="rId30" Type="http://schemas.openxmlformats.org/officeDocument/2006/relationships/hyperlink" Target="https://login.consultant.ru/link/?req=doc&amp;base=RLAW073&amp;n=435041&amp;dst=104977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0D4E-28DE-4560-AB9C-894C901D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7</cp:revision>
  <cp:lastPrinted>2008-04-23T08:17:00Z</cp:lastPrinted>
  <dcterms:created xsi:type="dcterms:W3CDTF">2025-07-24T06:47:00Z</dcterms:created>
  <dcterms:modified xsi:type="dcterms:W3CDTF">2025-07-28T11:18:00Z</dcterms:modified>
</cp:coreProperties>
</file>