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23.07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 356-д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Кораблинский муниципальный округ Рязанской области применительно к территории Пустотинского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 сельского округа Кораблинского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генерального план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Пустотинского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сельского округа Кораблинского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white"/>
          <w:shd w:val="clear" w:fill="FFFFFF" w:color="FFFFFF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» июля 2025 г. </w:t>
        <w:br/>
        <w:t xml:space="preserve">по «13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» августа 2025 г.</w:t>
      </w:r>
      <w:r>
        <w:rPr>
          <w:sz w:val="27"/>
          <w:szCs w:val="27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.07.2025 г.: https://uag.ryazan.gov.ru/announcements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округа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Кораблинского </w:t>
        <w:br/>
        <w:t xml:space="preserve">м.о.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29.07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Кораблинском районе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Зараново (около д. 42)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10:40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Курбатово ул. Цевкинская (около д. 1)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11:00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Юмашево (около д. 1)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11:15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Троица ул. Мызовская (около д. 1А)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11:40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Лесуново ул. Лесная (около д. 2)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11:55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Ленинский ул. Садовая д. 1 в административном здании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в часы работы администрации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12:15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Октябрь ул. Октябрьская (около д. 17)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12:30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Красный Городок ул. Дружная (около д. 5)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12:40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Первомайский (при въезде в населенный пункт)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12:50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Максиков (при въезде в населенный пункт)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13:00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Нижняя Ищередь ул. Песчаная (около д. 32)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13:20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Верхняя Ищередь (при въезде в населенный пункт)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13:30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Воротцы ул. Овражная (около д. 24)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14:00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Хмелевое ул. Зеленая (около д. 41)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14:25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Малые Выселки ул. Малая (около д. 1)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14:35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Пустотино ул. Школьная (около д. 4)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14:55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Летогоща (при въезде в населенный пункт)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«29»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15:25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«05»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u w:val="single"/>
          <w:lang w:eastAsia="en-US"/>
        </w:rPr>
        <w:t xml:space="preserve">05.08.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10:30 час. по 10:40 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Зараново (около д. 42)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10:50 час. по 11:00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Курбатово ул. Цевкинская (около д. 1)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11:05 час. по 11:15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Юмашево (около д. 1)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11:30 час. по 11:40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Троица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ул. Мызов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ская (около д. 1А)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11:45 час. по 11:55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с. Лесуново ул. Лесная (около д. 2)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12:00 час. по 12:15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Ленинский ул. Садовая д. 1 в административном здании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12:20 час. по 12:30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д. Октябрь ул. Октябрьская (около д. 17)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12:35 час. по 12:40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Красный Городок ул. Дружная (около д. 5)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12:45 час. по 12:50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Первомайский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12:55 час. по 13:00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Максиков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13:10 час. по 13:20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с. Нижняя Ищередь ул. Песчаная (около д. 32)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13:25 час. по 13:30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Верхняя Ищередь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13:50 час. по 14:00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Воротцы ул. Овражная (около д. 24)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14:15 час. по 14:25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Хмелевое ул. Зеленая (около д. 41)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pStyle w:val="468"/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ascii="Times New Roman" w:hAnsi="Times New Roman" w:cs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14:30 час. по 14:35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п. Малые Выселки ул. Малая (около д. 1);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14:40 час. по 14:55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с. Пустотино ул. Школьная (около д. 4)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15:20 час. по 15:25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Летогоща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/>
          <w:sz w:val="27"/>
          <w:szCs w:val="27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8"/>
          <w:szCs w:val="28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«29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июля 2025 г. по «05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sz w:val="28"/>
          <w:szCs w:val="28"/>
        </w:rPr>
        <w:t xml:space="preserve"> по телефону </w:t>
      </w:r>
      <w:r>
        <w:rPr>
          <w:b/>
          <w:color w:val="000000" w:themeColor="text1"/>
          <w:sz w:val="28"/>
          <w:szCs w:val="28"/>
          <w:lang w:eastAsia="en-US"/>
        </w:rPr>
        <w:t xml:space="preserve">(4912) 97-19-90 доб. 293</w:t>
      </w:r>
      <w:r/>
      <w:r>
        <w:rPr>
          <w:sz w:val="26"/>
          <w:szCs w:val="26"/>
          <w:highlight w:val="none"/>
        </w:rPr>
      </w:r>
      <w:r>
        <w:rPr>
          <w:sz w:val="27"/>
          <w:szCs w:val="27"/>
        </w:rPr>
        <w:t xml:space="preserve">, </w:t>
      </w:r>
      <w:r>
        <w:rPr>
          <w:b/>
          <w:sz w:val="27"/>
          <w:szCs w:val="27"/>
        </w:rPr>
        <w:t xml:space="preserve">256.</w:t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«29»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17:00 час. </w:t>
        <w:br/>
        <w:t xml:space="preserve">«05»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«29»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«05»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«29»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«29»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«05»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6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119</cp:revision>
  <dcterms:created xsi:type="dcterms:W3CDTF">2024-05-31T06:53:00Z</dcterms:created>
  <dcterms:modified xsi:type="dcterms:W3CDTF">2025-07-28T07:37:06Z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