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EE" w:rsidRDefault="00AA557F" w:rsidP="00A2554A">
      <w:pPr>
        <w:keepNext/>
        <w:suppressAutoHyphens/>
        <w:spacing w:before="0" w:after="0"/>
        <w:ind w:left="5670"/>
        <w:jc w:val="left"/>
      </w:pPr>
      <w:r>
        <w:t xml:space="preserve">Утвержден </w:t>
      </w:r>
    </w:p>
    <w:p w:rsidR="001878EE" w:rsidRDefault="00AA557F" w:rsidP="00A2554A">
      <w:pPr>
        <w:suppressAutoHyphens/>
        <w:spacing w:before="0" w:after="0"/>
        <w:ind w:left="5670"/>
        <w:jc w:val="left"/>
      </w:pPr>
      <w:r>
        <w:t>постановлением главного управления</w:t>
      </w:r>
    </w:p>
    <w:p w:rsidR="001878EE" w:rsidRDefault="00AA557F" w:rsidP="00A2554A">
      <w:pPr>
        <w:keepNext/>
        <w:suppressAutoHyphens/>
        <w:spacing w:before="0" w:after="0"/>
        <w:ind w:left="5670"/>
        <w:jc w:val="left"/>
      </w:pPr>
      <w:r>
        <w:t>архитектуры и градостроительства</w:t>
      </w:r>
    </w:p>
    <w:p w:rsidR="001878EE" w:rsidRDefault="00AA557F" w:rsidP="00A2554A">
      <w:pPr>
        <w:keepNext/>
        <w:suppressAutoHyphens/>
        <w:spacing w:before="0" w:after="0"/>
        <w:ind w:left="5670"/>
        <w:jc w:val="left"/>
      </w:pPr>
      <w:r>
        <w:t>Рязанской области</w:t>
      </w:r>
    </w:p>
    <w:p w:rsidR="001878EE" w:rsidRDefault="008501B6" w:rsidP="00A2554A">
      <w:pPr>
        <w:keepNext/>
        <w:tabs>
          <w:tab w:val="left" w:pos="5100"/>
        </w:tabs>
        <w:suppressAutoHyphens/>
        <w:spacing w:before="0" w:after="0"/>
        <w:ind w:left="5670"/>
        <w:jc w:val="left"/>
      </w:pPr>
      <w:r>
        <w:t>от 03 июля 2025 г.</w:t>
      </w:r>
      <w:r w:rsidR="00AA557F">
        <w:t xml:space="preserve"> №</w:t>
      </w:r>
      <w:r>
        <w:t xml:space="preserve"> 539-п</w:t>
      </w:r>
      <w:bookmarkStart w:id="0" w:name="_GoBack"/>
      <w:bookmarkEnd w:id="0"/>
    </w:p>
    <w:p w:rsidR="001878EE" w:rsidRDefault="001878EE" w:rsidP="00A2554A">
      <w:pPr>
        <w:tabs>
          <w:tab w:val="left" w:pos="5100"/>
        </w:tabs>
        <w:suppressAutoHyphens/>
        <w:spacing w:before="0" w:after="0"/>
        <w:ind w:left="5670"/>
        <w:jc w:val="left"/>
      </w:pPr>
    </w:p>
    <w:p w:rsidR="001878EE" w:rsidRDefault="001878EE" w:rsidP="00A2554A">
      <w:pPr>
        <w:tabs>
          <w:tab w:val="left" w:pos="5100"/>
        </w:tabs>
        <w:suppressAutoHyphens/>
        <w:spacing w:before="0" w:after="0"/>
        <w:ind w:left="5670"/>
        <w:jc w:val="left"/>
      </w:pPr>
    </w:p>
    <w:p w:rsidR="001878EE" w:rsidRDefault="001878EE" w:rsidP="00A2554A">
      <w:pPr>
        <w:tabs>
          <w:tab w:val="left" w:pos="5100"/>
        </w:tabs>
        <w:suppressAutoHyphens/>
        <w:spacing w:before="0" w:after="0"/>
        <w:ind w:left="5670"/>
        <w:jc w:val="left"/>
      </w:pPr>
    </w:p>
    <w:p w:rsidR="001878EE" w:rsidRDefault="001878EE" w:rsidP="00A2554A">
      <w:pPr>
        <w:tabs>
          <w:tab w:val="left" w:pos="5100"/>
        </w:tabs>
        <w:suppressAutoHyphens/>
        <w:spacing w:before="0" w:after="0"/>
        <w:ind w:left="5670"/>
        <w:jc w:val="left"/>
      </w:pPr>
    </w:p>
    <w:p w:rsidR="001878EE" w:rsidRDefault="001878EE" w:rsidP="00A2554A">
      <w:pPr>
        <w:tabs>
          <w:tab w:val="left" w:pos="5100"/>
        </w:tabs>
        <w:suppressAutoHyphens/>
        <w:spacing w:before="0" w:after="0"/>
        <w:ind w:left="5670"/>
        <w:jc w:val="left"/>
      </w:pPr>
    </w:p>
    <w:p w:rsidR="001878EE" w:rsidRDefault="001878EE" w:rsidP="00A2554A">
      <w:pPr>
        <w:tabs>
          <w:tab w:val="left" w:pos="5100"/>
        </w:tabs>
        <w:suppressAutoHyphens/>
        <w:spacing w:before="0" w:after="0"/>
        <w:ind w:left="5670"/>
        <w:jc w:val="left"/>
      </w:pPr>
    </w:p>
    <w:p w:rsidR="001878EE" w:rsidRDefault="001878EE" w:rsidP="00A2554A">
      <w:pPr>
        <w:tabs>
          <w:tab w:val="left" w:pos="5100"/>
        </w:tabs>
        <w:suppressAutoHyphens/>
        <w:spacing w:before="0" w:after="0"/>
        <w:ind w:left="5670"/>
        <w:jc w:val="left"/>
      </w:pPr>
    </w:p>
    <w:p w:rsidR="001878EE" w:rsidRDefault="001878EE" w:rsidP="00A2554A">
      <w:pPr>
        <w:tabs>
          <w:tab w:val="left" w:pos="5100"/>
        </w:tabs>
        <w:suppressAutoHyphens/>
        <w:spacing w:before="0" w:after="0"/>
        <w:ind w:left="5670"/>
        <w:jc w:val="left"/>
        <w:rPr>
          <w:sz w:val="32"/>
          <w:szCs w:val="32"/>
        </w:rPr>
      </w:pPr>
    </w:p>
    <w:p w:rsidR="001878EE" w:rsidRDefault="001878EE" w:rsidP="00A2554A">
      <w:pPr>
        <w:pStyle w:val="afe"/>
        <w:suppressAutoHyphens/>
        <w:spacing w:after="6"/>
        <w:ind w:firstLine="0"/>
        <w:jc w:val="center"/>
        <w:rPr>
          <w:sz w:val="32"/>
          <w:szCs w:val="32"/>
        </w:rPr>
      </w:pPr>
    </w:p>
    <w:p w:rsidR="001878EE" w:rsidRDefault="001878EE" w:rsidP="00A2554A">
      <w:pPr>
        <w:pStyle w:val="afe"/>
        <w:suppressAutoHyphens/>
        <w:spacing w:after="6"/>
        <w:ind w:firstLine="0"/>
        <w:jc w:val="center"/>
        <w:rPr>
          <w:sz w:val="32"/>
          <w:szCs w:val="32"/>
        </w:rPr>
      </w:pPr>
    </w:p>
    <w:p w:rsidR="001878EE" w:rsidRDefault="001878EE" w:rsidP="00A2554A">
      <w:pPr>
        <w:pStyle w:val="afe"/>
        <w:suppressAutoHyphens/>
        <w:spacing w:after="6"/>
        <w:ind w:firstLine="0"/>
        <w:jc w:val="center"/>
        <w:rPr>
          <w:sz w:val="32"/>
          <w:szCs w:val="32"/>
        </w:rPr>
      </w:pPr>
    </w:p>
    <w:p w:rsidR="001878EE" w:rsidRDefault="001878EE" w:rsidP="00A2554A">
      <w:pPr>
        <w:pStyle w:val="afe"/>
        <w:suppressAutoHyphens/>
        <w:spacing w:after="6"/>
        <w:ind w:firstLine="0"/>
        <w:jc w:val="center"/>
        <w:rPr>
          <w:sz w:val="32"/>
          <w:szCs w:val="32"/>
        </w:rPr>
      </w:pPr>
    </w:p>
    <w:p w:rsidR="001878EE" w:rsidRDefault="00AA557F" w:rsidP="00A2554A">
      <w:pPr>
        <w:pStyle w:val="afe"/>
        <w:suppressAutoHyphens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1878EE" w:rsidRDefault="00AA557F" w:rsidP="00A2554A">
      <w:pPr>
        <w:suppressAutoHyphens/>
        <w:spacing w:before="0" w:after="6"/>
        <w:rPr>
          <w:color w:val="auto"/>
        </w:rPr>
      </w:pPr>
      <w:r>
        <w:rPr>
          <w:sz w:val="32"/>
          <w:szCs w:val="32"/>
        </w:rPr>
        <w:t>м</w:t>
      </w:r>
      <w:r>
        <w:rPr>
          <w:color w:val="auto"/>
          <w:sz w:val="32"/>
          <w:szCs w:val="32"/>
          <w:lang w:eastAsia="ar-SA"/>
        </w:rPr>
        <w:t xml:space="preserve">униципального образования – </w:t>
      </w:r>
      <w:proofErr w:type="spellStart"/>
      <w:r>
        <w:rPr>
          <w:color w:val="auto"/>
          <w:sz w:val="32"/>
          <w:szCs w:val="32"/>
          <w:lang w:eastAsia="ar-SA"/>
        </w:rPr>
        <w:t>Пителинский</w:t>
      </w:r>
      <w:proofErr w:type="spellEnd"/>
      <w:r>
        <w:rPr>
          <w:color w:val="auto"/>
          <w:sz w:val="32"/>
          <w:szCs w:val="32"/>
          <w:lang w:eastAsia="ar-SA"/>
        </w:rPr>
        <w:t xml:space="preserve"> муниципальный округ</w:t>
      </w:r>
    </w:p>
    <w:p w:rsidR="001878EE" w:rsidRDefault="00AA557F" w:rsidP="00A2554A">
      <w:pPr>
        <w:pStyle w:val="afe"/>
        <w:suppressAutoHyphens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  <w:lang w:eastAsia="ar-SA"/>
        </w:rPr>
        <w:t xml:space="preserve">Рязанской области применительно к территории </w:t>
      </w:r>
      <w:r>
        <w:rPr>
          <w:sz w:val="32"/>
          <w:szCs w:val="32"/>
          <w:lang w:eastAsia="ar-SA"/>
        </w:rPr>
        <w:br/>
      </w:r>
      <w:proofErr w:type="spellStart"/>
      <w:r>
        <w:rPr>
          <w:sz w:val="32"/>
          <w:szCs w:val="32"/>
          <w:lang w:eastAsia="ar-SA"/>
        </w:rPr>
        <w:t>Ермо</w:t>
      </w:r>
      <w:proofErr w:type="spellEnd"/>
      <w:r>
        <w:rPr>
          <w:sz w:val="32"/>
          <w:szCs w:val="32"/>
          <w:lang w:eastAsia="ar-SA"/>
        </w:rPr>
        <w:t xml:space="preserve">-Николаевского сельского округа </w:t>
      </w:r>
      <w:r>
        <w:rPr>
          <w:sz w:val="32"/>
          <w:szCs w:val="32"/>
          <w:lang w:eastAsia="ar-SA"/>
        </w:rPr>
        <w:br/>
      </w:r>
      <w:proofErr w:type="spellStart"/>
      <w:r>
        <w:rPr>
          <w:sz w:val="32"/>
          <w:szCs w:val="32"/>
          <w:lang w:eastAsia="ar-SA"/>
        </w:rPr>
        <w:t>Пителинского</w:t>
      </w:r>
      <w:proofErr w:type="spellEnd"/>
      <w:r>
        <w:rPr>
          <w:sz w:val="32"/>
          <w:szCs w:val="32"/>
          <w:lang w:eastAsia="ar-SA"/>
        </w:rPr>
        <w:t xml:space="preserve"> района Рязанской области</w:t>
      </w:r>
      <w:r>
        <w:rPr>
          <w:color w:val="auto"/>
          <w:sz w:val="32"/>
          <w:szCs w:val="32"/>
        </w:rPr>
        <w:t xml:space="preserve"> </w:t>
      </w:r>
    </w:p>
    <w:p w:rsidR="001878EE" w:rsidRDefault="00AA557F" w:rsidP="00A2554A">
      <w:pPr>
        <w:pStyle w:val="afe"/>
        <w:suppressAutoHyphens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1878EE" w:rsidRDefault="001878EE" w:rsidP="00A2554A">
      <w:pPr>
        <w:pStyle w:val="afe"/>
        <w:suppressAutoHyphens/>
        <w:spacing w:after="6"/>
        <w:ind w:firstLine="0"/>
        <w:jc w:val="center"/>
        <w:rPr>
          <w:sz w:val="32"/>
          <w:szCs w:val="32"/>
        </w:rPr>
      </w:pPr>
    </w:p>
    <w:p w:rsidR="001878EE" w:rsidRDefault="00AA557F" w:rsidP="00A2554A">
      <w:pPr>
        <w:pStyle w:val="afe"/>
        <w:keepNext/>
        <w:suppressAutoHyphens/>
        <w:spacing w:after="6"/>
        <w:ind w:firstLine="0"/>
        <w:jc w:val="center"/>
        <w:sectPr w:rsidR="001878E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418" w:header="567" w:footer="567" w:gutter="0"/>
          <w:cols w:space="1701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1878EE" w:rsidRDefault="00AA557F" w:rsidP="00A2554A">
      <w:pPr>
        <w:pStyle w:val="1"/>
        <w:numPr>
          <w:ilvl w:val="0"/>
          <w:numId w:val="1"/>
        </w:numPr>
        <w:suppressAutoHyphens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1878EE" w:rsidRDefault="001878EE" w:rsidP="00A2554A">
      <w:pPr>
        <w:widowControl w:val="0"/>
        <w:numPr>
          <w:ilvl w:val="0"/>
          <w:numId w:val="1"/>
        </w:numPr>
        <w:suppressAutoHyphens/>
        <w:spacing w:before="0" w:after="0"/>
        <w:ind w:firstLine="709"/>
        <w:jc w:val="both"/>
      </w:pPr>
    </w:p>
    <w:p w:rsidR="001878EE" w:rsidRDefault="00AA557F" w:rsidP="00A2554A">
      <w:pPr>
        <w:widowControl w:val="0"/>
        <w:numPr>
          <w:ilvl w:val="0"/>
          <w:numId w:val="1"/>
        </w:numPr>
        <w:suppressAutoHyphens/>
        <w:spacing w:before="0" w:after="0"/>
        <w:ind w:firstLine="709"/>
        <w:jc w:val="both"/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proofErr w:type="spellStart"/>
      <w:r>
        <w:rPr>
          <w:iCs/>
          <w:sz w:val="28"/>
          <w:szCs w:val="28"/>
          <w:lang w:eastAsia="ru-RU"/>
        </w:rPr>
        <w:t>Пителинский</w:t>
      </w:r>
      <w:proofErr w:type="spellEnd"/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sz w:val="28"/>
          <w:szCs w:val="22"/>
        </w:rPr>
        <w:t>Ермо</w:t>
      </w:r>
      <w:proofErr w:type="spellEnd"/>
      <w:r>
        <w:rPr>
          <w:iCs/>
          <w:sz w:val="28"/>
          <w:szCs w:val="22"/>
        </w:rPr>
        <w:t>-Николаевского</w:t>
      </w:r>
      <w:r>
        <w:rPr>
          <w:iCs/>
          <w:sz w:val="28"/>
          <w:szCs w:val="28"/>
          <w:lang w:eastAsia="ru-RU"/>
        </w:rPr>
        <w:t xml:space="preserve"> сельского округа </w:t>
      </w:r>
      <w:proofErr w:type="spellStart"/>
      <w:r>
        <w:rPr>
          <w:iCs/>
          <w:sz w:val="28"/>
          <w:szCs w:val="28"/>
          <w:lang w:eastAsia="ru-RU"/>
        </w:rPr>
        <w:t>Пителинского</w:t>
      </w:r>
      <w:proofErr w:type="spellEnd"/>
      <w:r>
        <w:rPr>
          <w:iCs/>
          <w:sz w:val="28"/>
          <w:szCs w:val="28"/>
          <w:lang w:eastAsia="ru-RU"/>
        </w:rPr>
        <w:t xml:space="preserve"> района Рязанской области (далее – генеральный план) подготовлен на основании постановления главного управления архитектуры и градостроительства Рязанской области от 19.12.2024 № 786-п, принятого на основании статьи 24 Градостроительного кодекса Российской Федерации, статьи 10¹ Закона Рязанской области от 21.09.2010 № 101-ОЗ </w:t>
      </w:r>
      <w:r w:rsidR="00A2554A">
        <w:rPr>
          <w:iCs/>
          <w:sz w:val="28"/>
          <w:szCs w:val="28"/>
          <w:lang w:eastAsia="ru-RU"/>
        </w:rPr>
        <w:br/>
      </w:r>
      <w:r>
        <w:rPr>
          <w:iCs/>
          <w:sz w:val="28"/>
          <w:szCs w:val="28"/>
          <w:lang w:eastAsia="ru-RU"/>
        </w:rPr>
        <w:t>«О градостроительной деятельности на территории Рязанской области</w:t>
      </w:r>
      <w:proofErr w:type="gramEnd"/>
      <w:r>
        <w:rPr>
          <w:iCs/>
          <w:sz w:val="28"/>
          <w:szCs w:val="28"/>
          <w:lang w:eastAsia="ru-RU"/>
        </w:rPr>
        <w:t xml:space="preserve">», </w:t>
      </w:r>
      <w:proofErr w:type="gramStart"/>
      <w:r>
        <w:rPr>
          <w:iCs/>
          <w:sz w:val="28"/>
          <w:szCs w:val="28"/>
          <w:lang w:eastAsia="ru-RU"/>
        </w:rPr>
        <w:t xml:space="preserve">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06.10.2003 № 131-ФЗ «Об общих принципах организации местного самоуправления в Российской Федерации», Законом Рязанской области от 09.09.2024 № 59-ОЗ «О преобразовании муниципальных образований </w:t>
      </w:r>
      <w:proofErr w:type="spellStart"/>
      <w:r>
        <w:rPr>
          <w:iCs/>
          <w:sz w:val="28"/>
          <w:szCs w:val="28"/>
          <w:lang w:eastAsia="ru-RU"/>
        </w:rPr>
        <w:t>Пителинского</w:t>
      </w:r>
      <w:proofErr w:type="spellEnd"/>
      <w:r>
        <w:rPr>
          <w:iCs/>
          <w:sz w:val="28"/>
          <w:szCs w:val="28"/>
          <w:lang w:eastAsia="ru-RU"/>
        </w:rPr>
        <w:t xml:space="preserve"> муниципального района</w:t>
      </w:r>
      <w:proofErr w:type="gramEnd"/>
      <w:r>
        <w:rPr>
          <w:iCs/>
          <w:sz w:val="28"/>
          <w:szCs w:val="28"/>
          <w:lang w:eastAsia="ru-RU"/>
        </w:rPr>
        <w:t xml:space="preserve"> Рязанской области, внесении изменений в отдельные законодательные акты Рязанской области и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законодательных актов Рязанской области».</w:t>
      </w:r>
    </w:p>
    <w:p w:rsidR="001878EE" w:rsidRDefault="001878EE" w:rsidP="00A2554A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1878EE" w:rsidRDefault="001878EE" w:rsidP="00A2554A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1878EE" w:rsidRDefault="001878EE" w:rsidP="00A2554A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1878EE" w:rsidRDefault="001878EE" w:rsidP="00A2554A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1878EE" w:rsidRDefault="001878EE" w:rsidP="00A2554A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1878EE" w:rsidRDefault="001878EE" w:rsidP="00A2554A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1878EE" w:rsidRDefault="001878EE" w:rsidP="00A2554A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1878EE" w:rsidRDefault="001878EE" w:rsidP="00A2554A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1878EE" w:rsidRDefault="001878EE" w:rsidP="00A2554A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1878EE" w:rsidRDefault="001878EE" w:rsidP="00A2554A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A2554A" w:rsidRDefault="00A2554A" w:rsidP="00A2554A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A2554A" w:rsidRDefault="00A2554A" w:rsidP="00A2554A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A2554A" w:rsidRDefault="00A2554A" w:rsidP="00A2554A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1878EE" w:rsidRDefault="001878EE" w:rsidP="00A2554A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1878EE" w:rsidRDefault="001878EE" w:rsidP="00A2554A">
      <w:pPr>
        <w:widowControl w:val="0"/>
        <w:suppressAutoHyphens/>
        <w:spacing w:before="240" w:after="0"/>
        <w:ind w:firstLine="709"/>
        <w:jc w:val="both"/>
        <w:rPr>
          <w:color w:val="auto"/>
        </w:rPr>
      </w:pPr>
    </w:p>
    <w:p w:rsidR="001878EE" w:rsidRDefault="00AA557F" w:rsidP="00A2554A">
      <w:pPr>
        <w:pStyle w:val="1"/>
        <w:numPr>
          <w:ilvl w:val="0"/>
          <w:numId w:val="1"/>
        </w:numPr>
        <w:suppressAutoHyphens/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1878EE" w:rsidRDefault="001878EE" w:rsidP="00A2554A">
      <w:pPr>
        <w:pStyle w:val="afe"/>
        <w:suppressAutoHyphens/>
        <w:rPr>
          <w:color w:val="auto"/>
          <w:sz w:val="20"/>
          <w:szCs w:val="20"/>
        </w:rPr>
      </w:pPr>
    </w:p>
    <w:p w:rsidR="001878EE" w:rsidRDefault="00AA557F" w:rsidP="00A2554A">
      <w:pPr>
        <w:pStyle w:val="afe"/>
        <w:suppressAutoHyphens/>
      </w:pPr>
      <w:r>
        <w:rPr>
          <w:iCs/>
          <w:szCs w:val="28"/>
          <w:shd w:val="clear" w:color="auto" w:fill="FFFFFF"/>
          <w:lang w:eastAsia="ar-SA"/>
        </w:rPr>
        <w:t xml:space="preserve">На </w:t>
      </w:r>
      <w:r>
        <w:rPr>
          <w:rStyle w:val="af8"/>
          <w:iCs/>
          <w:color w:val="000000"/>
          <w:szCs w:val="28"/>
          <w:u w:val="none"/>
          <w:shd w:val="clear" w:color="auto" w:fill="FFFFFF"/>
        </w:rPr>
        <w:t xml:space="preserve">территории 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Пителинский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r w:rsidR="00A2554A"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br/>
      </w:r>
      <w:proofErr w:type="spellStart"/>
      <w:r>
        <w:rPr>
          <w:rStyle w:val="af8"/>
          <w:bCs/>
          <w:iCs/>
          <w:color w:val="000000"/>
          <w:spacing w:val="5"/>
          <w:szCs w:val="22"/>
          <w:u w:val="none"/>
        </w:rPr>
        <w:t>Ермо</w:t>
      </w:r>
      <w:proofErr w:type="spellEnd"/>
      <w:r>
        <w:rPr>
          <w:rStyle w:val="af8"/>
          <w:bCs/>
          <w:iCs/>
          <w:color w:val="000000"/>
          <w:spacing w:val="5"/>
          <w:szCs w:val="22"/>
          <w:u w:val="none"/>
        </w:rPr>
        <w:t>-Николаевского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района Рязанской области </w:t>
      </w:r>
      <w:r>
        <w:rPr>
          <w:rStyle w:val="af8"/>
          <w:rFonts w:eastAsia="MS Mincho;ＭＳ 明朝"/>
          <w:bCs/>
          <w:iCs/>
          <w:color w:val="000000"/>
          <w:spacing w:val="4"/>
          <w:szCs w:val="28"/>
          <w:u w:val="none"/>
          <w:lang w:eastAsia="en-US"/>
        </w:rPr>
        <w:t>не планируется размещение объектов местного значения.</w:t>
      </w:r>
    </w:p>
    <w:p w:rsidR="001878EE" w:rsidRDefault="001878EE" w:rsidP="00A2554A">
      <w:pPr>
        <w:pStyle w:val="afe"/>
        <w:suppressAutoHyphens/>
        <w:rPr>
          <w:sz w:val="20"/>
          <w:szCs w:val="20"/>
        </w:rPr>
      </w:pPr>
    </w:p>
    <w:p w:rsidR="001878EE" w:rsidRDefault="00AA557F" w:rsidP="00A2554A">
      <w:pPr>
        <w:pStyle w:val="1"/>
        <w:numPr>
          <w:ilvl w:val="0"/>
          <w:numId w:val="1"/>
        </w:numPr>
        <w:suppressAutoHyphens/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1878EE" w:rsidRDefault="001878EE" w:rsidP="00A2554A">
      <w:pPr>
        <w:pStyle w:val="afe"/>
        <w:numPr>
          <w:ilvl w:val="0"/>
          <w:numId w:val="1"/>
        </w:numPr>
        <w:suppressAutoHyphens/>
        <w:ind w:firstLine="680"/>
        <w:rPr>
          <w:color w:val="auto"/>
          <w:sz w:val="20"/>
          <w:szCs w:val="20"/>
        </w:rPr>
      </w:pPr>
    </w:p>
    <w:p w:rsidR="001878EE" w:rsidRDefault="00AA557F" w:rsidP="00A2554A">
      <w:pPr>
        <w:pStyle w:val="afe"/>
        <w:numPr>
          <w:ilvl w:val="0"/>
          <w:numId w:val="1"/>
        </w:numPr>
        <w:suppressAutoHyphens/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Пителинский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f8"/>
          <w:bCs/>
          <w:iCs/>
          <w:color w:val="000000"/>
          <w:spacing w:val="5"/>
          <w:szCs w:val="22"/>
          <w:u w:val="none"/>
        </w:rPr>
        <w:t>Ермо</w:t>
      </w:r>
      <w:proofErr w:type="spellEnd"/>
      <w:r>
        <w:rPr>
          <w:rStyle w:val="af8"/>
          <w:bCs/>
          <w:iCs/>
          <w:color w:val="000000"/>
          <w:spacing w:val="5"/>
          <w:szCs w:val="22"/>
          <w:u w:val="none"/>
        </w:rPr>
        <w:t>-Николаевского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района</w:t>
      </w:r>
      <w:r>
        <w:rPr>
          <w:szCs w:val="28"/>
        </w:rPr>
        <w:t xml:space="preserve"> Рязанской области учитывалось:</w:t>
      </w:r>
    </w:p>
    <w:p w:rsidR="001878EE" w:rsidRDefault="00AA557F" w:rsidP="00A2554A">
      <w:pPr>
        <w:pStyle w:val="afe"/>
        <w:numPr>
          <w:ilvl w:val="0"/>
          <w:numId w:val="1"/>
        </w:numPr>
        <w:suppressAutoHyphens/>
        <w:ind w:firstLine="624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1878EE" w:rsidRDefault="00AA557F" w:rsidP="00A2554A">
      <w:pPr>
        <w:pStyle w:val="afe"/>
        <w:numPr>
          <w:ilvl w:val="0"/>
          <w:numId w:val="1"/>
        </w:numPr>
        <w:suppressAutoHyphens/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1878EE" w:rsidRDefault="00AA557F" w:rsidP="00A2554A">
      <w:pPr>
        <w:pStyle w:val="afe"/>
        <w:numPr>
          <w:ilvl w:val="0"/>
          <w:numId w:val="1"/>
        </w:numPr>
        <w:suppressAutoHyphens/>
        <w:ind w:firstLine="624"/>
        <w:rPr>
          <w:color w:val="auto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1878EE" w:rsidRDefault="00AA557F" w:rsidP="00A2554A">
      <w:pPr>
        <w:pStyle w:val="afe"/>
        <w:numPr>
          <w:ilvl w:val="0"/>
          <w:numId w:val="1"/>
        </w:numPr>
        <w:suppressAutoHyphens/>
        <w:ind w:firstLine="624"/>
        <w:rPr>
          <w:color w:val="auto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1878EE" w:rsidRDefault="00AA557F" w:rsidP="00A2554A">
      <w:pPr>
        <w:pStyle w:val="afe"/>
        <w:numPr>
          <w:ilvl w:val="0"/>
          <w:numId w:val="1"/>
        </w:numPr>
        <w:suppressAutoHyphens/>
        <w:ind w:firstLine="624"/>
        <w:rPr>
          <w:color w:val="auto"/>
        </w:rPr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1878EE" w:rsidRDefault="00AA557F" w:rsidP="00A2554A">
      <w:pPr>
        <w:pStyle w:val="afe"/>
        <w:numPr>
          <w:ilvl w:val="0"/>
          <w:numId w:val="1"/>
        </w:numPr>
        <w:suppressAutoHyphens/>
        <w:ind w:firstLine="709"/>
        <w:contextualSpacing/>
      </w:pPr>
      <w:r>
        <w:rPr>
          <w:rStyle w:val="23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3"/>
          <w:iCs/>
          <w:spacing w:val="5"/>
          <w:szCs w:val="28"/>
          <w:lang w:eastAsia="ar-SA"/>
        </w:rPr>
        <w:t>–</w:t>
      </w:r>
      <w:r>
        <w:rPr>
          <w:rStyle w:val="23"/>
          <w:iCs/>
          <w:spacing w:val="5"/>
          <w:szCs w:val="28"/>
        </w:rPr>
        <w:t xml:space="preserve">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Пителинский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f8"/>
          <w:bCs/>
          <w:iCs/>
          <w:color w:val="000000"/>
          <w:spacing w:val="5"/>
          <w:szCs w:val="22"/>
          <w:u w:val="none"/>
        </w:rPr>
        <w:t>Ермо</w:t>
      </w:r>
      <w:proofErr w:type="spellEnd"/>
      <w:r>
        <w:rPr>
          <w:rStyle w:val="af8"/>
          <w:bCs/>
          <w:iCs/>
          <w:color w:val="000000"/>
          <w:spacing w:val="5"/>
          <w:szCs w:val="22"/>
          <w:u w:val="none"/>
        </w:rPr>
        <w:t>-Николаевского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района</w:t>
      </w:r>
      <w:r>
        <w:rPr>
          <w:rStyle w:val="23"/>
          <w:iCs/>
          <w:spacing w:val="5"/>
          <w:szCs w:val="28"/>
        </w:rPr>
        <w:t xml:space="preserve"> Рязанской области установлены функциональные зоны, представленные в таблице 2.1.</w:t>
      </w:r>
    </w:p>
    <w:p w:rsidR="001878EE" w:rsidRDefault="00AA557F" w:rsidP="00A2554A">
      <w:pPr>
        <w:pStyle w:val="afe"/>
        <w:suppressAutoHyphens/>
        <w:jc w:val="right"/>
      </w:pPr>
      <w:r>
        <w:t>Таблица 2.1</w:t>
      </w:r>
    </w:p>
    <w:tbl>
      <w:tblPr>
        <w:tblW w:w="99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1990"/>
        <w:gridCol w:w="2619"/>
        <w:gridCol w:w="4758"/>
      </w:tblGrid>
      <w:tr w:rsidR="001878EE">
        <w:trPr>
          <w:trHeight w:val="454"/>
          <w:tblHeader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</w:pPr>
            <w:r>
              <w:t>№</w:t>
            </w:r>
          </w:p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 w:val="32"/>
                <w:szCs w:val="32"/>
              </w:rPr>
            </w:pPr>
            <w:r>
              <w:t>Обозначение</w:t>
            </w:r>
          </w:p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 w:val="32"/>
                <w:szCs w:val="32"/>
              </w:rPr>
            </w:pPr>
            <w:r>
              <w:t>функциональной</w:t>
            </w:r>
          </w:p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 w:val="32"/>
                <w:szCs w:val="32"/>
              </w:rPr>
            </w:pPr>
            <w:r>
              <w:t>Наименование</w:t>
            </w:r>
          </w:p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 w:val="32"/>
                <w:szCs w:val="32"/>
              </w:rPr>
            </w:pPr>
            <w:r>
              <w:t>функциональной</w:t>
            </w:r>
          </w:p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 w:val="32"/>
                <w:szCs w:val="32"/>
              </w:rPr>
            </w:pPr>
            <w:r>
              <w:t>Назначение</w:t>
            </w:r>
          </w:p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</w:pPr>
            <w:r>
              <w:t>функциональной зоны</w:t>
            </w:r>
          </w:p>
        </w:tc>
      </w:tr>
      <w:tr w:rsidR="001878EE">
        <w:trPr>
          <w:trHeight w:val="14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</w:pPr>
            <w: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3" behindDoc="0" locked="0" layoutInCell="1" allowOverlap="1" wp14:anchorId="3D5D5D66" wp14:editId="41D4EC9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0" o:spid="_x0000_s0" o:spt="1" type="#_x0000_t1" style="position:absolute;z-index:3;o:allowoverlap:true;o:allowincell:true;mso-position-horizontal-relative:text;margin-left:18.45pt;mso-position-horizontal:absolute;mso-position-vertical-relative:text;margin-top:3.95pt;mso-position-vertical:absolute;width:63.85pt;height:32.65pt;mso-wrap-distance-left:0.40pt;mso-wrap-distance-top:0.40pt;mso-wrap-distance-right:0.40pt;mso-wrap-distance-bottom:0.40pt;visibility:visible;" fillcolor="#FF6450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spacing w:before="57" w:after="57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afe"/>
              <w:widowControl w:val="0"/>
              <w:numPr>
                <w:ilvl w:val="0"/>
                <w:numId w:val="2"/>
              </w:numPr>
              <w:suppressLineNumbers/>
              <w:suppressAutoHyphens/>
              <w:ind w:left="57" w:right="-57"/>
              <w:jc w:val="left"/>
              <w:rPr>
                <w:color w:val="auto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>предназначены для размещения преимущественно индивидуальных жилых домов с приусадебными земельными участками, малоэтажных многоквартирных</w:t>
            </w:r>
            <w:r>
              <w:rPr>
                <w:sz w:val="24"/>
                <w:lang w:eastAsia="ar-SA"/>
              </w:rPr>
              <w:br/>
              <w:t xml:space="preserve">и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пристроенных объектов социального, коммунально-бытового, общественного назначения, объектов связанных с проживанием граждан и не оказывающих негативного воздействия на окружающую среду.</w:t>
            </w:r>
          </w:p>
        </w:tc>
      </w:tr>
      <w:tr w:rsidR="001878EE">
        <w:trPr>
          <w:trHeight w:val="89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</w:pPr>
            <w:r>
              <w:lastRenderedPageBreak/>
              <w:t>2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4" behindDoc="0" locked="0" layoutInCell="1" allowOverlap="1" wp14:anchorId="208460B4" wp14:editId="117E8DB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" o:spid="_x0000_s1" o:spt="1" type="#_x0000_t1" style="position:absolute;z-index:4;o:allowoverlap:true;o:allowincell:true;mso-position-horizontal-relative:text;margin-left:18.45pt;mso-position-horizontal:absolute;mso-position-vertical-relative:text;margin-top:3.95pt;mso-position-vertical:absolute;width:63.85pt;height:32.65pt;mso-wrap-distance-left:0.40pt;mso-wrap-distance-top:0.40pt;mso-wrap-distance-right:0.40pt;mso-wrap-distance-bottom:0.40pt;visibility:visible;" fillcolor="#FF00C5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color w:val="auto"/>
              </w:rPr>
            </w:pPr>
            <w:r>
              <w:rPr>
                <w:lang w:eastAsia="en-US"/>
              </w:rPr>
              <w:t>Общественно-деловые зоны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afe"/>
              <w:widowControl w:val="0"/>
              <w:numPr>
                <w:ilvl w:val="0"/>
                <w:numId w:val="2"/>
              </w:numPr>
              <w:suppressLineNumbers/>
              <w:suppressAutoHyphens/>
              <w:ind w:left="57"/>
              <w:jc w:val="left"/>
            </w:pPr>
            <w:r>
              <w:rPr>
                <w:rStyle w:val="23"/>
                <w:sz w:val="24"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</w:t>
            </w:r>
          </w:p>
          <w:p w:rsidR="001878EE" w:rsidRDefault="00AA557F" w:rsidP="00A2554A">
            <w:pPr>
              <w:pStyle w:val="afe"/>
              <w:widowControl w:val="0"/>
              <w:numPr>
                <w:ilvl w:val="0"/>
                <w:numId w:val="2"/>
              </w:numPr>
              <w:suppressLineNumbers/>
              <w:suppressAutoHyphens/>
              <w:ind w:left="57"/>
              <w:jc w:val="left"/>
            </w:pPr>
            <w:r>
              <w:rPr>
                <w:rStyle w:val="23"/>
                <w:sz w:val="24"/>
                <w:lang w:eastAsia="ar-SA"/>
              </w:rPr>
              <w:t>социального и коммунально-бытового назначения, предпринимательской деятельности, объектов образования, административных учреждений, культовых зданий и сооружения, объектов делового, общественного и коммерческого назначения.</w:t>
            </w:r>
          </w:p>
        </w:tc>
      </w:tr>
      <w:tr w:rsidR="001878EE">
        <w:trPr>
          <w:trHeight w:val="89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</w:pPr>
            <w:r>
              <w:t>3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9" behindDoc="0" locked="0" layoutInCell="1" allowOverlap="1" wp14:anchorId="3F0E90E6" wp14:editId="2CD999F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3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" o:spid="_x0000_s2" o:spt="1" type="#_x0000_t1" style="position:absolute;z-index:9;o:allowoverlap:true;o:allowincell:true;mso-position-horizontal-relative:text;margin-left:18.45pt;mso-position-horizontal:absolute;mso-position-vertical-relative:text;margin-top:3.95pt;mso-position-vertical:absolute;width:63.85pt;height:32.65pt;mso-wrap-distance-left:0.40pt;mso-wrap-distance-top:0.40pt;mso-wrap-distance-right:0.40pt;mso-wrap-distance-bottom:0.40pt;visibility:visible;" fillcolor="#895A44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color w:val="auto"/>
              </w:rPr>
            </w:pPr>
            <w:r>
              <w:t>Производственная зона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bCs/>
              </w:rPr>
            </w:pPr>
            <w:r>
              <w:rPr>
                <w:bCs/>
              </w:rPr>
              <w:t>Производственная зона предназначена</w:t>
            </w:r>
          </w:p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sz w:val="32"/>
                <w:szCs w:val="32"/>
              </w:rPr>
            </w:pPr>
            <w:r>
              <w:rPr>
                <w:bCs/>
              </w:rPr>
              <w:t>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1878EE">
        <w:trPr>
          <w:trHeight w:val="89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</w:pPr>
            <w:r>
              <w:t>4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11" behindDoc="0" locked="0" layoutInCell="1" allowOverlap="1" wp14:anchorId="32F4DE2B" wp14:editId="76FBE2FF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4" name="Врезка13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3" o:spid="_x0000_s3" o:spt="1" type="#_x0000_t1" style="position:absolute;z-index:11;o:allowoverlap:true;o:allowincell:true;mso-position-horizontal-relative:text;margin-left:18.45pt;mso-position-horizontal:absolute;mso-position-vertical-relative:text;margin-top:3.95pt;mso-position-vertical:absolute;width:63.85pt;height:32.65pt;mso-wrap-distance-left:0.40pt;mso-wrap-distance-top:0.40pt;mso-wrap-distance-right:0.40pt;mso-wrap-distance-bottom:0.40pt;visibility:visible;" fillcolor="#BD9684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3"/>
              </w:rPr>
              <w:t>Коммунально-складская зона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color w:val="auto"/>
              </w:rPr>
            </w:pPr>
            <w:r>
              <w:t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инфраструктуры.</w:t>
            </w:r>
          </w:p>
        </w:tc>
      </w:tr>
      <w:tr w:rsidR="001878EE">
        <w:trPr>
          <w:trHeight w:val="89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</w:pPr>
            <w:r>
              <w:t>5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10" behindDoc="0" locked="0" layoutInCell="1" allowOverlap="1" wp14:anchorId="38404680" wp14:editId="14DD6BB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5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4" o:spid="_x0000_s4" o:spt="1" type="#_x0000_t1" style="position:absolute;z-index:10;o:allowoverlap:true;o:allowincell:true;mso-position-horizontal-relative:text;margin-left:18.45pt;mso-position-horizontal:absolute;mso-position-vertical-relative:text;margin-top:3.95pt;mso-position-vertical:absolute;width:63.85pt;height:32.65pt;mso-wrap-distance-left:0.40pt;mso-wrap-distance-top:0.40pt;mso-wrap-distance-right:0.40pt;mso-wrap-distance-bottom:0.40pt;visibility:visible;" fillcolor="#636382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</w:pPr>
            <w:r>
              <w:rPr>
                <w:rStyle w:val="23"/>
                <w:lang w:eastAsia="ar-SA"/>
              </w:rPr>
              <w:t>Зона транспортной инфраструктуры предназначена для размещения объектов инженерной инфраструктуры.</w:t>
            </w:r>
          </w:p>
        </w:tc>
      </w:tr>
      <w:tr w:rsidR="001878EE">
        <w:trPr>
          <w:trHeight w:val="1411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</w:pPr>
            <w:r>
              <w:t>6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6" behindDoc="0" locked="0" layoutInCell="1" allowOverlap="1" wp14:anchorId="0D798BA5" wp14:editId="0AEEF5B6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6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5" o:spid="_x0000_s5" o:spt="1" type="#_x0000_t1" style="position:absolute;z-index:6;o:allowoverlap:true;o:allowincell:true;mso-position-horizontal-relative:text;margin-left:18.45pt;mso-position-horizontal:absolute;mso-position-vertical-relative:text;margin-top:3.95pt;mso-position-vertical:absolute;width:63.85pt;height:32.65pt;mso-wrap-distance-left:0.40pt;mso-wrap-distance-top:0.40pt;mso-wrap-distance-right:0.40pt;mso-wrap-distance-bottom:0.40pt;visibility:visible;" fillcolor="#FFFFB6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</w:pPr>
            <w:r>
              <w:rPr>
                <w:color w:val="auto"/>
              </w:rP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1878EE">
        <w:trPr>
          <w:trHeight w:val="1189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</w:pPr>
            <w:r>
              <w:t>7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8" behindDoc="0" locked="0" layoutInCell="1" allowOverlap="1" wp14:anchorId="0C550683" wp14:editId="34E7765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7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6" o:spid="_x0000_s6" o:spt="1" type="#_x0000_t1" style="position:absolute;z-index:8;o:allowoverlap:true;o:allowincell:true;mso-position-horizontal-relative:text;margin-left:18.45pt;mso-position-horizontal:absolute;mso-position-vertical-relative:text;margin-top:3.95pt;mso-position-vertical:absolute;width:63.85pt;height:32.65pt;mso-wrap-distance-left:0.40pt;mso-wrap-distance-top:0.40pt;mso-wrap-distance-right:0.40pt;mso-wrap-distance-bottom:0.40pt;visibility:visible;" fillcolor="#CDAA66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 предназначены для сельскохозяйственного использования</w:t>
            </w:r>
          </w:p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color w:val="auto"/>
              </w:rPr>
            </w:pPr>
            <w:r>
              <w:t>в границах населенных пунктов.</w:t>
            </w:r>
          </w:p>
        </w:tc>
      </w:tr>
      <w:tr w:rsidR="001878EE">
        <w:trPr>
          <w:trHeight w:val="902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</w:pPr>
            <w:r>
              <w:t>8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7" behindDoc="0" locked="0" layoutInCell="1" allowOverlap="1" wp14:anchorId="2EB34AD6" wp14:editId="2F4AB0CF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8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7" o:spid="_x0000_s7" o:spt="1" type="#_x0000_t1" style="position:absolute;z-index:7;o:allowoverlap:true;o:allowincell:true;mso-position-horizontal-relative:text;margin-left:18.45pt;mso-position-horizontal:absolute;mso-position-vertical-relative:text;margin-top:3.95pt;mso-position-vertical:absolute;width:63.85pt;height:32.65pt;mso-wrap-distance-left:0.40pt;mso-wrap-distance-top:0.40pt;mso-wrap-distance-right:0.40pt;mso-wrap-distance-bottom:0.40pt;visibility:visible;" fillcolor="#1C8F69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3"/>
              </w:rPr>
              <w:t>Зона лесов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</w:pPr>
            <w:r>
              <w:rPr>
                <w:rStyle w:val="23"/>
                <w:color w:val="auto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1878EE">
        <w:trPr>
          <w:trHeight w:val="902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</w:pPr>
            <w:r>
              <w:lastRenderedPageBreak/>
              <w:t>9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g">
                  <w:drawing>
                    <wp:anchor distT="5715" distB="4445" distL="5080" distR="5080" simplePos="0" relativeHeight="12" behindDoc="0" locked="0" layoutInCell="1" allowOverlap="1" wp14:anchorId="5F6DD076" wp14:editId="12E321D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40005</wp:posOffset>
                      </wp:positionV>
                      <wp:extent cx="777875" cy="371475"/>
                      <wp:effectExtent l="5080" t="5715" r="5080" b="4445"/>
                      <wp:wrapNone/>
                      <wp:docPr id="9" name="Врезка2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7960" cy="37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6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8" o:spid="_x0000_s8" o:spt="1" type="#_x0000_t1" style="position:absolute;z-index:12;o:allowoverlap:true;o:allowincell:true;mso-position-horizontal-relative:text;margin-left:18.45pt;mso-position-horizontal:absolute;mso-position-vertical-relative:text;margin-top:3.15pt;mso-position-vertical:absolute;width:61.25pt;height:29.25pt;mso-wrap-distance-left:0.40pt;mso-wrap-distance-top:0.45pt;mso-wrap-distance-right:0.40pt;mso-wrap-distance-bottom:0.35pt;visibility:visible;" fillcolor="#F4B6B6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</w:pPr>
            <w:r>
              <w:t>Иные рекреационные зоны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pacing w:before="0" w:after="0"/>
              <w:ind w:left="113"/>
              <w:contextualSpacing/>
              <w:jc w:val="left"/>
            </w:pPr>
            <w:r>
              <w:rPr>
                <w:rStyle w:val="23"/>
                <w:rFonts w:eastAsia="Arial"/>
                <w:spacing w:val="4"/>
                <w:lang w:eastAsia="ar-SA"/>
              </w:rPr>
              <w:t xml:space="preserve">Иные рекреационные зоны  </w:t>
            </w:r>
            <w:r>
              <w:rPr>
                <w:rStyle w:val="23"/>
                <w:spacing w:val="4"/>
                <w:lang w:eastAsia="ru-RU"/>
              </w:rPr>
              <w:t>предназначены для осуществления деятельности, связанной с охраной природных территорий</w:t>
            </w:r>
            <w:r>
              <w:rPr>
                <w:rStyle w:val="23"/>
                <w:rFonts w:eastAsia="Arial"/>
                <w:spacing w:val="4"/>
                <w:lang w:eastAsia="ar-SA"/>
              </w:rPr>
              <w:t xml:space="preserve"> </w:t>
            </w:r>
            <w:r>
              <w:rPr>
                <w:rStyle w:val="23"/>
                <w:spacing w:val="5"/>
                <w:lang w:eastAsia="ru-RU"/>
              </w:rPr>
              <w:t>в границах особо охраняемых природных территорий</w:t>
            </w:r>
            <w:r>
              <w:rPr>
                <w:rStyle w:val="23"/>
                <w:rFonts w:eastAsia="Arial"/>
                <w:spacing w:val="4"/>
                <w:lang w:eastAsia="ar-SA"/>
              </w:rPr>
              <w:t>.</w:t>
            </w:r>
          </w:p>
        </w:tc>
      </w:tr>
      <w:tr w:rsidR="001878EE">
        <w:trPr>
          <w:trHeight w:val="1129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</w:pPr>
            <w:r>
              <w:t>10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5080" distB="5080" distL="5080" distR="5080" simplePos="0" relativeHeight="5" behindDoc="0" locked="0" layoutInCell="1" allowOverlap="1" wp14:anchorId="2E9659A6" wp14:editId="58FA0AA6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10895" cy="414655"/>
                      <wp:effectExtent l="5080" t="5080" r="5080" b="5080"/>
                      <wp:wrapNone/>
                      <wp:docPr id="10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0720" cy="41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9" o:spid="_x0000_s9" o:spt="1" type="#_x0000_t1" style="position:absolute;z-index:5;o:allowoverlap:true;o:allowincell:true;mso-position-horizontal-relative:text;margin-left:18.45pt;mso-position-horizontal:absolute;mso-position-vertical-relative:text;margin-top:3.95pt;mso-position-vertical:absolute;width:63.85pt;height:32.65pt;mso-wrap-distance-left:0.40pt;mso-wrap-distance-top:0.40pt;mso-wrap-distance-right:0.40pt;mso-wrap-distance-bottom:0.40pt;visibility:visible;" fillcolor="#69B366" strokecolor="#000000" strokeweight="0.74pt"/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</w:pPr>
            <w:r>
              <w:rPr>
                <w:rStyle w:val="23"/>
                <w:color w:val="auto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1878EE">
        <w:trPr>
          <w:trHeight w:val="1411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</w:pPr>
            <w:r>
              <w:t>11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B7757E0" wp14:editId="7C72F07B">
                      <wp:extent cx="902335" cy="463550"/>
                      <wp:effectExtent l="0" t="0" r="0" b="0"/>
                      <wp:docPr id="11" name="Изображение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Изображение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rcRect l="-6389" t="-12429" r="-6388" b="-124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02335" cy="4635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71.05pt;height:36.50pt;mso-wrap-distance-left:0.00pt;mso-wrap-distance-top:0.00pt;mso-wrap-distance-right:0.00pt;mso-wrap-distance-bottom:0.0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</w:p>
        </w:tc>
        <w:tc>
          <w:tcPr>
            <w:tcW w:w="2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</w:pPr>
            <w:r>
              <w:t>Зона кладбищ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</w:t>
            </w:r>
            <w:r>
              <w:rPr>
                <w:color w:val="auto"/>
              </w:rPr>
              <w:br/>
              <w:t>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1878EE" w:rsidRDefault="001878EE" w:rsidP="00A2554A">
      <w:pPr>
        <w:pStyle w:val="afe"/>
        <w:numPr>
          <w:ilvl w:val="0"/>
          <w:numId w:val="1"/>
        </w:numPr>
        <w:suppressAutoHyphens/>
        <w:ind w:firstLine="709"/>
        <w:rPr>
          <w:rStyle w:val="af8"/>
          <w:bCs/>
          <w:iCs/>
          <w:color w:val="auto"/>
          <w:sz w:val="20"/>
          <w:szCs w:val="20"/>
          <w:u w:val="none"/>
        </w:rPr>
      </w:pPr>
    </w:p>
    <w:p w:rsidR="001878EE" w:rsidRDefault="00AA557F" w:rsidP="00A2554A">
      <w:pPr>
        <w:pStyle w:val="afe"/>
        <w:numPr>
          <w:ilvl w:val="0"/>
          <w:numId w:val="1"/>
        </w:numPr>
        <w:suppressAutoHyphens/>
        <w:ind w:firstLine="709"/>
      </w:pPr>
      <w:r>
        <w:rPr>
          <w:rStyle w:val="af8"/>
          <w:bCs/>
          <w:iCs/>
          <w:color w:val="auto"/>
          <w:szCs w:val="28"/>
          <w:u w:val="none"/>
        </w:rPr>
        <w:t>Функциональн</w:t>
      </w:r>
      <w:r>
        <w:rPr>
          <w:rStyle w:val="af8"/>
          <w:bCs/>
          <w:iCs/>
          <w:color w:val="auto"/>
          <w:u w:val="none"/>
        </w:rPr>
        <w:t>ое</w:t>
      </w:r>
      <w:r>
        <w:rPr>
          <w:rStyle w:val="af8"/>
          <w:bCs/>
          <w:iCs/>
          <w:color w:val="auto"/>
          <w:szCs w:val="28"/>
          <w:u w:val="none"/>
        </w:rPr>
        <w:t xml:space="preserve"> зон</w:t>
      </w:r>
      <w:r>
        <w:rPr>
          <w:rStyle w:val="af8"/>
          <w:bCs/>
          <w:iCs/>
          <w:color w:val="auto"/>
          <w:u w:val="none"/>
        </w:rPr>
        <w:t>ирование</w:t>
      </w:r>
      <w:r>
        <w:rPr>
          <w:rStyle w:val="af8"/>
          <w:bCs/>
          <w:iCs/>
          <w:color w:val="auto"/>
          <w:szCs w:val="28"/>
          <w:u w:val="none"/>
        </w:rPr>
        <w:t xml:space="preserve"> </w:t>
      </w:r>
      <w:r>
        <w:rPr>
          <w:rStyle w:val="af8"/>
          <w:rFonts w:eastAsia="MS Mincho;ＭＳ 明朝"/>
          <w:bCs/>
          <w:iCs/>
          <w:color w:val="auto"/>
          <w:szCs w:val="28"/>
          <w:u w:val="none"/>
          <w:lang w:eastAsia="en-US"/>
        </w:rPr>
        <w:t>территории м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Пителинский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f8"/>
          <w:bCs/>
          <w:iCs/>
          <w:color w:val="000000"/>
          <w:spacing w:val="5"/>
          <w:szCs w:val="22"/>
          <w:u w:val="none"/>
        </w:rPr>
        <w:t>Ермо</w:t>
      </w:r>
      <w:proofErr w:type="spellEnd"/>
      <w:r>
        <w:rPr>
          <w:rStyle w:val="af8"/>
          <w:bCs/>
          <w:iCs/>
          <w:color w:val="000000"/>
          <w:spacing w:val="5"/>
          <w:szCs w:val="22"/>
          <w:u w:val="none"/>
        </w:rPr>
        <w:t>-Николаевского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района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en-US"/>
        </w:rPr>
        <w:t xml:space="preserve"> Рязанской области </w:t>
      </w:r>
      <w:r>
        <w:rPr>
          <w:rStyle w:val="af8"/>
          <w:bCs/>
          <w:iCs/>
          <w:color w:val="auto"/>
          <w:u w:val="none"/>
        </w:rPr>
        <w:t>отображено на карте функциональных зон.</w:t>
      </w:r>
    </w:p>
    <w:p w:rsidR="001878EE" w:rsidRDefault="00AA557F" w:rsidP="00A2554A">
      <w:pPr>
        <w:pStyle w:val="afe"/>
        <w:numPr>
          <w:ilvl w:val="0"/>
          <w:numId w:val="1"/>
        </w:numPr>
        <w:suppressAutoHyphens/>
        <w:ind w:firstLine="709"/>
      </w:pPr>
      <w:r>
        <w:rPr>
          <w:rStyle w:val="af8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Пителинский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af8"/>
          <w:bCs/>
          <w:iCs/>
          <w:color w:val="000000"/>
          <w:spacing w:val="5"/>
          <w:szCs w:val="22"/>
          <w:u w:val="none"/>
        </w:rPr>
        <w:t>Ермо</w:t>
      </w:r>
      <w:proofErr w:type="spellEnd"/>
      <w:r>
        <w:rPr>
          <w:rStyle w:val="af8"/>
          <w:bCs/>
          <w:iCs/>
          <w:color w:val="000000"/>
          <w:spacing w:val="5"/>
          <w:szCs w:val="22"/>
          <w:u w:val="none"/>
        </w:rPr>
        <w:t>-Николаевского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района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ar-SA"/>
        </w:rPr>
        <w:t xml:space="preserve"> Рязанской области</w:t>
      </w:r>
      <w:r>
        <w:rPr>
          <w:rStyle w:val="af8"/>
          <w:bCs/>
          <w:iCs/>
          <w:color w:val="000000"/>
          <w:szCs w:val="28"/>
          <w:u w:val="none"/>
        </w:rPr>
        <w:t xml:space="preserve"> </w:t>
      </w:r>
      <w:r>
        <w:rPr>
          <w:rStyle w:val="af8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af8"/>
          <w:bCs/>
          <w:iCs/>
          <w:color w:val="000000"/>
          <w:szCs w:val="28"/>
          <w:u w:val="none"/>
        </w:rPr>
        <w:t xml:space="preserve"> в таблице 2.2.</w:t>
      </w:r>
    </w:p>
    <w:p w:rsidR="001878EE" w:rsidRDefault="00AA557F" w:rsidP="00A2554A">
      <w:pPr>
        <w:pStyle w:val="afe"/>
        <w:suppressAutoHyphens/>
        <w:jc w:val="right"/>
        <w:rPr>
          <w:color w:val="auto"/>
        </w:rPr>
      </w:pPr>
      <w:r>
        <w:rPr>
          <w:color w:val="auto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1878EE" w:rsidTr="00A2554A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№</w:t>
            </w:r>
          </w:p>
          <w:p w:rsidR="001878EE" w:rsidRDefault="00AA557F" w:rsidP="00A2554A">
            <w:pPr>
              <w:pStyle w:val="user1"/>
              <w:widowControl w:val="0"/>
              <w:suppressAutoHyphens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Наименование</w:t>
            </w:r>
          </w:p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Площадь,</w:t>
            </w:r>
          </w:p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Максимальная этажность</w:t>
            </w:r>
          </w:p>
        </w:tc>
      </w:tr>
      <w:tr w:rsidR="001878EE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675,45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1878EE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1878EE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widowControl w:val="0"/>
              <w:suppressLineNumbers/>
              <w:suppressAutoHyphen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1878EE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1878EE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widowControl w:val="0"/>
              <w:suppressLineNumbers/>
              <w:suppressAutoHyphen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1878EE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1878EE">
        <w:trPr>
          <w:trHeight w:hRule="exact" w:val="34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0,24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Многофункциональная застройка</w:t>
            </w:r>
          </w:p>
        </w:tc>
      </w:tr>
      <w:tr w:rsidR="001878EE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878EE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Специализированная общественная застройка</w:t>
            </w:r>
          </w:p>
        </w:tc>
      </w:tr>
      <w:tr w:rsidR="001878EE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1878EE" w:rsidP="00A2554A">
            <w:pPr>
              <w:pStyle w:val="user1"/>
              <w:widowControl w:val="0"/>
              <w:suppressAutoHyphens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878EE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0,63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878EE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3,19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878EE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lastRenderedPageBreak/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1,87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878EE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14011,93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878EE">
        <w:trPr>
          <w:trHeight w:hRule="exact" w:val="86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2,08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878EE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2126,27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878EE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ind w:left="57"/>
              <w:jc w:val="left"/>
            </w:pPr>
            <w:r>
              <w:t>Иные рекреационные зоны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858,79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878EE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lang w:eastAsia="ru-RU"/>
              </w:rPr>
            </w:pPr>
            <w:r>
              <w:rPr>
                <w:color w:val="auto"/>
                <w:lang w:eastAsia="ru-RU"/>
              </w:rPr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2,96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878EE">
        <w:trPr>
          <w:trHeight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numPr>
                <w:ilvl w:val="0"/>
                <w:numId w:val="2"/>
              </w:num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</w:pPr>
            <w:r>
              <w:t>2,69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user1"/>
              <w:widowControl w:val="0"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878EE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EE" w:rsidRDefault="00AA557F" w:rsidP="00A2554A">
            <w:pPr>
              <w:pStyle w:val="afe"/>
              <w:widowControl w:val="0"/>
              <w:numPr>
                <w:ilvl w:val="0"/>
                <w:numId w:val="2"/>
              </w:numPr>
              <w:suppressAutoHyphens/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1878EE" w:rsidRDefault="00AA557F" w:rsidP="00A2554A">
            <w:pPr>
              <w:pStyle w:val="afe"/>
              <w:widowControl w:val="0"/>
              <w:numPr>
                <w:ilvl w:val="0"/>
                <w:numId w:val="2"/>
              </w:numPr>
              <w:suppressAutoHyphens/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1878EE" w:rsidRDefault="00AA557F" w:rsidP="00A2554A">
            <w:pPr>
              <w:pStyle w:val="afe"/>
              <w:widowControl w:val="0"/>
              <w:numPr>
                <w:ilvl w:val="0"/>
                <w:numId w:val="2"/>
              </w:numPr>
              <w:suppressAutoHyphens/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1878EE" w:rsidRDefault="00AA557F" w:rsidP="00A2554A">
            <w:pPr>
              <w:pStyle w:val="afe"/>
              <w:widowControl w:val="0"/>
              <w:numPr>
                <w:ilvl w:val="0"/>
                <w:numId w:val="2"/>
              </w:numPr>
              <w:suppressAutoHyphens/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1878EE" w:rsidRDefault="00AA557F" w:rsidP="00A2554A">
            <w:pPr>
              <w:pStyle w:val="afe"/>
              <w:widowControl w:val="0"/>
              <w:numPr>
                <w:ilvl w:val="0"/>
                <w:numId w:val="2"/>
              </w:numPr>
              <w:suppressAutoHyphens/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1878EE" w:rsidRDefault="00AA557F" w:rsidP="00A2554A">
            <w:pPr>
              <w:pStyle w:val="afe"/>
              <w:widowControl w:val="0"/>
              <w:numPr>
                <w:ilvl w:val="0"/>
                <w:numId w:val="2"/>
              </w:numPr>
              <w:suppressAutoHyphens/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1878EE" w:rsidRDefault="00AA557F" w:rsidP="00A2554A">
            <w:pPr>
              <w:pStyle w:val="afe"/>
              <w:widowControl w:val="0"/>
              <w:numPr>
                <w:ilvl w:val="0"/>
                <w:numId w:val="2"/>
              </w:numPr>
              <w:suppressAutoHyphens/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1878EE" w:rsidRDefault="001878EE" w:rsidP="00A2554A">
      <w:pPr>
        <w:suppressAutoHyphens/>
        <w:spacing w:before="57" w:after="57"/>
        <w:contextualSpacing/>
        <w:jc w:val="both"/>
        <w:rPr>
          <w:sz w:val="20"/>
          <w:szCs w:val="20"/>
        </w:rPr>
      </w:pPr>
    </w:p>
    <w:p w:rsidR="001878EE" w:rsidRDefault="00AA557F" w:rsidP="00A2554A">
      <w:pPr>
        <w:pStyle w:val="afe"/>
        <w:suppressAutoHyphens/>
      </w:pPr>
      <w:r>
        <w:rPr>
          <w:rStyle w:val="af8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На </w:t>
      </w:r>
      <w:r>
        <w:rPr>
          <w:rStyle w:val="af8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Пителинский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r w:rsidR="00A2554A"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br/>
      </w:r>
      <w:proofErr w:type="spellStart"/>
      <w:r>
        <w:rPr>
          <w:rStyle w:val="af8"/>
          <w:bCs/>
          <w:iCs/>
          <w:color w:val="000000"/>
          <w:spacing w:val="5"/>
          <w:szCs w:val="22"/>
          <w:u w:val="none"/>
        </w:rPr>
        <w:t>Ермо</w:t>
      </w:r>
      <w:proofErr w:type="spellEnd"/>
      <w:r>
        <w:rPr>
          <w:rStyle w:val="af8"/>
          <w:bCs/>
          <w:iCs/>
          <w:color w:val="000000"/>
          <w:spacing w:val="5"/>
          <w:szCs w:val="22"/>
          <w:u w:val="none"/>
        </w:rPr>
        <w:t>-Николаевского</w:t>
      </w:r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>Пителинского</w:t>
      </w:r>
      <w:proofErr w:type="spellEnd"/>
      <w:r>
        <w:rPr>
          <w:rStyle w:val="af8"/>
          <w:bCs/>
          <w:iCs/>
          <w:color w:val="000000"/>
          <w:spacing w:val="5"/>
          <w:szCs w:val="28"/>
          <w:u w:val="none"/>
          <w:lang w:eastAsia="ru-RU"/>
        </w:rPr>
        <w:t xml:space="preserve"> района Рязанской области </w:t>
      </w:r>
      <w:r>
        <w:rPr>
          <w:rStyle w:val="af8"/>
          <w:bCs/>
          <w:iCs/>
          <w:color w:val="000000"/>
          <w:spacing w:val="4"/>
          <w:szCs w:val="28"/>
          <w:u w:val="none"/>
          <w:lang w:eastAsia="en-US"/>
        </w:rPr>
        <w:t>не планируется размещение объектов федерального, регионального и местного значения.</w:t>
      </w:r>
    </w:p>
    <w:sectPr w:rsidR="001878E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624" w:left="1417" w:header="567" w:footer="567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99" w:rsidRDefault="00DD5C99">
      <w:pPr>
        <w:pStyle w:val="15"/>
      </w:pPr>
      <w:r>
        <w:separator/>
      </w:r>
    </w:p>
  </w:endnote>
  <w:endnote w:type="continuationSeparator" w:id="0">
    <w:p w:rsidR="00DD5C99" w:rsidRDefault="00DD5C99">
      <w:pPr>
        <w:pStyle w:val="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Arial"/>
    <w:charset w:val="00"/>
    <w:family w:val="auto"/>
    <w:pitch w:val="default"/>
  </w:font>
  <w:font w:name="Liberation Mono">
    <w:altName w:val="Courier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MS Mincho;ＭＳ 明朝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EE" w:rsidRDefault="001878E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EE" w:rsidRDefault="001878E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EE" w:rsidRDefault="001878EE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EE" w:rsidRDefault="001878EE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EE" w:rsidRDefault="001878EE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99" w:rsidRDefault="00DD5C99">
      <w:pPr>
        <w:pStyle w:val="15"/>
      </w:pPr>
      <w:r>
        <w:separator/>
      </w:r>
    </w:p>
  </w:footnote>
  <w:footnote w:type="continuationSeparator" w:id="0">
    <w:p w:rsidR="00DD5C99" w:rsidRDefault="00DD5C99">
      <w:pPr>
        <w:pStyle w:val="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EE" w:rsidRDefault="001878E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EE" w:rsidRDefault="001878E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EE" w:rsidRDefault="00AA557F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824584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EE" w:rsidRDefault="00AA557F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824584">
      <w:rPr>
        <w:noProof/>
      </w:rPr>
      <w:t>5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EE" w:rsidRDefault="001878EE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D68"/>
    <w:multiLevelType w:val="hybridMultilevel"/>
    <w:tmpl w:val="19FE9932"/>
    <w:lvl w:ilvl="0" w:tplc="B38C9B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C82EB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F588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9EA2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3D456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E54D2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4A0C7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BA077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FA010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5328C2"/>
    <w:multiLevelType w:val="hybridMultilevel"/>
    <w:tmpl w:val="8DC89C86"/>
    <w:lvl w:ilvl="0" w:tplc="29422D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73CA75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DF887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4B813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B607F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18D5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A9CA5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D92AD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8908A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1C22B6"/>
    <w:multiLevelType w:val="hybridMultilevel"/>
    <w:tmpl w:val="B23E6C88"/>
    <w:lvl w:ilvl="0" w:tplc="2F6CAC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DF0B5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060D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96C81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E8EFA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35A38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BCCB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95240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B108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C2938C5"/>
    <w:multiLevelType w:val="hybridMultilevel"/>
    <w:tmpl w:val="4F7A4A16"/>
    <w:lvl w:ilvl="0" w:tplc="BA8295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3229F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D8A73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BD679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D2461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1FA20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0C40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C81C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1103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EE"/>
    <w:rsid w:val="001878EE"/>
    <w:rsid w:val="00824584"/>
    <w:rsid w:val="008501B6"/>
    <w:rsid w:val="00A2554A"/>
    <w:rsid w:val="00AA557F"/>
    <w:rsid w:val="00D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link w:val="10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link w:val="50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link w:val="91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AFC55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AFC55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3E03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43E03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750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single" w:sz="4" w:space="0" w:color="FFD75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7775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single" w:sz="4" w:space="0" w:color="EA7775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8A30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single" w:sz="4" w:space="0" w:color="18A30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7E35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B7E35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44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D44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706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706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customStyle="1" w:styleId="af0">
    <w:name w:val="Текст сноски Знак"/>
    <w:link w:val="af1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3">
    <w:name w:val="Основной шрифт абзаца2"/>
    <w:qFormat/>
  </w:style>
  <w:style w:type="character" w:styleId="af8">
    <w:name w:val="Hyperlink"/>
    <w:rPr>
      <w:color w:val="0563C1"/>
      <w:u w:val="single"/>
    </w:rPr>
  </w:style>
  <w:style w:type="character" w:customStyle="1" w:styleId="92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4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2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fb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1">
    <w:name w:val="Абзац списка Знак1"/>
    <w:qFormat/>
  </w:style>
  <w:style w:type="character" w:customStyle="1" w:styleId="afc">
    <w:name w:val="Символ нумерации"/>
    <w:qFormat/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f">
    <w:name w:val="List"/>
    <w:basedOn w:val="a"/>
    <w:pPr>
      <w:ind w:left="283" w:hanging="283"/>
    </w:pPr>
    <w:rPr>
      <w:color w:val="FFFFFF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1">
    <w:name w:val="index heading"/>
    <w:basedOn w:val="a"/>
    <w:qFormat/>
    <w:pPr>
      <w:suppressLineNumbers/>
    </w:pPr>
    <w:rPr>
      <w:rFonts w:cs="Mangal"/>
    </w:rPr>
  </w:style>
  <w:style w:type="paragraph" w:customStyle="1" w:styleId="user">
    <w:name w:val="Заголовок (user)"/>
    <w:basedOn w:val="a"/>
    <w:next w:val="afe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customStyle="1" w:styleId="user0">
    <w:name w:val="Указатель (user)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3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f2">
    <w:name w:val="Верхний и нижний колонтитулы"/>
    <w:basedOn w:val="a"/>
    <w:qFormat/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e">
    <w:name w:val="footer"/>
    <w:basedOn w:val="a"/>
    <w:link w:val="ad"/>
    <w:pPr>
      <w:ind w:left="757"/>
    </w:pPr>
    <w:rPr>
      <w:color w:val="808080"/>
    </w:rPr>
  </w:style>
  <w:style w:type="paragraph" w:customStyle="1" w:styleId="user1">
    <w:name w:val="Содержимое таблицы (user)"/>
    <w:basedOn w:val="a"/>
    <w:qFormat/>
    <w:pPr>
      <w:suppressLineNumbers/>
      <w:spacing w:before="0" w:after="0"/>
    </w:pPr>
  </w:style>
  <w:style w:type="paragraph" w:styleId="a8">
    <w:name w:val="Subtitle"/>
    <w:basedOn w:val="a"/>
    <w:link w:val="a7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user">
    <w:name w:val="Оглавление 10 (user)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user2">
    <w:name w:val="Заголовок таблицы (user)"/>
    <w:basedOn w:val="user1"/>
    <w:qFormat/>
    <w:rPr>
      <w:b/>
      <w:bCs/>
    </w:rPr>
  </w:style>
  <w:style w:type="paragraph" w:styleId="ac">
    <w:name w:val="header"/>
    <w:basedOn w:val="a"/>
    <w:link w:val="ab"/>
  </w:style>
  <w:style w:type="paragraph" w:styleId="af1">
    <w:name w:val="footnote text"/>
    <w:basedOn w:val="a"/>
    <w:link w:val="af0"/>
    <w:pPr>
      <w:ind w:firstLine="709"/>
    </w:pPr>
    <w:rPr>
      <w:sz w:val="20"/>
      <w:szCs w:val="20"/>
    </w:rPr>
  </w:style>
  <w:style w:type="paragraph" w:styleId="25">
    <w:name w:val="toc 2"/>
    <w:basedOn w:val="a"/>
    <w:next w:val="a"/>
    <w:pPr>
      <w:ind w:left="240"/>
    </w:pPr>
  </w:style>
  <w:style w:type="paragraph" w:styleId="14">
    <w:name w:val="toc 1"/>
    <w:basedOn w:val="a"/>
    <w:next w:val="a"/>
  </w:style>
  <w:style w:type="paragraph" w:customStyle="1" w:styleId="user3">
    <w:name w:val="Верхний колонтитул слева (user)"/>
    <w:basedOn w:val="ac"/>
    <w:qFormat/>
    <w:pPr>
      <w:suppressLineNumbers/>
      <w:tabs>
        <w:tab w:val="center" w:pos="5031"/>
        <w:tab w:val="right" w:pos="10062"/>
      </w:tabs>
    </w:pPr>
  </w:style>
  <w:style w:type="paragraph" w:customStyle="1" w:styleId="user4">
    <w:name w:val="Содержимое врезки (user)"/>
    <w:basedOn w:val="a"/>
    <w:qFormat/>
    <w:pPr>
      <w:spacing w:before="0" w:after="0"/>
    </w:pPr>
  </w:style>
  <w:style w:type="paragraph" w:customStyle="1" w:styleId="user5">
    <w:name w:val="Текст в заданном формате (user)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4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5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6">
    <w:name w:val="List Number 2"/>
    <w:qFormat/>
    <w:pPr>
      <w:spacing w:after="120"/>
      <w:ind w:left="720" w:hanging="360"/>
    </w:pPr>
    <w:rPr>
      <w:color w:val="FFFFFF"/>
    </w:rPr>
  </w:style>
  <w:style w:type="paragraph" w:styleId="43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5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6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aff7">
    <w:name w:val="Без списка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5F65-00F2-438C-BD4A-04E5414F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591</cp:revision>
  <cp:lastPrinted>2025-07-04T06:27:00Z</cp:lastPrinted>
  <dcterms:created xsi:type="dcterms:W3CDTF">2024-01-19T12:41:00Z</dcterms:created>
  <dcterms:modified xsi:type="dcterms:W3CDTF">2025-07-04T06:28:00Z</dcterms:modified>
  <dc:language>ru-RU</dc:language>
</cp:coreProperties>
</file>