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77D" w:rsidRDefault="00FE3FD0">
      <w:pPr>
        <w:keepNext/>
        <w:spacing w:before="0" w:after="0"/>
        <w:ind w:left="5670"/>
        <w:jc w:val="left"/>
      </w:pPr>
      <w:r>
        <w:t xml:space="preserve">Утвержден </w:t>
      </w:r>
    </w:p>
    <w:p w:rsidR="002E677D" w:rsidRDefault="00FE3FD0">
      <w:pPr>
        <w:spacing w:before="0" w:after="0"/>
        <w:ind w:left="5670"/>
        <w:jc w:val="left"/>
      </w:pPr>
      <w:r>
        <w:t>постановлением главного управления</w:t>
      </w:r>
    </w:p>
    <w:p w:rsidR="002E677D" w:rsidRDefault="00FE3FD0">
      <w:pPr>
        <w:keepNext/>
        <w:spacing w:before="0" w:after="0"/>
        <w:ind w:left="5670"/>
        <w:jc w:val="left"/>
      </w:pPr>
      <w:r>
        <w:t>архитектуры и градостроительства</w:t>
      </w:r>
    </w:p>
    <w:p w:rsidR="002E677D" w:rsidRDefault="00FE3FD0">
      <w:pPr>
        <w:keepNext/>
        <w:spacing w:before="0" w:after="0"/>
        <w:ind w:left="5670"/>
        <w:jc w:val="left"/>
      </w:pPr>
      <w:r>
        <w:t>Рязанской области</w:t>
      </w:r>
    </w:p>
    <w:p w:rsidR="002E677D" w:rsidRDefault="00FE3FD0">
      <w:pPr>
        <w:keepNext/>
        <w:tabs>
          <w:tab w:val="left" w:pos="5100"/>
        </w:tabs>
        <w:spacing w:before="0" w:after="0"/>
        <w:ind w:left="5670"/>
        <w:jc w:val="left"/>
      </w:pPr>
      <w:bookmarkStart w:id="0" w:name="_GoBack"/>
      <w:r>
        <w:t xml:space="preserve">от </w:t>
      </w:r>
      <w:r w:rsidR="00B15C05">
        <w:t xml:space="preserve">23 июля 2025 г. </w:t>
      </w:r>
      <w:r>
        <w:t>№</w:t>
      </w:r>
      <w:r w:rsidR="00B15C05">
        <w:t xml:space="preserve"> 581-п</w:t>
      </w:r>
    </w:p>
    <w:bookmarkEnd w:id="0"/>
    <w:p w:rsidR="002E677D" w:rsidRDefault="002E677D">
      <w:pPr>
        <w:pStyle w:val="ac"/>
        <w:spacing w:after="6"/>
        <w:ind w:firstLine="0"/>
        <w:jc w:val="center"/>
        <w:rPr>
          <w:sz w:val="32"/>
          <w:szCs w:val="32"/>
        </w:rPr>
      </w:pPr>
    </w:p>
    <w:p w:rsidR="002E677D" w:rsidRDefault="002E677D">
      <w:pPr>
        <w:pStyle w:val="ac"/>
        <w:spacing w:after="6"/>
        <w:ind w:firstLine="0"/>
        <w:jc w:val="center"/>
        <w:rPr>
          <w:sz w:val="32"/>
          <w:szCs w:val="32"/>
        </w:rPr>
      </w:pPr>
    </w:p>
    <w:p w:rsidR="002E677D" w:rsidRDefault="002E677D">
      <w:pPr>
        <w:pStyle w:val="ac"/>
        <w:spacing w:after="6"/>
        <w:ind w:firstLine="0"/>
        <w:jc w:val="center"/>
        <w:rPr>
          <w:sz w:val="32"/>
          <w:szCs w:val="32"/>
        </w:rPr>
      </w:pPr>
    </w:p>
    <w:p w:rsidR="002E677D" w:rsidRDefault="002E677D">
      <w:pPr>
        <w:pStyle w:val="ac"/>
        <w:spacing w:after="6"/>
        <w:ind w:firstLine="0"/>
        <w:jc w:val="center"/>
        <w:rPr>
          <w:sz w:val="32"/>
          <w:szCs w:val="32"/>
        </w:rPr>
      </w:pPr>
    </w:p>
    <w:p w:rsidR="002E677D" w:rsidRDefault="002E677D">
      <w:pPr>
        <w:pStyle w:val="ac"/>
        <w:spacing w:after="6"/>
        <w:ind w:firstLine="0"/>
        <w:jc w:val="center"/>
        <w:rPr>
          <w:sz w:val="32"/>
          <w:szCs w:val="32"/>
        </w:rPr>
      </w:pPr>
    </w:p>
    <w:p w:rsidR="002E677D" w:rsidRDefault="002E677D">
      <w:pPr>
        <w:pStyle w:val="ac"/>
        <w:spacing w:after="6"/>
        <w:ind w:firstLine="0"/>
        <w:jc w:val="center"/>
        <w:rPr>
          <w:sz w:val="32"/>
          <w:szCs w:val="32"/>
        </w:rPr>
      </w:pPr>
    </w:p>
    <w:p w:rsidR="002E677D" w:rsidRDefault="002E677D">
      <w:pPr>
        <w:pStyle w:val="ac"/>
        <w:spacing w:after="6"/>
        <w:ind w:firstLine="0"/>
        <w:jc w:val="center"/>
        <w:rPr>
          <w:sz w:val="32"/>
          <w:szCs w:val="32"/>
        </w:rPr>
      </w:pPr>
    </w:p>
    <w:p w:rsidR="002E677D" w:rsidRDefault="002E677D">
      <w:pPr>
        <w:pStyle w:val="ac"/>
        <w:spacing w:after="6"/>
        <w:ind w:firstLine="0"/>
        <w:jc w:val="center"/>
        <w:rPr>
          <w:sz w:val="32"/>
          <w:szCs w:val="32"/>
        </w:rPr>
      </w:pPr>
    </w:p>
    <w:p w:rsidR="002E677D" w:rsidRDefault="002E677D">
      <w:pPr>
        <w:pStyle w:val="ac"/>
        <w:spacing w:after="6"/>
        <w:ind w:firstLine="0"/>
        <w:jc w:val="center"/>
        <w:rPr>
          <w:sz w:val="32"/>
          <w:szCs w:val="32"/>
        </w:rPr>
      </w:pPr>
    </w:p>
    <w:p w:rsidR="002E677D" w:rsidRDefault="002E677D">
      <w:pPr>
        <w:pStyle w:val="ac"/>
        <w:spacing w:after="6"/>
        <w:ind w:firstLine="0"/>
        <w:jc w:val="center"/>
        <w:rPr>
          <w:sz w:val="32"/>
          <w:szCs w:val="32"/>
        </w:rPr>
      </w:pPr>
    </w:p>
    <w:p w:rsidR="002E677D" w:rsidRDefault="002E677D">
      <w:pPr>
        <w:pStyle w:val="ac"/>
        <w:spacing w:after="6"/>
        <w:ind w:firstLine="0"/>
        <w:jc w:val="center"/>
        <w:rPr>
          <w:sz w:val="32"/>
          <w:szCs w:val="32"/>
        </w:rPr>
      </w:pPr>
    </w:p>
    <w:p w:rsidR="002E677D" w:rsidRDefault="002E677D">
      <w:pPr>
        <w:pStyle w:val="ac"/>
        <w:spacing w:after="6"/>
        <w:ind w:firstLine="0"/>
        <w:jc w:val="center"/>
        <w:rPr>
          <w:sz w:val="32"/>
          <w:szCs w:val="32"/>
        </w:rPr>
      </w:pPr>
    </w:p>
    <w:p w:rsidR="002E677D" w:rsidRDefault="00FE3FD0">
      <w:pPr>
        <w:pStyle w:val="ac"/>
        <w:spacing w:after="6"/>
        <w:ind w:firstLine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ГЕНЕРАЛЬНЫЙ ПЛАН </w:t>
      </w:r>
    </w:p>
    <w:p w:rsidR="002E677D" w:rsidRDefault="00FE3FD0">
      <w:pPr>
        <w:pStyle w:val="ac"/>
        <w:spacing w:after="6"/>
        <w:ind w:firstLine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муниципального образования – </w:t>
      </w:r>
      <w:proofErr w:type="spellStart"/>
      <w:r>
        <w:rPr>
          <w:sz w:val="32"/>
          <w:szCs w:val="32"/>
        </w:rPr>
        <w:t>Кораблинский</w:t>
      </w:r>
      <w:proofErr w:type="spellEnd"/>
      <w:r>
        <w:rPr>
          <w:sz w:val="32"/>
          <w:szCs w:val="32"/>
        </w:rPr>
        <w:t xml:space="preserve"> муниципальный округ Рязанской области применительно к территории города Кораблино </w:t>
      </w:r>
      <w:proofErr w:type="spellStart"/>
      <w:r>
        <w:rPr>
          <w:sz w:val="32"/>
          <w:szCs w:val="32"/>
        </w:rPr>
        <w:t>Кораблинского</w:t>
      </w:r>
      <w:proofErr w:type="spellEnd"/>
      <w:r>
        <w:rPr>
          <w:sz w:val="32"/>
          <w:szCs w:val="32"/>
        </w:rPr>
        <w:t xml:space="preserve"> района Рязанской области </w:t>
      </w:r>
    </w:p>
    <w:p w:rsidR="002E677D" w:rsidRDefault="00FE3FD0">
      <w:pPr>
        <w:pStyle w:val="ac"/>
        <w:spacing w:after="6"/>
        <w:ind w:firstLine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</w:t>
      </w:r>
    </w:p>
    <w:p w:rsidR="002E677D" w:rsidRDefault="002E677D">
      <w:pPr>
        <w:pStyle w:val="ac"/>
        <w:spacing w:after="6"/>
        <w:ind w:firstLine="0"/>
        <w:jc w:val="center"/>
        <w:rPr>
          <w:sz w:val="32"/>
          <w:szCs w:val="32"/>
        </w:rPr>
      </w:pPr>
    </w:p>
    <w:p w:rsidR="002E677D" w:rsidRDefault="00FE3FD0">
      <w:pPr>
        <w:pStyle w:val="ac"/>
        <w:spacing w:after="6"/>
        <w:ind w:firstLine="0"/>
        <w:jc w:val="center"/>
        <w:rPr>
          <w:sz w:val="32"/>
          <w:szCs w:val="32"/>
        </w:rPr>
        <w:sectPr w:rsidR="002E677D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/>
          <w:pgMar w:top="1134" w:right="567" w:bottom="1134" w:left="1418" w:header="567" w:footer="567" w:gutter="0"/>
          <w:cols w:space="720"/>
          <w:formProt w:val="0"/>
          <w:docGrid w:linePitch="360"/>
        </w:sectPr>
      </w:pPr>
      <w:r>
        <w:rPr>
          <w:sz w:val="32"/>
          <w:szCs w:val="32"/>
        </w:rPr>
        <w:t>ПОЛОЖЕНИЕ О ТЕРРИТОРИАЛЬНОМ ПЛАНИРОВАНИИ</w:t>
      </w:r>
    </w:p>
    <w:p w:rsidR="002E677D" w:rsidRDefault="00FE3FD0">
      <w:pPr>
        <w:keepNext/>
        <w:widowControl w:val="0"/>
        <w:numPr>
          <w:ilvl w:val="0"/>
          <w:numId w:val="1"/>
        </w:numPr>
        <w:spacing w:before="0" w:after="0"/>
        <w:ind w:left="709"/>
        <w:jc w:val="left"/>
        <w:outlineLvl w:val="0"/>
        <w:rPr>
          <w:sz w:val="32"/>
          <w:szCs w:val="32"/>
        </w:rPr>
      </w:pPr>
      <w:r>
        <w:rPr>
          <w:b/>
          <w:bCs/>
          <w:sz w:val="28"/>
          <w:szCs w:val="28"/>
          <w:lang w:eastAsia="ru-RU"/>
        </w:rPr>
        <w:lastRenderedPageBreak/>
        <w:t>В</w:t>
      </w:r>
      <w:bookmarkStart w:id="1" w:name="_Toc72837709"/>
      <w:bookmarkStart w:id="2" w:name="_Toc152075239"/>
      <w:r>
        <w:rPr>
          <w:b/>
          <w:bCs/>
          <w:sz w:val="28"/>
          <w:szCs w:val="28"/>
          <w:lang w:eastAsia="ru-RU"/>
        </w:rPr>
        <w:t>ведение</w:t>
      </w:r>
      <w:bookmarkEnd w:id="1"/>
      <w:bookmarkEnd w:id="2"/>
    </w:p>
    <w:p w:rsidR="002E677D" w:rsidRDefault="00FE3FD0">
      <w:pPr>
        <w:widowControl w:val="0"/>
        <w:numPr>
          <w:ilvl w:val="0"/>
          <w:numId w:val="1"/>
        </w:numPr>
        <w:spacing w:before="240" w:after="0"/>
        <w:ind w:firstLine="709"/>
        <w:jc w:val="both"/>
        <w:rPr>
          <w:color w:val="auto"/>
        </w:rPr>
      </w:pPr>
      <w:proofErr w:type="gramStart"/>
      <w:r>
        <w:rPr>
          <w:iCs/>
          <w:color w:val="auto"/>
          <w:sz w:val="28"/>
          <w:szCs w:val="28"/>
          <w:lang w:eastAsia="ru-RU"/>
        </w:rPr>
        <w:t xml:space="preserve">Генеральный план муниципального образования - </w:t>
      </w:r>
      <w:proofErr w:type="spellStart"/>
      <w:r>
        <w:rPr>
          <w:iCs/>
          <w:color w:val="auto"/>
          <w:sz w:val="28"/>
          <w:szCs w:val="28"/>
          <w:lang w:eastAsia="ru-RU"/>
        </w:rPr>
        <w:t>Кораблинский</w:t>
      </w:r>
      <w:proofErr w:type="spellEnd"/>
      <w:r>
        <w:rPr>
          <w:iCs/>
          <w:color w:val="auto"/>
          <w:sz w:val="28"/>
          <w:szCs w:val="28"/>
          <w:lang w:eastAsia="ru-RU"/>
        </w:rPr>
        <w:t xml:space="preserve"> муниципальный округ Рязанской области применительно к территории города Кораблино</w:t>
      </w:r>
      <w:r>
        <w:rPr>
          <w:iCs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iCs/>
          <w:sz w:val="28"/>
          <w:szCs w:val="28"/>
          <w:shd w:val="clear" w:color="auto" w:fill="FFFFFF"/>
          <w:lang w:eastAsia="ru-RU"/>
        </w:rPr>
        <w:t>Кораблинского</w:t>
      </w:r>
      <w:proofErr w:type="spellEnd"/>
      <w:r>
        <w:rPr>
          <w:iCs/>
          <w:sz w:val="28"/>
          <w:szCs w:val="28"/>
          <w:shd w:val="clear" w:color="auto" w:fill="FFFFFF"/>
          <w:lang w:eastAsia="ru-RU"/>
        </w:rPr>
        <w:t xml:space="preserve"> района Рязанской области (далее – генеральный план) подготовлен на основании постановления главного управления архитектуры и градостроительства Рязанской области </w:t>
      </w:r>
      <w:r>
        <w:rPr>
          <w:iCs/>
          <w:sz w:val="28"/>
          <w:szCs w:val="28"/>
          <w:lang w:eastAsia="ru-RU"/>
        </w:rPr>
        <w:t>от 17.02.2025 № 122-п,</w:t>
      </w:r>
      <w:r>
        <w:rPr>
          <w:iCs/>
          <w:sz w:val="28"/>
          <w:szCs w:val="28"/>
          <w:shd w:val="clear" w:color="auto" w:fill="FFFFFF"/>
          <w:lang w:eastAsia="ru-RU"/>
        </w:rPr>
        <w:t xml:space="preserve"> принятого на основании статьи 24 Градостроительного кодекса Российской Федерации, статьи </w:t>
      </w:r>
      <w:r>
        <w:rPr>
          <w:iCs/>
          <w:sz w:val="28"/>
          <w:szCs w:val="28"/>
          <w:lang w:eastAsia="ru-RU"/>
        </w:rPr>
        <w:t xml:space="preserve">10.1 </w:t>
      </w:r>
      <w:r>
        <w:rPr>
          <w:iCs/>
          <w:sz w:val="28"/>
          <w:szCs w:val="28"/>
          <w:shd w:val="clear" w:color="auto" w:fill="FFFFFF"/>
          <w:lang w:eastAsia="ru-RU"/>
        </w:rPr>
        <w:t>Закона Рязанской области от 21.09.2010 № 101-ОЗ «О градостроительной деятельности на территории Рязанской области», статьи</w:t>
      </w:r>
      <w:proofErr w:type="gramEnd"/>
      <w:r>
        <w:rPr>
          <w:iCs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>
        <w:rPr>
          <w:iCs/>
          <w:sz w:val="28"/>
          <w:szCs w:val="28"/>
          <w:shd w:val="clear" w:color="auto" w:fill="FFFFFF"/>
          <w:lang w:eastAsia="ru-RU"/>
        </w:rPr>
        <w:t>2 Закона Рязанской области от 28.12.2018 № 106-ОЗ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в соответствии</w:t>
      </w:r>
      <w:r>
        <w:rPr>
          <w:iCs/>
          <w:sz w:val="28"/>
          <w:szCs w:val="28"/>
          <w:shd w:val="clear" w:color="auto" w:fill="FFFFFF"/>
          <w:lang w:eastAsia="ru-RU"/>
        </w:rPr>
        <w:br/>
        <w:t>с Федеральным законом от 06.10.2003 № 131-ФЗ «Об общих принципах организации местного самоуправления в Российской Федера</w:t>
      </w:r>
      <w:r>
        <w:rPr>
          <w:iCs/>
          <w:color w:val="auto"/>
          <w:sz w:val="28"/>
          <w:szCs w:val="28"/>
          <w:lang w:eastAsia="ru-RU"/>
        </w:rPr>
        <w:t xml:space="preserve">ции», Законом Рязанской области от 30.05.2024 </w:t>
      </w:r>
      <w:r>
        <w:rPr>
          <w:iCs/>
          <w:sz w:val="28"/>
          <w:szCs w:val="28"/>
          <w:shd w:val="clear" w:color="auto" w:fill="FFFFFF"/>
          <w:lang w:eastAsia="ru-RU"/>
        </w:rPr>
        <w:t>№ 41</w:t>
      </w:r>
      <w:r>
        <w:rPr>
          <w:iCs/>
          <w:color w:val="auto"/>
          <w:sz w:val="28"/>
          <w:szCs w:val="28"/>
          <w:lang w:eastAsia="ru-RU"/>
        </w:rPr>
        <w:t xml:space="preserve">-ОЗ «О преобразовании муниципальных образований </w:t>
      </w:r>
      <w:proofErr w:type="spellStart"/>
      <w:r>
        <w:rPr>
          <w:iCs/>
          <w:color w:val="auto"/>
          <w:sz w:val="28"/>
          <w:szCs w:val="28"/>
          <w:lang w:eastAsia="ru-RU"/>
        </w:rPr>
        <w:t>Кораблинского</w:t>
      </w:r>
      <w:proofErr w:type="spellEnd"/>
      <w:r>
        <w:rPr>
          <w:iCs/>
          <w:color w:val="auto"/>
          <w:sz w:val="28"/>
          <w:szCs w:val="28"/>
          <w:lang w:eastAsia="ru-RU"/>
        </w:rPr>
        <w:t xml:space="preserve"> муниципального района Рязанской</w:t>
      </w:r>
      <w:proofErr w:type="gramEnd"/>
      <w:r>
        <w:rPr>
          <w:iCs/>
          <w:color w:val="auto"/>
          <w:sz w:val="28"/>
          <w:szCs w:val="28"/>
          <w:lang w:eastAsia="ru-RU"/>
        </w:rPr>
        <w:t xml:space="preserve"> области, внесении изменений в отдельные законодательные акты Рязанской области, признании </w:t>
      </w:r>
      <w:proofErr w:type="gramStart"/>
      <w:r>
        <w:rPr>
          <w:iCs/>
          <w:color w:val="auto"/>
          <w:sz w:val="28"/>
          <w:szCs w:val="28"/>
          <w:lang w:eastAsia="ru-RU"/>
        </w:rPr>
        <w:t>утратившими</w:t>
      </w:r>
      <w:proofErr w:type="gramEnd"/>
      <w:r>
        <w:rPr>
          <w:iCs/>
          <w:color w:val="auto"/>
          <w:sz w:val="28"/>
          <w:szCs w:val="28"/>
          <w:lang w:eastAsia="ru-RU"/>
        </w:rPr>
        <w:t xml:space="preserve"> силу отдельных положений законодательных актов Рязанской области и признании утратившими силу отдельных законодательных актов Рязанской области».</w:t>
      </w:r>
    </w:p>
    <w:p w:rsidR="002E677D" w:rsidRDefault="002E677D">
      <w:pPr>
        <w:widowControl w:val="0"/>
        <w:spacing w:before="240" w:after="0"/>
        <w:ind w:firstLine="709"/>
        <w:jc w:val="both"/>
        <w:rPr>
          <w:color w:val="auto"/>
        </w:rPr>
      </w:pPr>
    </w:p>
    <w:p w:rsidR="002E677D" w:rsidRDefault="002E677D">
      <w:pPr>
        <w:widowControl w:val="0"/>
        <w:spacing w:before="240" w:after="0"/>
        <w:ind w:firstLine="709"/>
        <w:jc w:val="both"/>
        <w:rPr>
          <w:color w:val="auto"/>
        </w:rPr>
      </w:pPr>
    </w:p>
    <w:p w:rsidR="002E677D" w:rsidRDefault="002E677D">
      <w:pPr>
        <w:widowControl w:val="0"/>
        <w:spacing w:before="240" w:after="0"/>
        <w:ind w:firstLine="709"/>
        <w:jc w:val="both"/>
        <w:rPr>
          <w:color w:val="auto"/>
        </w:rPr>
      </w:pPr>
    </w:p>
    <w:p w:rsidR="002E677D" w:rsidRDefault="002E677D">
      <w:pPr>
        <w:widowControl w:val="0"/>
        <w:spacing w:before="240" w:after="0"/>
        <w:ind w:firstLine="709"/>
        <w:jc w:val="both"/>
        <w:rPr>
          <w:color w:val="auto"/>
        </w:rPr>
      </w:pPr>
    </w:p>
    <w:p w:rsidR="002E677D" w:rsidRDefault="002E677D">
      <w:pPr>
        <w:widowControl w:val="0"/>
        <w:spacing w:before="240" w:after="0"/>
        <w:ind w:firstLine="709"/>
        <w:jc w:val="both"/>
        <w:rPr>
          <w:color w:val="auto"/>
        </w:rPr>
      </w:pPr>
    </w:p>
    <w:p w:rsidR="002E677D" w:rsidRDefault="002E677D">
      <w:pPr>
        <w:widowControl w:val="0"/>
        <w:spacing w:before="240" w:after="0"/>
        <w:ind w:firstLine="709"/>
        <w:jc w:val="both"/>
        <w:rPr>
          <w:color w:val="auto"/>
        </w:rPr>
      </w:pPr>
    </w:p>
    <w:p w:rsidR="002E677D" w:rsidRDefault="002E677D">
      <w:pPr>
        <w:widowControl w:val="0"/>
        <w:spacing w:before="240" w:after="0"/>
        <w:ind w:firstLine="709"/>
        <w:jc w:val="both"/>
        <w:rPr>
          <w:color w:val="auto"/>
        </w:rPr>
      </w:pPr>
    </w:p>
    <w:p w:rsidR="002E677D" w:rsidRDefault="002E677D">
      <w:pPr>
        <w:widowControl w:val="0"/>
        <w:spacing w:before="240" w:after="0"/>
        <w:ind w:firstLine="709"/>
        <w:jc w:val="both"/>
        <w:rPr>
          <w:color w:val="auto"/>
        </w:rPr>
      </w:pPr>
    </w:p>
    <w:p w:rsidR="002E677D" w:rsidRDefault="002E677D">
      <w:pPr>
        <w:widowControl w:val="0"/>
        <w:spacing w:before="240" w:after="0"/>
        <w:ind w:firstLine="709"/>
        <w:jc w:val="both"/>
        <w:rPr>
          <w:color w:val="auto"/>
        </w:rPr>
      </w:pPr>
    </w:p>
    <w:p w:rsidR="002E677D" w:rsidRDefault="002E677D">
      <w:pPr>
        <w:widowControl w:val="0"/>
        <w:spacing w:before="240" w:after="0"/>
        <w:ind w:firstLine="709"/>
        <w:jc w:val="both"/>
        <w:rPr>
          <w:color w:val="auto"/>
        </w:rPr>
      </w:pPr>
    </w:p>
    <w:p w:rsidR="002E677D" w:rsidRDefault="002E677D">
      <w:pPr>
        <w:widowControl w:val="0"/>
        <w:spacing w:before="240" w:after="0"/>
        <w:ind w:firstLine="709"/>
        <w:jc w:val="both"/>
        <w:rPr>
          <w:color w:val="auto"/>
        </w:rPr>
      </w:pPr>
    </w:p>
    <w:p w:rsidR="002E677D" w:rsidRDefault="002E677D">
      <w:pPr>
        <w:widowControl w:val="0"/>
        <w:spacing w:before="240" w:after="0"/>
        <w:ind w:firstLine="709"/>
        <w:jc w:val="both"/>
        <w:rPr>
          <w:color w:val="auto"/>
        </w:rPr>
      </w:pPr>
    </w:p>
    <w:p w:rsidR="002E677D" w:rsidRDefault="002E677D">
      <w:pPr>
        <w:widowControl w:val="0"/>
        <w:spacing w:before="240" w:after="0"/>
        <w:ind w:firstLine="709"/>
        <w:jc w:val="both"/>
        <w:rPr>
          <w:color w:val="auto"/>
        </w:rPr>
      </w:pPr>
    </w:p>
    <w:p w:rsidR="002E677D" w:rsidRDefault="002E677D">
      <w:pPr>
        <w:widowControl w:val="0"/>
        <w:spacing w:before="240" w:after="0"/>
        <w:ind w:firstLine="709"/>
        <w:jc w:val="both"/>
        <w:rPr>
          <w:color w:val="auto"/>
        </w:rPr>
      </w:pPr>
    </w:p>
    <w:p w:rsidR="002E677D" w:rsidRDefault="00FE3FD0">
      <w:pPr>
        <w:pStyle w:val="1"/>
        <w:numPr>
          <w:ilvl w:val="0"/>
          <w:numId w:val="1"/>
        </w:numPr>
        <w:ind w:firstLine="709"/>
      </w:pPr>
      <w:r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1.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Сведения о видах, назначении и наименованиях планируемых для размещения объектов местного значения, их основные характеристики, их местоположение (для объектов местного значения, не являющихся линейными объектами, указываются функциональные зоны), а также характеристики зон с особыми условиями использования территорий в случае, если установление таких зон требуется в связи с размещением данных объектов</w:t>
      </w:r>
    </w:p>
    <w:p w:rsidR="002E677D" w:rsidRDefault="002E677D">
      <w:pPr>
        <w:pStyle w:val="ac"/>
        <w:rPr>
          <w:color w:val="F10D0C"/>
          <w:sz w:val="32"/>
          <w:szCs w:val="32"/>
        </w:rPr>
      </w:pPr>
    </w:p>
    <w:p w:rsidR="002E677D" w:rsidRPr="004712F4" w:rsidRDefault="00FE3FD0">
      <w:pPr>
        <w:pStyle w:val="ac"/>
        <w:numPr>
          <w:ilvl w:val="0"/>
          <w:numId w:val="1"/>
        </w:numPr>
        <w:ind w:firstLine="709"/>
        <w:rPr>
          <w:rStyle w:val="a7"/>
          <w:color w:val="000000"/>
          <w:u w:val="none"/>
        </w:rPr>
      </w:pPr>
      <w:r>
        <w:rPr>
          <w:rStyle w:val="a7"/>
          <w:bCs/>
          <w:iCs/>
          <w:color w:val="000000"/>
          <w:spacing w:val="4"/>
          <w:szCs w:val="28"/>
          <w:u w:val="none"/>
          <w:shd w:val="clear" w:color="auto" w:fill="FFFFFF"/>
          <w:lang w:eastAsia="ar-SA"/>
        </w:rPr>
        <w:t xml:space="preserve">Сведения о планируемых объектах местного значения на </w:t>
      </w:r>
      <w:r>
        <w:rPr>
          <w:rStyle w:val="a7"/>
          <w:bCs/>
          <w:iCs/>
          <w:color w:val="000000"/>
          <w:spacing w:val="4"/>
          <w:szCs w:val="28"/>
          <w:u w:val="none"/>
          <w:shd w:val="clear" w:color="auto" w:fill="FFFFFF"/>
        </w:rPr>
        <w:t xml:space="preserve">территории </w:t>
      </w:r>
      <w:r>
        <w:rPr>
          <w:rStyle w:val="a7"/>
          <w:bCs/>
          <w:iCs/>
          <w:color w:val="000000"/>
          <w:spacing w:val="5"/>
          <w:szCs w:val="28"/>
          <w:u w:val="none"/>
          <w:lang w:eastAsia="ru-RU"/>
        </w:rPr>
        <w:t xml:space="preserve">муниципального образования – </w:t>
      </w:r>
      <w:proofErr w:type="spellStart"/>
      <w:r>
        <w:rPr>
          <w:rStyle w:val="a7"/>
          <w:bCs/>
          <w:iCs/>
          <w:color w:val="000000"/>
          <w:spacing w:val="5"/>
          <w:szCs w:val="28"/>
          <w:u w:val="none"/>
        </w:rPr>
        <w:t>Кораблинский</w:t>
      </w:r>
      <w:proofErr w:type="spellEnd"/>
      <w:r>
        <w:rPr>
          <w:rStyle w:val="a7"/>
          <w:bCs/>
          <w:iCs/>
          <w:color w:val="000000"/>
          <w:spacing w:val="5"/>
          <w:szCs w:val="28"/>
          <w:u w:val="none"/>
          <w:lang w:eastAsia="ru-RU"/>
        </w:rPr>
        <w:t xml:space="preserve"> муниципальный округ Рязанской области применительно к территории города Кораблино </w:t>
      </w:r>
      <w:proofErr w:type="spellStart"/>
      <w:r>
        <w:rPr>
          <w:rStyle w:val="a7"/>
          <w:bCs/>
          <w:iCs/>
          <w:color w:val="000000"/>
          <w:spacing w:val="5"/>
          <w:szCs w:val="28"/>
          <w:u w:val="none"/>
          <w:lang w:eastAsia="ru-RU"/>
        </w:rPr>
        <w:t>Кораблинского</w:t>
      </w:r>
      <w:proofErr w:type="spellEnd"/>
      <w:r>
        <w:rPr>
          <w:rStyle w:val="a7"/>
          <w:bCs/>
          <w:iCs/>
          <w:color w:val="000000"/>
          <w:spacing w:val="5"/>
          <w:szCs w:val="28"/>
          <w:u w:val="none"/>
          <w:lang w:eastAsia="ru-RU"/>
        </w:rPr>
        <w:t xml:space="preserve"> района Рязанской области</w:t>
      </w:r>
      <w:r>
        <w:rPr>
          <w:rStyle w:val="a7"/>
          <w:bCs/>
          <w:iCs/>
          <w:color w:val="000000"/>
          <w:spacing w:val="4"/>
          <w:szCs w:val="28"/>
          <w:u w:val="none"/>
          <w:shd w:val="clear" w:color="auto" w:fill="FFFFFF"/>
        </w:rPr>
        <w:t xml:space="preserve"> представлены в таблице 1.1.</w:t>
      </w:r>
    </w:p>
    <w:p w:rsidR="002E677D" w:rsidRDefault="00FE3FD0">
      <w:pPr>
        <w:pStyle w:val="ac"/>
        <w:ind w:firstLine="0"/>
        <w:jc w:val="right"/>
      </w:pPr>
      <w:r>
        <w:rPr>
          <w:rStyle w:val="a7"/>
          <w:bCs/>
          <w:iCs/>
          <w:color w:val="000000"/>
          <w:spacing w:val="4"/>
          <w:szCs w:val="28"/>
          <w:u w:val="none"/>
          <w:shd w:val="clear" w:color="auto" w:fill="FFFFFF"/>
        </w:rPr>
        <w:t>Таблица 1.1</w:t>
      </w:r>
    </w:p>
    <w:tbl>
      <w:tblPr>
        <w:tblW w:w="10035" w:type="dxa"/>
        <w:tblInd w:w="-7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91"/>
        <w:gridCol w:w="1580"/>
        <w:gridCol w:w="1765"/>
        <w:gridCol w:w="1710"/>
        <w:gridCol w:w="1765"/>
        <w:gridCol w:w="1520"/>
        <w:gridCol w:w="1304"/>
      </w:tblGrid>
      <w:tr w:rsidR="002E677D" w:rsidTr="004712F4">
        <w:trPr>
          <w:tblHeader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77D" w:rsidRDefault="00FE3FD0">
            <w:pPr>
              <w:pStyle w:val="afa"/>
              <w:widowControl w:val="0"/>
              <w:rPr>
                <w:sz w:val="32"/>
                <w:szCs w:val="32"/>
              </w:rPr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77D" w:rsidRDefault="00FE3FD0">
            <w:pPr>
              <w:pStyle w:val="afa"/>
              <w:widowControl w:val="0"/>
              <w:rPr>
                <w:color w:val="auto"/>
              </w:rPr>
            </w:pPr>
            <w:r>
              <w:rPr>
                <w:color w:val="auto"/>
              </w:rPr>
              <w:t>Вид</w:t>
            </w:r>
          </w:p>
          <w:p w:rsidR="002E677D" w:rsidRDefault="00FE3FD0">
            <w:pPr>
              <w:pStyle w:val="afa"/>
              <w:widowControl w:val="0"/>
              <w:rPr>
                <w:color w:val="auto"/>
              </w:rPr>
            </w:pPr>
            <w:r>
              <w:rPr>
                <w:color w:val="auto"/>
              </w:rPr>
              <w:t>объекта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77D" w:rsidRDefault="00FE3FD0">
            <w:pPr>
              <w:pStyle w:val="afa"/>
              <w:widowControl w:val="0"/>
              <w:rPr>
                <w:color w:val="auto"/>
              </w:rPr>
            </w:pPr>
            <w:r>
              <w:rPr>
                <w:color w:val="auto"/>
              </w:rPr>
              <w:t>Назначение  объекта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77D" w:rsidRDefault="00FE3FD0">
            <w:pPr>
              <w:pStyle w:val="afa"/>
              <w:widowControl w:val="0"/>
              <w:ind w:left="57"/>
            </w:pPr>
            <w:r>
              <w:rPr>
                <w:color w:val="auto"/>
              </w:rPr>
              <w:t>Наименование</w:t>
            </w:r>
          </w:p>
          <w:p w:rsidR="002E677D" w:rsidRDefault="00FE3FD0">
            <w:pPr>
              <w:pStyle w:val="afa"/>
              <w:widowControl w:val="0"/>
              <w:ind w:left="57"/>
            </w:pPr>
            <w:r>
              <w:rPr>
                <w:color w:val="auto"/>
              </w:rPr>
              <w:t>и основные характеристики объекта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77D" w:rsidRDefault="00FE3FD0">
            <w:pPr>
              <w:pStyle w:val="afa"/>
              <w:widowControl w:val="0"/>
              <w:rPr>
                <w:color w:val="auto"/>
              </w:rPr>
            </w:pPr>
            <w:r>
              <w:rPr>
                <w:color w:val="auto"/>
              </w:rPr>
              <w:t>Местоположение объекта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77D" w:rsidRDefault="00FE3FD0">
            <w:pPr>
              <w:pStyle w:val="afa"/>
              <w:widowControl w:val="0"/>
              <w:ind w:left="-57" w:right="-57"/>
              <w:rPr>
                <w:sz w:val="32"/>
                <w:szCs w:val="32"/>
              </w:rPr>
            </w:pPr>
            <w:r>
              <w:rPr>
                <w:color w:val="auto"/>
              </w:rPr>
              <w:t>Функциональная зона (для объектов не являющихся линейными)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77D" w:rsidRDefault="00FE3FD0">
            <w:pPr>
              <w:pStyle w:val="afa"/>
              <w:widowControl w:val="0"/>
              <w:ind w:left="-28"/>
              <w:rPr>
                <w:color w:val="auto"/>
              </w:rPr>
            </w:pPr>
            <w:r>
              <w:rPr>
                <w:color w:val="auto"/>
              </w:rPr>
              <w:t>Характеристика зоны</w:t>
            </w:r>
            <w:r>
              <w:rPr>
                <w:color w:val="auto"/>
              </w:rPr>
              <w:br/>
              <w:t>с особыми условиями использования территории</w:t>
            </w:r>
          </w:p>
        </w:tc>
      </w:tr>
      <w:tr w:rsidR="002E677D" w:rsidTr="004712F4">
        <w:trPr>
          <w:trHeight w:val="454"/>
        </w:trPr>
        <w:tc>
          <w:tcPr>
            <w:tcW w:w="100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77D" w:rsidRDefault="00FE3FD0">
            <w:pPr>
              <w:pStyle w:val="afa"/>
              <w:widowControl w:val="0"/>
              <w:rPr>
                <w:color w:val="auto"/>
              </w:rPr>
            </w:pPr>
            <w:r>
              <w:rPr>
                <w:color w:val="auto"/>
              </w:rPr>
              <w:t>Объекты местного</w:t>
            </w:r>
            <w:r>
              <w:t xml:space="preserve"> </w:t>
            </w:r>
            <w:proofErr w:type="gramStart"/>
            <w:r>
              <w:t>значения</w:t>
            </w:r>
            <w:proofErr w:type="gramEnd"/>
            <w:r>
              <w:t xml:space="preserve"> </w:t>
            </w:r>
            <w:r>
              <w:rPr>
                <w:color w:val="auto"/>
              </w:rPr>
              <w:t>планируемые к р</w:t>
            </w:r>
            <w:r>
              <w:rPr>
                <w:lang w:eastAsia="en-US"/>
              </w:rPr>
              <w:t>азмещению</w:t>
            </w:r>
          </w:p>
        </w:tc>
      </w:tr>
      <w:tr w:rsidR="002E677D" w:rsidTr="004712F4">
        <w:trPr>
          <w:trHeight w:val="2249"/>
        </w:trPr>
        <w:tc>
          <w:tcPr>
            <w:tcW w:w="391" w:type="dxa"/>
            <w:tcBorders>
              <w:left w:val="single" w:sz="4" w:space="0" w:color="000000"/>
              <w:bottom w:val="single" w:sz="4" w:space="0" w:color="000000"/>
            </w:tcBorders>
          </w:tcPr>
          <w:p w:rsidR="002E677D" w:rsidRDefault="00FE3FD0">
            <w:pPr>
              <w:pStyle w:val="afa"/>
              <w:widowControl w:val="0"/>
              <w:ind w:right="-57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</w:tcPr>
          <w:p w:rsidR="002E677D" w:rsidRDefault="00FE3FD0">
            <w:pPr>
              <w:pStyle w:val="afa"/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Очистные сооружения</w:t>
            </w:r>
          </w:p>
          <w:p w:rsidR="002E677D" w:rsidRDefault="00FE3FD0">
            <w:pPr>
              <w:pStyle w:val="afa"/>
              <w:widowControl w:val="0"/>
              <w:rPr>
                <w:color w:val="auto"/>
              </w:rPr>
            </w:pPr>
            <w:r>
              <w:rPr>
                <w:color w:val="auto"/>
              </w:rPr>
              <w:t xml:space="preserve">(Код объекта </w:t>
            </w:r>
            <w:r>
              <w:rPr>
                <w:lang w:eastAsia="en-US"/>
              </w:rPr>
              <w:t>602041301</w:t>
            </w:r>
            <w:r>
              <w:rPr>
                <w:color w:val="auto"/>
              </w:rPr>
              <w:t>)</w:t>
            </w:r>
          </w:p>
        </w:tc>
        <w:tc>
          <w:tcPr>
            <w:tcW w:w="1765" w:type="dxa"/>
            <w:tcBorders>
              <w:left w:val="single" w:sz="4" w:space="0" w:color="000000"/>
              <w:bottom w:val="single" w:sz="4" w:space="0" w:color="000000"/>
            </w:tcBorders>
          </w:tcPr>
          <w:p w:rsidR="002E677D" w:rsidRDefault="00FE3FD0">
            <w:pPr>
              <w:pStyle w:val="afa"/>
              <w:widowControl w:val="0"/>
              <w:rPr>
                <w:color w:val="auto"/>
                <w:lang w:eastAsia="en-US"/>
              </w:rPr>
            </w:pPr>
            <w:r>
              <w:rPr>
                <w:lang w:eastAsia="en-US"/>
              </w:rPr>
              <w:t>Очистка сточных вод до установленных нормативами показателей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</w:tcPr>
          <w:p w:rsidR="002E677D" w:rsidRDefault="00FE3FD0">
            <w:pPr>
              <w:widowControl w:val="0"/>
              <w:suppressLineNumbers/>
              <w:spacing w:before="0" w:after="0"/>
            </w:pPr>
            <w:r>
              <w:t>Очистные сооружения с установленной производительностью</w:t>
            </w:r>
          </w:p>
        </w:tc>
        <w:tc>
          <w:tcPr>
            <w:tcW w:w="1765" w:type="dxa"/>
            <w:tcBorders>
              <w:left w:val="single" w:sz="4" w:space="0" w:color="000000"/>
              <w:bottom w:val="single" w:sz="4" w:space="0" w:color="000000"/>
            </w:tcBorders>
          </w:tcPr>
          <w:p w:rsidR="002E677D" w:rsidRDefault="00FE3FD0">
            <w:pPr>
              <w:pStyle w:val="afa"/>
              <w:widowControl w:val="0"/>
              <w:rPr>
                <w:color w:val="auto"/>
              </w:rPr>
            </w:pPr>
            <w:r>
              <w:rPr>
                <w:color w:val="auto"/>
              </w:rPr>
              <w:t>Рязанская область,</w:t>
            </w:r>
          </w:p>
          <w:p w:rsidR="002E677D" w:rsidRDefault="00FE3FD0">
            <w:pPr>
              <w:pStyle w:val="afa"/>
              <w:widowControl w:val="0"/>
              <w:rPr>
                <w:color w:val="00A933"/>
              </w:rPr>
            </w:pPr>
            <w:proofErr w:type="spellStart"/>
            <w:r>
              <w:rPr>
                <w:rStyle w:val="20"/>
                <w:rFonts w:eastAsia="Calibri" w:cs="Calibri"/>
              </w:rPr>
              <w:t>Кораблинский</w:t>
            </w:r>
            <w:proofErr w:type="spellEnd"/>
            <w:r>
              <w:rPr>
                <w:rStyle w:val="20"/>
                <w:rFonts w:eastAsia="Calibri" w:cs="Calibri"/>
              </w:rPr>
              <w:t xml:space="preserve"> муниципальный </w:t>
            </w:r>
            <w:r>
              <w:rPr>
                <w:rStyle w:val="20"/>
              </w:rPr>
              <w:t>округ,</w:t>
            </w:r>
          </w:p>
          <w:p w:rsidR="002E677D" w:rsidRDefault="00FE3FD0">
            <w:pPr>
              <w:pStyle w:val="afa"/>
              <w:widowControl w:val="0"/>
              <w:ind w:left="-57"/>
            </w:pPr>
            <w:r>
              <w:rPr>
                <w:rStyle w:val="20"/>
              </w:rPr>
              <w:t>город Кораблино</w:t>
            </w:r>
          </w:p>
        </w:tc>
        <w:tc>
          <w:tcPr>
            <w:tcW w:w="1520" w:type="dxa"/>
            <w:tcBorders>
              <w:left w:val="single" w:sz="4" w:space="0" w:color="000000"/>
              <w:bottom w:val="single" w:sz="4" w:space="0" w:color="000000"/>
            </w:tcBorders>
          </w:tcPr>
          <w:p w:rsidR="002E677D" w:rsidRDefault="00FE3FD0">
            <w:pPr>
              <w:pStyle w:val="afa"/>
              <w:widowControl w:val="0"/>
              <w:rPr>
                <w:color w:val="auto"/>
              </w:rPr>
            </w:pPr>
            <w:r>
              <w:t>З</w:t>
            </w:r>
            <w:r>
              <w:rPr>
                <w:color w:val="auto"/>
              </w:rPr>
              <w:t xml:space="preserve">она </w:t>
            </w:r>
            <w:r>
              <w:t>инженерной инфраструктуры</w:t>
            </w: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77D" w:rsidRDefault="00FE3FD0">
            <w:pPr>
              <w:widowControl w:val="0"/>
              <w:suppressLineNumbers/>
              <w:spacing w:before="0" w:after="0"/>
              <w:ind w:right="-57"/>
            </w:pPr>
            <w:r>
              <w:t xml:space="preserve">Санитарно-эпидемиологические правила и нормативы </w:t>
            </w:r>
            <w:proofErr w:type="spellStart"/>
            <w:r>
              <w:t>СанПин</w:t>
            </w:r>
            <w:proofErr w:type="spellEnd"/>
            <w:r>
              <w:t xml:space="preserve"> 2.2.1/2.1.1. 1200-03</w:t>
            </w:r>
          </w:p>
        </w:tc>
      </w:tr>
      <w:tr w:rsidR="002E677D" w:rsidTr="004712F4">
        <w:trPr>
          <w:trHeight w:val="2249"/>
        </w:trPr>
        <w:tc>
          <w:tcPr>
            <w:tcW w:w="391" w:type="dxa"/>
            <w:tcBorders>
              <w:left w:val="single" w:sz="4" w:space="0" w:color="000000"/>
              <w:bottom w:val="single" w:sz="4" w:space="0" w:color="000000"/>
            </w:tcBorders>
          </w:tcPr>
          <w:p w:rsidR="002E677D" w:rsidRDefault="00FE3FD0">
            <w:pPr>
              <w:pStyle w:val="afa"/>
              <w:widowControl w:val="0"/>
              <w:ind w:right="-57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</w:tcPr>
          <w:p w:rsidR="002E677D" w:rsidRDefault="00FE3FD0">
            <w:pPr>
              <w:widowControl w:val="0"/>
            </w:pPr>
            <w:r>
              <w:t>Канализационная насосная станция (КНС)</w:t>
            </w:r>
          </w:p>
          <w:p w:rsidR="002E677D" w:rsidRDefault="00FE3FD0">
            <w:pPr>
              <w:widowControl w:val="0"/>
            </w:pPr>
            <w:r>
              <w:rPr>
                <w:lang w:eastAsia="en-US"/>
              </w:rPr>
              <w:t>(Код объекта 602041303)</w:t>
            </w:r>
          </w:p>
        </w:tc>
        <w:tc>
          <w:tcPr>
            <w:tcW w:w="1765" w:type="dxa"/>
            <w:tcBorders>
              <w:left w:val="single" w:sz="4" w:space="0" w:color="000000"/>
              <w:bottom w:val="single" w:sz="4" w:space="0" w:color="000000"/>
            </w:tcBorders>
          </w:tcPr>
          <w:p w:rsidR="002E677D" w:rsidRDefault="00FE3FD0">
            <w:pPr>
              <w:pStyle w:val="afa"/>
              <w:widowControl w:val="0"/>
              <w:rPr>
                <w:color w:val="auto"/>
                <w:lang w:eastAsia="en-US"/>
              </w:rPr>
            </w:pPr>
            <w:r>
              <w:rPr>
                <w:lang w:eastAsia="en-US"/>
              </w:rPr>
              <w:t>Подача сточных вод на очистные сооружения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</w:tcPr>
          <w:p w:rsidR="002E677D" w:rsidRDefault="00FE3FD0">
            <w:pPr>
              <w:widowControl w:val="0"/>
            </w:pPr>
            <w:r>
              <w:t xml:space="preserve">Комплекс сооружений и оборудования для осуществления подачи </w:t>
            </w:r>
            <w:r>
              <w:rPr>
                <w:lang w:eastAsia="en-US"/>
              </w:rPr>
              <w:t>сточных вод на очистные сооружения</w:t>
            </w:r>
          </w:p>
        </w:tc>
        <w:tc>
          <w:tcPr>
            <w:tcW w:w="1765" w:type="dxa"/>
            <w:tcBorders>
              <w:left w:val="single" w:sz="4" w:space="0" w:color="000000"/>
              <w:bottom w:val="single" w:sz="4" w:space="0" w:color="000000"/>
            </w:tcBorders>
          </w:tcPr>
          <w:p w:rsidR="002E677D" w:rsidRDefault="00FE3FD0">
            <w:pPr>
              <w:pStyle w:val="afa"/>
              <w:widowControl w:val="0"/>
              <w:rPr>
                <w:color w:val="auto"/>
              </w:rPr>
            </w:pPr>
            <w:r>
              <w:rPr>
                <w:color w:val="auto"/>
              </w:rPr>
              <w:t>Рязанская область,</w:t>
            </w:r>
          </w:p>
          <w:p w:rsidR="002E677D" w:rsidRDefault="00FE3FD0">
            <w:pPr>
              <w:pStyle w:val="afa"/>
              <w:widowControl w:val="0"/>
              <w:rPr>
                <w:color w:val="00A933"/>
              </w:rPr>
            </w:pPr>
            <w:proofErr w:type="spellStart"/>
            <w:r>
              <w:rPr>
                <w:rStyle w:val="20"/>
                <w:rFonts w:eastAsia="Calibri" w:cs="Calibri"/>
              </w:rPr>
              <w:t>Кораблинский</w:t>
            </w:r>
            <w:proofErr w:type="spellEnd"/>
            <w:r>
              <w:rPr>
                <w:rStyle w:val="20"/>
                <w:rFonts w:eastAsia="Calibri" w:cs="Calibri"/>
              </w:rPr>
              <w:t xml:space="preserve"> муниципальный </w:t>
            </w:r>
            <w:r>
              <w:rPr>
                <w:rStyle w:val="20"/>
              </w:rPr>
              <w:t>округ,</w:t>
            </w:r>
          </w:p>
          <w:p w:rsidR="002E677D" w:rsidRDefault="00FE3FD0">
            <w:pPr>
              <w:pStyle w:val="afa"/>
              <w:widowControl w:val="0"/>
              <w:ind w:left="-57"/>
            </w:pPr>
            <w:r>
              <w:rPr>
                <w:rStyle w:val="20"/>
              </w:rPr>
              <w:t>город Кораблино</w:t>
            </w:r>
          </w:p>
        </w:tc>
        <w:tc>
          <w:tcPr>
            <w:tcW w:w="1520" w:type="dxa"/>
            <w:tcBorders>
              <w:left w:val="single" w:sz="4" w:space="0" w:color="000000"/>
              <w:bottom w:val="single" w:sz="4" w:space="0" w:color="000000"/>
            </w:tcBorders>
          </w:tcPr>
          <w:p w:rsidR="002E677D" w:rsidRDefault="00FE3FD0">
            <w:pPr>
              <w:pStyle w:val="afa"/>
              <w:widowControl w:val="0"/>
              <w:rPr>
                <w:color w:val="auto"/>
              </w:rPr>
            </w:pPr>
            <w:r>
              <w:rPr>
                <w:color w:val="auto"/>
              </w:rPr>
              <w:t>Общественно-деловые зоны</w:t>
            </w: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77D" w:rsidRDefault="00FE3FD0">
            <w:pPr>
              <w:widowControl w:val="0"/>
              <w:suppressLineNumbers/>
              <w:spacing w:before="0" w:after="0"/>
              <w:ind w:right="-57"/>
            </w:pPr>
            <w:r>
              <w:t xml:space="preserve">Санитарно-эпидемиологические правила и нормативы </w:t>
            </w:r>
            <w:proofErr w:type="spellStart"/>
            <w:r>
              <w:t>СанПин</w:t>
            </w:r>
            <w:proofErr w:type="spellEnd"/>
            <w:r>
              <w:t xml:space="preserve"> 2.2.1/2.1.1. 1200-03</w:t>
            </w:r>
          </w:p>
        </w:tc>
      </w:tr>
      <w:tr w:rsidR="002E677D" w:rsidTr="004712F4">
        <w:trPr>
          <w:trHeight w:val="454"/>
        </w:trPr>
        <w:tc>
          <w:tcPr>
            <w:tcW w:w="10035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77D" w:rsidRDefault="00FE3FD0">
            <w:pPr>
              <w:pStyle w:val="afa"/>
              <w:widowControl w:val="0"/>
              <w:rPr>
                <w:color w:val="auto"/>
              </w:rPr>
            </w:pPr>
            <w:r>
              <w:rPr>
                <w:color w:val="auto"/>
              </w:rPr>
              <w:t>Объекты местного</w:t>
            </w:r>
            <w:r>
              <w:t xml:space="preserve"> </w:t>
            </w:r>
            <w:proofErr w:type="gramStart"/>
            <w:r>
              <w:t>значения</w:t>
            </w:r>
            <w:proofErr w:type="gramEnd"/>
            <w:r>
              <w:t xml:space="preserve"> </w:t>
            </w:r>
            <w:r>
              <w:rPr>
                <w:color w:val="auto"/>
              </w:rPr>
              <w:t>планируемые к р</w:t>
            </w:r>
            <w:r>
              <w:rPr>
                <w:lang w:eastAsia="en-US"/>
              </w:rPr>
              <w:t>еконструкции</w:t>
            </w:r>
          </w:p>
        </w:tc>
      </w:tr>
      <w:tr w:rsidR="002E677D" w:rsidTr="004712F4">
        <w:trPr>
          <w:trHeight w:val="2312"/>
        </w:trPr>
        <w:tc>
          <w:tcPr>
            <w:tcW w:w="391" w:type="dxa"/>
            <w:tcBorders>
              <w:left w:val="single" w:sz="4" w:space="0" w:color="000000"/>
              <w:bottom w:val="single" w:sz="4" w:space="0" w:color="000000"/>
            </w:tcBorders>
          </w:tcPr>
          <w:p w:rsidR="002E677D" w:rsidRDefault="00FE3FD0">
            <w:pPr>
              <w:pStyle w:val="afa"/>
              <w:widowControl w:val="0"/>
              <w:ind w:right="-57"/>
            </w:pPr>
            <w:r>
              <w:lastRenderedPageBreak/>
              <w:t>3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</w:tcPr>
          <w:p w:rsidR="002E677D" w:rsidRDefault="00FE3FD0">
            <w:pPr>
              <w:pStyle w:val="afa"/>
              <w:widowControl w:val="0"/>
              <w:rPr>
                <w:color w:val="auto"/>
                <w:lang w:eastAsia="en-US"/>
              </w:rPr>
            </w:pPr>
            <w:r>
              <w:rPr>
                <w:lang w:eastAsia="en-US"/>
              </w:rPr>
              <w:t>Насосная станция</w:t>
            </w:r>
          </w:p>
          <w:p w:rsidR="002E677D" w:rsidRDefault="00FE3FD0">
            <w:pPr>
              <w:pStyle w:val="afa"/>
              <w:widowControl w:val="0"/>
              <w:rPr>
                <w:color w:val="auto"/>
              </w:rPr>
            </w:pPr>
            <w:r>
              <w:rPr>
                <w:lang w:eastAsia="en-US"/>
              </w:rPr>
              <w:t>(Код объекта 602041103)</w:t>
            </w:r>
          </w:p>
        </w:tc>
        <w:tc>
          <w:tcPr>
            <w:tcW w:w="1765" w:type="dxa"/>
            <w:tcBorders>
              <w:left w:val="single" w:sz="4" w:space="0" w:color="000000"/>
              <w:bottom w:val="single" w:sz="4" w:space="0" w:color="000000"/>
            </w:tcBorders>
          </w:tcPr>
          <w:p w:rsidR="002E677D" w:rsidRDefault="00FE3FD0">
            <w:pPr>
              <w:pStyle w:val="afa"/>
              <w:widowControl w:val="0"/>
              <w:rPr>
                <w:color w:val="auto"/>
                <w:lang w:eastAsia="en-US"/>
              </w:rPr>
            </w:pPr>
            <w:r>
              <w:rPr>
                <w:lang w:eastAsia="en-US"/>
              </w:rPr>
              <w:t xml:space="preserve">Забор и/или подъем воды в целях обеспечения  населения водой нормативного качества и в </w:t>
            </w:r>
            <w:r>
              <w:rPr>
                <w:rFonts w:eastAsia="Calibri" w:cs="Calibri"/>
              </w:rPr>
              <w:t>требуемом</w:t>
            </w:r>
            <w:r>
              <w:rPr>
                <w:lang w:eastAsia="en-US"/>
              </w:rPr>
              <w:t xml:space="preserve"> количестве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</w:tcPr>
          <w:p w:rsidR="002E677D" w:rsidRDefault="00FE3FD0">
            <w:pPr>
              <w:widowControl w:val="0"/>
            </w:pPr>
            <w:r>
              <w:t>Комплекс сооружений и оборудования для осуществления забора воды и/или подъема воды насосами</w:t>
            </w:r>
          </w:p>
          <w:p w:rsidR="002E677D" w:rsidRDefault="002E677D">
            <w:pPr>
              <w:widowControl w:val="0"/>
              <w:suppressLineNumbers/>
              <w:spacing w:before="0" w:after="0"/>
            </w:pPr>
          </w:p>
        </w:tc>
        <w:tc>
          <w:tcPr>
            <w:tcW w:w="1765" w:type="dxa"/>
            <w:tcBorders>
              <w:left w:val="single" w:sz="4" w:space="0" w:color="000000"/>
              <w:bottom w:val="single" w:sz="4" w:space="0" w:color="000000"/>
            </w:tcBorders>
          </w:tcPr>
          <w:p w:rsidR="002E677D" w:rsidRDefault="00FE3FD0">
            <w:pPr>
              <w:pStyle w:val="afa"/>
              <w:widowControl w:val="0"/>
              <w:rPr>
                <w:color w:val="auto"/>
              </w:rPr>
            </w:pPr>
            <w:r>
              <w:rPr>
                <w:color w:val="auto"/>
              </w:rPr>
              <w:t>Рязанская область,</w:t>
            </w:r>
          </w:p>
          <w:p w:rsidR="002E677D" w:rsidRDefault="00FE3FD0">
            <w:pPr>
              <w:pStyle w:val="afa"/>
              <w:widowControl w:val="0"/>
              <w:rPr>
                <w:color w:val="00A933"/>
              </w:rPr>
            </w:pPr>
            <w:proofErr w:type="spellStart"/>
            <w:r>
              <w:rPr>
                <w:rStyle w:val="20"/>
                <w:rFonts w:eastAsia="Calibri" w:cs="Calibri"/>
              </w:rPr>
              <w:t>Кораблинский</w:t>
            </w:r>
            <w:proofErr w:type="spellEnd"/>
            <w:r>
              <w:rPr>
                <w:rStyle w:val="20"/>
                <w:rFonts w:eastAsia="Calibri" w:cs="Calibri"/>
              </w:rPr>
              <w:t xml:space="preserve"> муниципальный </w:t>
            </w:r>
            <w:r>
              <w:rPr>
                <w:rStyle w:val="20"/>
              </w:rPr>
              <w:t>округ,</w:t>
            </w:r>
          </w:p>
          <w:p w:rsidR="002E677D" w:rsidRDefault="00FE3FD0">
            <w:pPr>
              <w:pStyle w:val="afa"/>
              <w:widowControl w:val="0"/>
              <w:ind w:left="-57"/>
              <w:rPr>
                <w:color w:val="auto"/>
              </w:rPr>
            </w:pPr>
            <w:r>
              <w:rPr>
                <w:rStyle w:val="20"/>
              </w:rPr>
              <w:t>город Кораблино</w:t>
            </w:r>
          </w:p>
        </w:tc>
        <w:tc>
          <w:tcPr>
            <w:tcW w:w="1520" w:type="dxa"/>
            <w:tcBorders>
              <w:left w:val="single" w:sz="4" w:space="0" w:color="000000"/>
              <w:bottom w:val="single" w:sz="4" w:space="0" w:color="000000"/>
            </w:tcBorders>
          </w:tcPr>
          <w:p w:rsidR="002E677D" w:rsidRDefault="00FE3FD0">
            <w:pPr>
              <w:pStyle w:val="afa"/>
              <w:widowControl w:val="0"/>
            </w:pPr>
            <w:r>
              <w:t>Зона застройки индивидуальными жилыми домами</w:t>
            </w: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77D" w:rsidRDefault="00FE3FD0">
            <w:pPr>
              <w:widowControl w:val="0"/>
              <w:suppressLineNumbers/>
              <w:spacing w:before="0" w:after="0"/>
              <w:ind w:right="-57"/>
            </w:pPr>
            <w:r>
              <w:t xml:space="preserve">Санитарно-эпидемиологические правила и нормативы </w:t>
            </w:r>
            <w:proofErr w:type="spellStart"/>
            <w:r>
              <w:t>СанПин</w:t>
            </w:r>
            <w:proofErr w:type="spellEnd"/>
            <w:r>
              <w:t xml:space="preserve"> 2.2.1/2.1.1. 1200-03</w:t>
            </w:r>
          </w:p>
        </w:tc>
      </w:tr>
    </w:tbl>
    <w:p w:rsidR="002E677D" w:rsidRDefault="00FE3FD0">
      <w:pPr>
        <w:numPr>
          <w:ilvl w:val="0"/>
          <w:numId w:val="1"/>
        </w:numPr>
        <w:ind w:firstLine="709"/>
        <w:jc w:val="both"/>
        <w:rPr>
          <w:rStyle w:val="a7"/>
          <w:bCs/>
          <w:iCs/>
          <w:color w:val="000000"/>
          <w:spacing w:val="4"/>
          <w:sz w:val="28"/>
          <w:szCs w:val="28"/>
          <w:u w:val="none"/>
          <w:shd w:val="clear" w:color="auto" w:fill="FFFFFF"/>
        </w:rPr>
      </w:pPr>
      <w:r>
        <w:rPr>
          <w:rStyle w:val="a7"/>
          <w:bCs/>
          <w:iCs/>
          <w:color w:val="000000"/>
          <w:spacing w:val="4"/>
          <w:sz w:val="28"/>
          <w:szCs w:val="28"/>
          <w:u w:val="none"/>
          <w:shd w:val="clear" w:color="auto" w:fill="FFFFFF"/>
        </w:rPr>
        <w:t>Планируемые объекты местного значения отображены на карте планируемого размещения объектов местного значения.</w:t>
      </w:r>
    </w:p>
    <w:p w:rsidR="002E677D" w:rsidRDefault="002E677D">
      <w:pPr>
        <w:pStyle w:val="ac"/>
        <w:suppressLineNumbers/>
        <w:contextualSpacing/>
        <w:rPr>
          <w:szCs w:val="28"/>
        </w:rPr>
      </w:pPr>
    </w:p>
    <w:p w:rsidR="002E677D" w:rsidRDefault="00FE3FD0">
      <w:pPr>
        <w:pStyle w:val="1"/>
        <w:numPr>
          <w:ilvl w:val="0"/>
          <w:numId w:val="1"/>
        </w:numPr>
        <w:ind w:firstLine="709"/>
        <w:contextualSpacing/>
      </w:pPr>
      <w:r>
        <w:rPr>
          <w:rFonts w:ascii="Times New Roman" w:hAnsi="Times New Roman" w:cs="Times New Roman"/>
          <w:iCs/>
          <w:color w:val="auto"/>
          <w:sz w:val="28"/>
          <w:szCs w:val="28"/>
        </w:rPr>
        <w:t xml:space="preserve">2. 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</w:t>
      </w:r>
    </w:p>
    <w:p w:rsidR="002E677D" w:rsidRDefault="002E677D">
      <w:pPr>
        <w:pStyle w:val="ac"/>
        <w:numPr>
          <w:ilvl w:val="0"/>
          <w:numId w:val="1"/>
        </w:numPr>
        <w:ind w:firstLine="680"/>
        <w:rPr>
          <w:sz w:val="32"/>
          <w:szCs w:val="32"/>
        </w:rPr>
      </w:pPr>
    </w:p>
    <w:p w:rsidR="002E677D" w:rsidRDefault="00FE3FD0">
      <w:pPr>
        <w:pStyle w:val="ac"/>
        <w:numPr>
          <w:ilvl w:val="0"/>
          <w:numId w:val="1"/>
        </w:numPr>
        <w:ind w:firstLine="680"/>
        <w:rPr>
          <w:sz w:val="32"/>
          <w:szCs w:val="32"/>
        </w:rPr>
      </w:pPr>
      <w:r>
        <w:rPr>
          <w:szCs w:val="28"/>
        </w:rPr>
        <w:t xml:space="preserve">При определении параметров функциональных зон муниципального образования </w:t>
      </w:r>
      <w:r>
        <w:rPr>
          <w:szCs w:val="28"/>
          <w:lang w:eastAsia="ar-SA"/>
        </w:rPr>
        <w:t>-</w:t>
      </w:r>
      <w:r>
        <w:rPr>
          <w:szCs w:val="28"/>
        </w:rPr>
        <w:t xml:space="preserve"> </w:t>
      </w:r>
      <w:proofErr w:type="spellStart"/>
      <w:r>
        <w:rPr>
          <w:rStyle w:val="a7"/>
          <w:bCs/>
          <w:iCs/>
          <w:color w:val="000000"/>
          <w:szCs w:val="28"/>
          <w:u w:val="none"/>
          <w:lang w:eastAsia="ru-RU"/>
        </w:rPr>
        <w:t>Кораблинский</w:t>
      </w:r>
      <w:proofErr w:type="spellEnd"/>
      <w:r>
        <w:rPr>
          <w:rStyle w:val="a7"/>
          <w:bCs/>
          <w:iCs/>
          <w:color w:val="000000"/>
          <w:szCs w:val="28"/>
          <w:u w:val="none"/>
          <w:lang w:eastAsia="ru-RU"/>
        </w:rPr>
        <w:t xml:space="preserve"> муниципальный округ Рязанской области прим</w:t>
      </w:r>
      <w:r>
        <w:rPr>
          <w:rStyle w:val="a7"/>
          <w:bCs/>
          <w:iCs/>
          <w:color w:val="000000"/>
          <w:szCs w:val="28"/>
          <w:u w:val="none"/>
          <w:shd w:val="clear" w:color="auto" w:fill="FFFFFF"/>
          <w:lang w:eastAsia="ru-RU"/>
        </w:rPr>
        <w:t xml:space="preserve">енительно к территории </w:t>
      </w:r>
      <w:r>
        <w:rPr>
          <w:rStyle w:val="a7"/>
          <w:bCs/>
          <w:iCs/>
          <w:color w:val="000000"/>
          <w:spacing w:val="4"/>
          <w:szCs w:val="28"/>
          <w:u w:val="none"/>
          <w:shd w:val="clear" w:color="auto" w:fill="FFFFFF"/>
        </w:rPr>
        <w:t>города Кораблино</w:t>
      </w:r>
      <w:r>
        <w:rPr>
          <w:szCs w:val="28"/>
          <w:shd w:val="clear" w:color="auto" w:fill="FFFFFF"/>
        </w:rPr>
        <w:t xml:space="preserve"> учитывалось:</w:t>
      </w:r>
    </w:p>
    <w:p w:rsidR="002E677D" w:rsidRDefault="00FE3FD0">
      <w:pPr>
        <w:pStyle w:val="ac"/>
        <w:numPr>
          <w:ilvl w:val="0"/>
          <w:numId w:val="1"/>
        </w:numPr>
        <w:ind w:firstLine="624"/>
        <w:rPr>
          <w:shd w:val="clear" w:color="auto" w:fill="FFFFFF"/>
        </w:rPr>
      </w:pPr>
      <w:r>
        <w:rPr>
          <w:szCs w:val="28"/>
          <w:shd w:val="clear" w:color="auto" w:fill="FFFFFF"/>
        </w:rPr>
        <w:t>- сложившееся использование земельных участков;</w:t>
      </w:r>
    </w:p>
    <w:p w:rsidR="002E677D" w:rsidRDefault="00FE3FD0">
      <w:pPr>
        <w:pStyle w:val="ac"/>
        <w:numPr>
          <w:ilvl w:val="0"/>
          <w:numId w:val="1"/>
        </w:numPr>
        <w:ind w:firstLine="624"/>
        <w:rPr>
          <w:shd w:val="clear" w:color="auto" w:fill="FFFFFF"/>
        </w:rPr>
      </w:pPr>
      <w:r>
        <w:rPr>
          <w:szCs w:val="28"/>
          <w:shd w:val="clear" w:color="auto" w:fill="FFFFFF"/>
        </w:rPr>
        <w:t>- рациональные формы расселения населения;</w:t>
      </w:r>
    </w:p>
    <w:p w:rsidR="002E677D" w:rsidRDefault="00FE3FD0">
      <w:pPr>
        <w:pStyle w:val="ac"/>
        <w:numPr>
          <w:ilvl w:val="0"/>
          <w:numId w:val="1"/>
        </w:numPr>
        <w:ind w:firstLine="624"/>
        <w:rPr>
          <w:shd w:val="clear" w:color="auto" w:fill="FFFFFF"/>
        </w:rPr>
      </w:pPr>
      <w:r>
        <w:rPr>
          <w:szCs w:val="28"/>
          <w:shd w:val="clear" w:color="auto" w:fill="FFFFFF"/>
        </w:rPr>
        <w:t xml:space="preserve">- оптимальные варианты сочетания в пределах функциональных </w:t>
      </w:r>
      <w:r>
        <w:rPr>
          <w:shd w:val="clear" w:color="auto" w:fill="FFFFFF"/>
        </w:rPr>
        <w:t>зон  объектов различного функционального назначения;</w:t>
      </w:r>
    </w:p>
    <w:p w:rsidR="002E677D" w:rsidRDefault="00FE3FD0">
      <w:pPr>
        <w:pStyle w:val="ac"/>
        <w:numPr>
          <w:ilvl w:val="0"/>
          <w:numId w:val="1"/>
        </w:numPr>
        <w:ind w:firstLine="624"/>
      </w:pPr>
      <w:r>
        <w:rPr>
          <w:shd w:val="clear" w:color="auto" w:fill="FFFFFF"/>
        </w:rPr>
        <w:t>- структурирование сети общественного обслуживания по принципу привлек</w:t>
      </w:r>
      <w:r>
        <w:t>ательности для различных групп населения дифференцированных видов предл</w:t>
      </w:r>
      <w:r>
        <w:rPr>
          <w:shd w:val="clear" w:color="auto" w:fill="FFFFFF"/>
        </w:rPr>
        <w:t>ожений в зависимости от предпочтений;</w:t>
      </w:r>
    </w:p>
    <w:p w:rsidR="002E677D" w:rsidRDefault="00FE3FD0">
      <w:pPr>
        <w:pStyle w:val="ac"/>
        <w:numPr>
          <w:ilvl w:val="0"/>
          <w:numId w:val="1"/>
        </w:numPr>
        <w:ind w:firstLine="624"/>
      </w:pPr>
      <w:r>
        <w:rPr>
          <w:shd w:val="clear" w:color="auto" w:fill="FFFFFF"/>
        </w:rPr>
        <w:t xml:space="preserve">- максимальное использование особенностей природного ландшафта </w:t>
      </w:r>
      <w:r>
        <w:rPr>
          <w:shd w:val="clear" w:color="auto" w:fill="FFFFFF"/>
        </w:rPr>
        <w:br/>
        <w:t>в процессе структурного выделения функциональных зон в целях наибольшего использ</w:t>
      </w:r>
      <w:r>
        <w:t>ования его преимуществ.</w:t>
      </w:r>
    </w:p>
    <w:p w:rsidR="002E677D" w:rsidRDefault="00FE3FD0">
      <w:pPr>
        <w:pStyle w:val="ac"/>
        <w:numPr>
          <w:ilvl w:val="0"/>
          <w:numId w:val="1"/>
        </w:numPr>
        <w:ind w:firstLine="709"/>
        <w:contextualSpacing/>
        <w:rPr>
          <w:sz w:val="32"/>
          <w:szCs w:val="32"/>
        </w:rPr>
      </w:pPr>
      <w:r>
        <w:rPr>
          <w:rStyle w:val="20"/>
          <w:iCs/>
          <w:spacing w:val="5"/>
          <w:szCs w:val="28"/>
        </w:rPr>
        <w:t xml:space="preserve">В результате функционального зонирования муниципального образования </w:t>
      </w:r>
      <w:r>
        <w:rPr>
          <w:rStyle w:val="20"/>
          <w:iCs/>
          <w:spacing w:val="5"/>
          <w:szCs w:val="28"/>
          <w:lang w:eastAsia="ar-SA"/>
        </w:rPr>
        <w:t>-</w:t>
      </w:r>
      <w:r>
        <w:rPr>
          <w:rStyle w:val="20"/>
          <w:iCs/>
          <w:spacing w:val="5"/>
          <w:szCs w:val="28"/>
        </w:rPr>
        <w:t xml:space="preserve"> </w:t>
      </w:r>
      <w:proofErr w:type="spellStart"/>
      <w:r>
        <w:rPr>
          <w:rStyle w:val="a7"/>
          <w:bCs/>
          <w:iCs/>
          <w:color w:val="000000"/>
          <w:spacing w:val="5"/>
          <w:szCs w:val="28"/>
          <w:u w:val="none"/>
          <w:lang w:eastAsia="ru-RU"/>
        </w:rPr>
        <w:t>Кораблинский</w:t>
      </w:r>
      <w:proofErr w:type="spellEnd"/>
      <w:r>
        <w:rPr>
          <w:rStyle w:val="a7"/>
          <w:bCs/>
          <w:iCs/>
          <w:color w:val="000000"/>
          <w:spacing w:val="5"/>
          <w:szCs w:val="28"/>
          <w:u w:val="none"/>
          <w:lang w:eastAsia="ru-RU"/>
        </w:rPr>
        <w:t xml:space="preserve"> муниципальный округ Рязанской области применительно к территории </w:t>
      </w:r>
      <w:r>
        <w:rPr>
          <w:rStyle w:val="a7"/>
          <w:bCs/>
          <w:iCs/>
          <w:color w:val="000000"/>
          <w:spacing w:val="4"/>
          <w:szCs w:val="28"/>
          <w:u w:val="none"/>
          <w:shd w:val="clear" w:color="auto" w:fill="FFFFFF"/>
        </w:rPr>
        <w:t>города Кораблино</w:t>
      </w:r>
      <w:r>
        <w:rPr>
          <w:rStyle w:val="20"/>
          <w:iCs/>
          <w:spacing w:val="5"/>
          <w:szCs w:val="28"/>
        </w:rPr>
        <w:t xml:space="preserve"> установлены функциональные зоны, представленные в таблице 2.1.</w:t>
      </w:r>
    </w:p>
    <w:p w:rsidR="004712F4" w:rsidRDefault="004712F4">
      <w:pPr>
        <w:pStyle w:val="ac"/>
        <w:jc w:val="right"/>
      </w:pPr>
    </w:p>
    <w:p w:rsidR="004712F4" w:rsidRDefault="004712F4">
      <w:pPr>
        <w:pStyle w:val="ac"/>
        <w:jc w:val="right"/>
      </w:pPr>
    </w:p>
    <w:p w:rsidR="004712F4" w:rsidRDefault="004712F4">
      <w:pPr>
        <w:pStyle w:val="ac"/>
        <w:jc w:val="right"/>
      </w:pPr>
    </w:p>
    <w:p w:rsidR="004712F4" w:rsidRDefault="004712F4">
      <w:pPr>
        <w:pStyle w:val="ac"/>
        <w:jc w:val="right"/>
      </w:pPr>
    </w:p>
    <w:p w:rsidR="002E677D" w:rsidRDefault="00FE3FD0">
      <w:pPr>
        <w:pStyle w:val="ac"/>
        <w:jc w:val="right"/>
      </w:pPr>
      <w:r>
        <w:lastRenderedPageBreak/>
        <w:t>Таблица 2.1</w:t>
      </w:r>
    </w:p>
    <w:tbl>
      <w:tblPr>
        <w:tblW w:w="9921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6"/>
        <w:gridCol w:w="1879"/>
        <w:gridCol w:w="1963"/>
        <w:gridCol w:w="5513"/>
      </w:tblGrid>
      <w:tr w:rsidR="002E677D">
        <w:trPr>
          <w:trHeight w:val="454"/>
          <w:tblHeader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2E677D" w:rsidRDefault="00FE3FD0">
            <w:pPr>
              <w:pStyle w:val="afa"/>
              <w:widowControl w:val="0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t>№</w:t>
            </w:r>
          </w:p>
          <w:p w:rsidR="002E677D" w:rsidRDefault="00FE3FD0">
            <w:pPr>
              <w:pStyle w:val="afa"/>
              <w:widowControl w:val="0"/>
              <w:numPr>
                <w:ilvl w:val="0"/>
                <w:numId w:val="2"/>
              </w:numPr>
              <w:rPr>
                <w:sz w:val="32"/>
                <w:szCs w:val="32"/>
              </w:rPr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2E677D" w:rsidRDefault="00FE3FD0">
            <w:pPr>
              <w:pStyle w:val="afa"/>
              <w:widowControl w:val="0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t>Обозначение</w:t>
            </w:r>
          </w:p>
          <w:p w:rsidR="002E677D" w:rsidRDefault="00FE3FD0">
            <w:pPr>
              <w:pStyle w:val="afa"/>
              <w:widowControl w:val="0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t>функциональной</w:t>
            </w:r>
          </w:p>
          <w:p w:rsidR="002E677D" w:rsidRDefault="00FE3FD0">
            <w:pPr>
              <w:pStyle w:val="afa"/>
              <w:widowControl w:val="0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t>зоны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2E677D" w:rsidRDefault="00FE3FD0">
            <w:pPr>
              <w:pStyle w:val="afa"/>
              <w:widowControl w:val="0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t>Наименование</w:t>
            </w:r>
          </w:p>
          <w:p w:rsidR="002E677D" w:rsidRDefault="00FE3FD0">
            <w:pPr>
              <w:pStyle w:val="afa"/>
              <w:widowControl w:val="0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t>функциональной</w:t>
            </w:r>
          </w:p>
          <w:p w:rsidR="002E677D" w:rsidRDefault="00FE3FD0">
            <w:pPr>
              <w:pStyle w:val="afa"/>
              <w:widowControl w:val="0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t>зоны</w:t>
            </w:r>
          </w:p>
        </w:tc>
        <w:tc>
          <w:tcPr>
            <w:tcW w:w="5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2E677D" w:rsidRDefault="00FE3FD0">
            <w:pPr>
              <w:pStyle w:val="afa"/>
              <w:widowControl w:val="0"/>
              <w:numPr>
                <w:ilvl w:val="0"/>
                <w:numId w:val="2"/>
              </w:numPr>
            </w:pPr>
            <w:r>
              <w:t>Назначение</w:t>
            </w:r>
          </w:p>
          <w:p w:rsidR="002E677D" w:rsidRDefault="00FE3FD0">
            <w:pPr>
              <w:pStyle w:val="afa"/>
              <w:widowControl w:val="0"/>
              <w:numPr>
                <w:ilvl w:val="0"/>
                <w:numId w:val="2"/>
              </w:numPr>
            </w:pPr>
            <w:r>
              <w:t>функциональной зоны</w:t>
            </w:r>
          </w:p>
        </w:tc>
      </w:tr>
      <w:tr w:rsidR="002E677D">
        <w:trPr>
          <w:trHeight w:val="141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2E677D" w:rsidRDefault="00FE3FD0">
            <w:pPr>
              <w:pStyle w:val="afa"/>
              <w:widowControl w:val="0"/>
              <w:numPr>
                <w:ilvl w:val="0"/>
                <w:numId w:val="2"/>
              </w:numPr>
              <w:rPr>
                <w:szCs w:val="2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5715" distB="4445" distL="5715" distR="4445" simplePos="0" relativeHeight="11" behindDoc="0" locked="0" layoutInCell="0" allowOverlap="1">
                      <wp:simplePos x="0" y="0"/>
                      <wp:positionH relativeFrom="column">
                        <wp:posOffset>584200</wp:posOffset>
                      </wp:positionH>
                      <wp:positionV relativeFrom="paragraph">
                        <wp:posOffset>243205</wp:posOffset>
                      </wp:positionV>
                      <wp:extent cx="782955" cy="386715"/>
                      <wp:effectExtent l="5715" t="5715" r="4445" b="4445"/>
                      <wp:wrapNone/>
                      <wp:docPr id="1" name="Врезка13_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3000" cy="386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E132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id="shape_0" ID="Врезка13_ 3" path="m0,0l-2147483645,0l-2147483645,-2147483646l0,-2147483646xe" fillcolor="#ffe132" stroked="t" o:allowincell="f" style="position:absolute;margin-left:46pt;margin-top:19.15pt;width:61.6pt;height:30.4pt;mso-wrap-style:none;v-text-anchor:middle">
                      <v:fill o:detectmouseclick="t" type="solid" color2="#001ecd"/>
                      <v:stroke color="black" weight="9360" joinstyle="round" endcap="flat"/>
                      <w10:wrap type="none"/>
                    </v:rect>
                  </w:pict>
                </mc:Fallback>
              </mc:AlternateContent>
            </w:r>
            <w:r>
              <w:rPr>
                <w:szCs w:val="28"/>
              </w:rPr>
              <w:t>1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2E677D" w:rsidRDefault="002E677D">
            <w:pPr>
              <w:pStyle w:val="afa"/>
              <w:widowControl w:val="0"/>
              <w:numPr>
                <w:ilvl w:val="0"/>
                <w:numId w:val="2"/>
              </w:numPr>
              <w:ind w:firstLine="567"/>
              <w:rPr>
                <w:szCs w:val="28"/>
              </w:rPr>
            </w:pP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2E677D" w:rsidRDefault="00FE3FD0">
            <w:pPr>
              <w:pStyle w:val="afa"/>
              <w:widowControl w:val="0"/>
              <w:numPr>
                <w:ilvl w:val="0"/>
                <w:numId w:val="2"/>
              </w:numPr>
              <w:spacing w:before="57" w:after="57"/>
              <w:ind w:left="57"/>
              <w:jc w:val="left"/>
            </w:pPr>
            <w:r>
              <w:t>Зона застройки индивидуальными жилыми домами</w:t>
            </w:r>
          </w:p>
        </w:tc>
        <w:tc>
          <w:tcPr>
            <w:tcW w:w="5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2E677D" w:rsidRDefault="00FE3FD0">
            <w:pPr>
              <w:pStyle w:val="afa"/>
              <w:widowControl w:val="0"/>
              <w:numPr>
                <w:ilvl w:val="0"/>
                <w:numId w:val="2"/>
              </w:numPr>
              <w:ind w:left="28"/>
              <w:jc w:val="left"/>
            </w:pPr>
            <w:r>
              <w:rPr>
                <w:rFonts w:eastAsia="XO Thames;Times New Roman"/>
                <w:lang w:eastAsia="ru-RU"/>
              </w:rPr>
              <w:t xml:space="preserve">Зона застройки индивидуальными жилыми домами предназначена </w:t>
            </w:r>
            <w:r>
              <w:rPr>
                <w:rFonts w:eastAsia="XO Thames;Times New Roman"/>
                <w:lang w:eastAsia="ar-SA"/>
              </w:rPr>
              <w:t>преимущественно для застройки индивидуальными и блокированными жилыми, с возможностью размещения малоэтажных многоквартирных жилых домов</w:t>
            </w:r>
            <w:r>
              <w:rPr>
                <w:rFonts w:eastAsia="XO Thames;Times New Roman"/>
                <w:lang w:eastAsia="ru-RU"/>
              </w:rPr>
              <w:t xml:space="preserve">, а также </w:t>
            </w:r>
            <w:r>
              <w:rPr>
                <w:rFonts w:eastAsia="XO Thames;Times New Roman"/>
                <w:lang w:eastAsia="ar-SA"/>
              </w:rPr>
              <w:t>объектами</w:t>
            </w:r>
            <w:r>
              <w:rPr>
                <w:rFonts w:eastAsia="XO Thames;Times New Roman"/>
                <w:lang w:eastAsia="ru-RU"/>
              </w:rPr>
              <w:t xml:space="preserve"> </w:t>
            </w:r>
            <w:r>
              <w:rPr>
                <w:rFonts w:eastAsia="XO Thames;Times New Roman"/>
                <w:lang w:eastAsia="ar-SA"/>
              </w:rPr>
              <w:t>государственного, социального, культурного</w:t>
            </w:r>
            <w:r>
              <w:rPr>
                <w:rFonts w:eastAsia="XO Thames;Times New Roman"/>
                <w:lang w:eastAsia="ar-SA"/>
              </w:rPr>
              <w:br/>
              <w:t>и коммунально-бытового назначения</w:t>
            </w:r>
            <w:r>
              <w:rPr>
                <w:rFonts w:eastAsia="XO Thames;Times New Roman"/>
                <w:lang w:eastAsia="ru-RU"/>
              </w:rPr>
              <w:t xml:space="preserve">, </w:t>
            </w:r>
            <w:r>
              <w:rPr>
                <w:rFonts w:eastAsia="XO Thames;Times New Roman"/>
                <w:lang w:eastAsia="ar-SA"/>
              </w:rPr>
              <w:t>обеспечивающих потребности жителей.</w:t>
            </w:r>
          </w:p>
        </w:tc>
      </w:tr>
      <w:tr w:rsidR="002E677D">
        <w:trPr>
          <w:trHeight w:val="1411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2E677D" w:rsidRDefault="004712F4">
            <w:pPr>
              <w:pStyle w:val="afa"/>
              <w:widowControl w:val="0"/>
              <w:numPr>
                <w:ilvl w:val="0"/>
                <w:numId w:val="2"/>
              </w:numPr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5715" distB="4445" distL="5715" distR="4445" simplePos="0" relativeHeight="10" behindDoc="0" locked="0" layoutInCell="0" allowOverlap="1" wp14:anchorId="55DBC088" wp14:editId="6A75F21A">
                      <wp:simplePos x="0" y="0"/>
                      <wp:positionH relativeFrom="column">
                        <wp:posOffset>582778</wp:posOffset>
                      </wp:positionH>
                      <wp:positionV relativeFrom="paragraph">
                        <wp:posOffset>145415</wp:posOffset>
                      </wp:positionV>
                      <wp:extent cx="782955" cy="386715"/>
                      <wp:effectExtent l="0" t="0" r="0" b="0"/>
                      <wp:wrapNone/>
                      <wp:docPr id="2" name="Врезка13_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2955" cy="3867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AA00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Врезка13_ 2" o:spid="_x0000_s1026" style="position:absolute;margin-left:45.9pt;margin-top:11.45pt;width:61.65pt;height:30.45pt;z-index:10;visibility:visible;mso-wrap-style:square;mso-wrap-distance-left:.45pt;mso-wrap-distance-top:.45pt;mso-wrap-distance-right:.35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oIo9AEAADIEAAAOAAAAZHJzL2Uyb0RvYy54bWysU81uEzEQviPxDpbvZDcbJU2jbKqKKlwQ&#10;VBTOleO1s5b8J9vNJjeegSfhgpB4ivBGjCfbNCmnIvbgnbFnPn/zzXh+tTWabESIytmaDgclJcJy&#10;1yi7rumXz8s3U0piYrZh2llR052I9Grx+tW88zNRudbpRgQCIDbOOl/TNiU/K4rIW2FYHDgvLBxK&#10;FwxL4IZ10QTWAbrRRVWWk6JzofHBcREj7N4cDukC8aUUPH2UMopEdE2BW8I14LrKa7GYs9k6MN8q&#10;3tNg/8DCMGXh0iPUDUuMPAT1F5RRPLjoZBpwZwonpeICa4BqhuWzau5a5gXWAuJEf5Qp/j9Y/mFz&#10;G4hqalpRYpmBFu2//f66/7H/uf+1/z4c3ZMqi9T5OIPYO38bei+CmSveymDyH2ohWxR2dxRWbBPh&#10;sHkxrS7HY0o4HI2mk4vhOGMWT8k+xPROOEOyUdMAfUM52eZ9TIfQx5B8V3RaNUulNTphvXqrA9kw&#10;6PFyeX1dYlsB/SxMW9LV9HI0KRH57CyeQpT49QTPwoJ7sM2BjbbAP4tykAGttNMiE9L2k5CgKaqB&#10;DHmPfxg8eBkwio/jBzwxIQdKKOmFuX1KzhY47y/MPybh/c6mY75R1gWU4aS6bK5cs8MxQAFgMLGV&#10;/SPKk3/qo0xPT33xBwAA//8DAFBLAwQUAAYACAAAACEAq+Nht90AAAAIAQAADwAAAGRycy9kb3du&#10;cmV2LnhtbEyPwU7DMBBE70j9B2srcaNOgoA0zaaqkMqBE20R6tGNlzgiXqexm4a/x5zgOJrRzJty&#10;PdlOjDT41jFCukhAENdOt9wgvB+2dzkIHxRr1TkmhG/ysK5mN6UqtLvyjsZ9aEQsYV8oBBNCX0jp&#10;a0NW+YXriaP36QarQpRDI/WgrrHcdjJLkkdpVctxwaieng3VX/uLRag5J6btU3/cmenj8GZe+WU8&#10;I97Op80KRKAp/IXhFz+iQxWZTu7C2osOYZlG8oCQZUsQ0c/ShxTECSG/z0FWpfx/oPoBAAD//wMA&#10;UEsBAi0AFAAGAAgAAAAhALaDOJL+AAAA4QEAABMAAAAAAAAAAAAAAAAAAAAAAFtDb250ZW50X1R5&#10;cGVzXS54bWxQSwECLQAUAAYACAAAACEAOP0h/9YAAACUAQAACwAAAAAAAAAAAAAAAAAvAQAAX3Jl&#10;bHMvLnJlbHNQSwECLQAUAAYACAAAACEAboaCKPQBAAAyBAAADgAAAAAAAAAAAAAAAAAuAgAAZHJz&#10;L2Uyb0RvYy54bWxQSwECLQAUAAYACAAAACEAq+Nht90AAAAIAQAADwAAAAAAAAAAAAAAAABOBAAA&#10;ZHJzL2Rvd25yZXYueG1sUEsFBgAAAAAEAAQA8wAAAFgFAAAAAA==&#10;" o:allowincell="f" fillcolor="#fa0" strokeweight=".26mm">
                      <v:stroke joinstyle="round"/>
                    </v:rect>
                  </w:pict>
                </mc:Fallback>
              </mc:AlternateContent>
            </w:r>
            <w:r w:rsidR="00FE3FD0">
              <w:rPr>
                <w:szCs w:val="28"/>
              </w:rPr>
              <w:t>2</w:t>
            </w:r>
          </w:p>
        </w:tc>
        <w:tc>
          <w:tcPr>
            <w:tcW w:w="18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2E677D" w:rsidRDefault="002E677D">
            <w:pPr>
              <w:pStyle w:val="afa"/>
              <w:widowControl w:val="0"/>
              <w:numPr>
                <w:ilvl w:val="0"/>
                <w:numId w:val="2"/>
              </w:numPr>
              <w:rPr>
                <w:szCs w:val="28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2E677D" w:rsidRDefault="00FE3FD0">
            <w:pPr>
              <w:pStyle w:val="afa"/>
              <w:widowControl w:val="0"/>
              <w:numPr>
                <w:ilvl w:val="0"/>
                <w:numId w:val="2"/>
              </w:numPr>
              <w:spacing w:before="57" w:after="57"/>
              <w:ind w:left="57"/>
              <w:jc w:val="left"/>
            </w:pPr>
            <w:r>
              <w:t xml:space="preserve">Зона застройки малоэтажными жилыми домами (до 4 этажей, включая </w:t>
            </w:r>
            <w:proofErr w:type="gramStart"/>
            <w:r>
              <w:t>мансардный</w:t>
            </w:r>
            <w:proofErr w:type="gramEnd"/>
            <w:r>
              <w:t>)</w:t>
            </w:r>
          </w:p>
        </w:tc>
        <w:tc>
          <w:tcPr>
            <w:tcW w:w="5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2E677D" w:rsidRDefault="00FE3FD0">
            <w:pPr>
              <w:pStyle w:val="ac"/>
              <w:widowControl w:val="0"/>
              <w:numPr>
                <w:ilvl w:val="0"/>
                <w:numId w:val="2"/>
              </w:numPr>
              <w:ind w:left="57"/>
              <w:jc w:val="left"/>
              <w:rPr>
                <w:sz w:val="24"/>
              </w:rPr>
            </w:pPr>
            <w:r>
              <w:rPr>
                <w:rFonts w:eastAsia="XO Thames;Times New Roman"/>
                <w:sz w:val="24"/>
                <w:lang w:eastAsia="ar-SA"/>
              </w:rPr>
              <w:t xml:space="preserve">Зона застройки малоэтажными жилыми домами (до 4 этажей, включая </w:t>
            </w:r>
            <w:proofErr w:type="gramStart"/>
            <w:r>
              <w:rPr>
                <w:rFonts w:eastAsia="XO Thames;Times New Roman"/>
                <w:sz w:val="24"/>
                <w:lang w:eastAsia="ar-SA"/>
              </w:rPr>
              <w:t>мансардный</w:t>
            </w:r>
            <w:proofErr w:type="gramEnd"/>
            <w:r>
              <w:rPr>
                <w:rFonts w:eastAsia="XO Thames;Times New Roman"/>
                <w:sz w:val="24"/>
                <w:lang w:eastAsia="ar-SA"/>
              </w:rPr>
              <w:t>) предназначена преимущественно для застройки малоэтажными многоквартирными и блокированными жилыми домами, с возможностью размещения индивидуальных жилых домов, а также отдельно стоящих, встроенных или пристроенных объектов государственного управления, социального назначения, культурно-досуговой деятельности, обеспечивающих потребности жителей.</w:t>
            </w:r>
          </w:p>
        </w:tc>
      </w:tr>
      <w:tr w:rsidR="002E677D">
        <w:trPr>
          <w:trHeight w:val="1411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2E677D" w:rsidRDefault="004712F4">
            <w:pPr>
              <w:pStyle w:val="afa"/>
              <w:widowControl w:val="0"/>
              <w:numPr>
                <w:ilvl w:val="0"/>
                <w:numId w:val="2"/>
              </w:numPr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5715" distB="4445" distL="5715" distR="4445" simplePos="0" relativeHeight="9" behindDoc="0" locked="0" layoutInCell="0" allowOverlap="1" wp14:anchorId="6B2C8E12" wp14:editId="275329A6">
                      <wp:simplePos x="0" y="0"/>
                      <wp:positionH relativeFrom="column">
                        <wp:posOffset>582778</wp:posOffset>
                      </wp:positionH>
                      <wp:positionV relativeFrom="paragraph">
                        <wp:posOffset>132715</wp:posOffset>
                      </wp:positionV>
                      <wp:extent cx="782955" cy="386715"/>
                      <wp:effectExtent l="0" t="0" r="0" b="0"/>
                      <wp:wrapNone/>
                      <wp:docPr id="3" name="Врезка13_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2955" cy="3867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5800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Врезка13_ 1" o:spid="_x0000_s1026" style="position:absolute;margin-left:45.9pt;margin-top:10.45pt;width:61.65pt;height:30.45pt;z-index:9;visibility:visible;mso-wrap-style:square;mso-wrap-distance-left:.45pt;mso-wrap-distance-top:.45pt;mso-wrap-distance-right:.35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GbA8wEAADIEAAAOAAAAZHJzL2Uyb0RvYy54bWysU82O0zAQviPxDpbvNEmrdrtV0z2wKhcE&#10;KxbOyHXsxpL/ZHub9sYz8CRcEBJPUd6I8TSbbeG0iBycGXvm8zffjJc3e6PJToSonK1pNSopEZa7&#10;RtltTT99XL+aUxITsw3TzoqaHkSkN6uXL5adX4ixa51uRCAAYuOi8zVtU/KLooi8FYbFkfPCwqF0&#10;wbAEbtgWTWAdoBtdjMtyVnQuND44LmKE3dvTIV0hvpSCp/dSRpGIrilwS7gGXDd5LVZLttgG5lvF&#10;exrsH1gYpixcOkDdssTIQ1B/QRnFg4tOphF3pnBSKi6wBqimKv+o5r5lXmAtIE70g0zx/8Hyd7u7&#10;QFRT0wkllhlo0fHrry/H78cfx5/Hb9XkM6mySJ2PC4i993eh9yKYueK9DCb/oRayR2EPg7BinwiH&#10;zav5+Ho6pYTD0WQ+u6qmGbN4SvYhpjfCGZKNmgboG8rJdm9jOoU+huS7otOqWSut0QnbzWsdyI5B&#10;j9fr6bzEtgL6RZi2pKvp9WRWIvLFWTyHKPHrCV6EBfdgmxMbbYF/FuUkA1rpoEUmpO0HIUFTVAMZ&#10;8h7/NHjwMmAUH8cPeGJCDpRQ0jNz+5ScLXDen5k/JOH9zqYh3yjrAspwVl02N6454BigADCY2Mr+&#10;EeXJP/dRpqenvvoNAAD//wMAUEsDBBQABgAIAAAAIQCrxWYq3wAAAAgBAAAPAAAAZHJzL2Rvd25y&#10;ZXYueG1sTI/LTsMwEEX3SPyDNUhsEHUSUdSmmVSIh1gUkGj7AU5i4oh4HNlukv49wwqWo3N175li&#10;O9tejNqHzhFCukhAaKpd01GLcDy83K5AhKioUb0jjXDWAbbl5UWh8sZN9KnHfWwFl1DIFYKJccil&#10;DLXRVoWFGzQx+3Leqsinb2Xj1cTltpdZktxLqzriBaMG/Wh0/b0/WYQl3e2ezs+HYN5v2uktG331&#10;8bpDvL6aHzYgop7jXxh+9VkdSnaq3ImaIHqEdcrmESFL1iCYZ+kyBVEhrBjIspD/Hyh/AAAA//8D&#10;AFBLAQItABQABgAIAAAAIQC2gziS/gAAAOEBAAATAAAAAAAAAAAAAAAAAAAAAABbQ29udGVudF9U&#10;eXBlc10ueG1sUEsBAi0AFAAGAAgAAAAhADj9If/WAAAAlAEAAAsAAAAAAAAAAAAAAAAALwEAAF9y&#10;ZWxzLy5yZWxzUEsBAi0AFAAGAAgAAAAhAC0YZsDzAQAAMgQAAA4AAAAAAAAAAAAAAAAALgIAAGRy&#10;cy9lMm9Eb2MueG1sUEsBAi0AFAAGAAgAAAAhAKvFZirfAAAACAEAAA8AAAAAAAAAAAAAAAAATQQA&#10;AGRycy9kb3ducmV2LnhtbFBLBQYAAAAABAAEAPMAAABZBQAAAAA=&#10;" o:allowincell="f" fillcolor="#ff5800" strokeweight=".26mm">
                      <v:stroke joinstyle="round"/>
                    </v:rect>
                  </w:pict>
                </mc:Fallback>
              </mc:AlternateContent>
            </w:r>
            <w:r w:rsidR="00FE3FD0">
              <w:rPr>
                <w:szCs w:val="28"/>
              </w:rPr>
              <w:t>3</w:t>
            </w:r>
          </w:p>
        </w:tc>
        <w:tc>
          <w:tcPr>
            <w:tcW w:w="18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2E677D" w:rsidRDefault="002E677D">
            <w:pPr>
              <w:pStyle w:val="afa"/>
              <w:widowControl w:val="0"/>
              <w:numPr>
                <w:ilvl w:val="0"/>
                <w:numId w:val="2"/>
              </w:numPr>
              <w:rPr>
                <w:szCs w:val="28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2E677D" w:rsidRDefault="00FE3FD0">
            <w:pPr>
              <w:pStyle w:val="afa"/>
              <w:widowControl w:val="0"/>
              <w:numPr>
                <w:ilvl w:val="0"/>
                <w:numId w:val="2"/>
              </w:numPr>
              <w:spacing w:before="57" w:after="57"/>
              <w:ind w:left="57"/>
              <w:jc w:val="left"/>
            </w:pPr>
            <w:r>
              <w:t xml:space="preserve">Зона застройки </w:t>
            </w:r>
            <w:proofErr w:type="spellStart"/>
            <w:r>
              <w:t>среднеэтажными</w:t>
            </w:r>
            <w:proofErr w:type="spellEnd"/>
            <w:r>
              <w:t xml:space="preserve"> жилыми домами (от 5 до 8 этажей, включая </w:t>
            </w:r>
            <w:proofErr w:type="gramStart"/>
            <w:r>
              <w:t>мансардный</w:t>
            </w:r>
            <w:proofErr w:type="gramEnd"/>
            <w:r>
              <w:t>)</w:t>
            </w:r>
          </w:p>
        </w:tc>
        <w:tc>
          <w:tcPr>
            <w:tcW w:w="5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2E677D" w:rsidRDefault="00FE3FD0">
            <w:pPr>
              <w:pStyle w:val="afa"/>
              <w:widowControl w:val="0"/>
              <w:numPr>
                <w:ilvl w:val="0"/>
                <w:numId w:val="2"/>
              </w:numPr>
              <w:ind w:left="57"/>
              <w:jc w:val="left"/>
            </w:pPr>
            <w:r>
              <w:rPr>
                <w:color w:val="auto"/>
                <w:lang w:eastAsia="ru-RU"/>
              </w:rPr>
              <w:t xml:space="preserve">Зона застройки </w:t>
            </w:r>
            <w:proofErr w:type="spellStart"/>
            <w:r>
              <w:rPr>
                <w:color w:val="auto"/>
              </w:rPr>
              <w:t>среднеэтажными</w:t>
            </w:r>
            <w:proofErr w:type="spellEnd"/>
            <w:r>
              <w:rPr>
                <w:color w:val="auto"/>
                <w:lang w:eastAsia="ru-RU"/>
              </w:rPr>
              <w:t xml:space="preserve"> жилыми домами (от 5 до 8 этажей, включая </w:t>
            </w:r>
            <w:proofErr w:type="gramStart"/>
            <w:r>
              <w:rPr>
                <w:color w:val="auto"/>
                <w:lang w:eastAsia="ru-RU"/>
              </w:rPr>
              <w:t>мансардный</w:t>
            </w:r>
            <w:proofErr w:type="gramEnd"/>
            <w:r>
              <w:rPr>
                <w:color w:val="auto"/>
                <w:lang w:eastAsia="ru-RU"/>
              </w:rPr>
              <w:t xml:space="preserve">) предназначена </w:t>
            </w:r>
            <w:r>
              <w:rPr>
                <w:rFonts w:eastAsia="XO Thames;Times New Roman"/>
                <w:lang w:eastAsia="ar-SA"/>
              </w:rPr>
              <w:t xml:space="preserve">преимущественно для застройки </w:t>
            </w:r>
            <w:proofErr w:type="spellStart"/>
            <w:r>
              <w:rPr>
                <w:rFonts w:eastAsia="XO Thames;Times New Roman"/>
                <w:lang w:eastAsia="ar-SA"/>
              </w:rPr>
              <w:t>среднеэтажными</w:t>
            </w:r>
            <w:proofErr w:type="spellEnd"/>
            <w:r>
              <w:rPr>
                <w:rFonts w:eastAsia="XO Thames;Times New Roman"/>
                <w:lang w:eastAsia="ar-SA"/>
              </w:rPr>
              <w:t xml:space="preserve"> жилыми домами, с возможностью размещения малоэтажных многоквартирных жилых домов, а также отдельно стоящих, встроенных или пристроенных объектов государственного управления, социального назначения, культурно-досуговой деятельности, обеспечивающих потребности жителей.</w:t>
            </w:r>
          </w:p>
        </w:tc>
      </w:tr>
      <w:tr w:rsidR="002E677D">
        <w:trPr>
          <w:trHeight w:val="893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2E677D" w:rsidRDefault="004712F4">
            <w:pPr>
              <w:pStyle w:val="afa"/>
              <w:widowControl w:val="0"/>
              <w:numPr>
                <w:ilvl w:val="0"/>
                <w:numId w:val="2"/>
              </w:numPr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5080" distB="5080" distL="5080" distR="5080" simplePos="0" relativeHeight="7" behindDoc="0" locked="0" layoutInCell="0" allowOverlap="1" wp14:anchorId="2F61B241" wp14:editId="520025CE">
                      <wp:simplePos x="0" y="0"/>
                      <wp:positionH relativeFrom="column">
                        <wp:posOffset>579908</wp:posOffset>
                      </wp:positionH>
                      <wp:positionV relativeFrom="paragraph">
                        <wp:posOffset>203226</wp:posOffset>
                      </wp:positionV>
                      <wp:extent cx="790575" cy="394335"/>
                      <wp:effectExtent l="0" t="0" r="9525" b="5715"/>
                      <wp:wrapNone/>
                      <wp:docPr id="4" name="Врезка13_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0575" cy="3943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C5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Врезка13_7" o:spid="_x0000_s1026" style="position:absolute;margin-left:45.65pt;margin-top:16pt;width:62.25pt;height:31.05pt;z-index:7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4oR8gEAADEEAAAOAAAAZHJzL2Uyb0RvYy54bWysU81uEzEQviPxDpbvZDdN05Aomx5ahQuC&#10;itJz5XjtrCX/yXazyY1n4Em4ICSeIrwR49lNmsCpiD14Z+yZz/N9M55fb40mGxGicraiw0FJibDc&#10;1cquK/rwefnmLSUxMVsz7ayo6E5Eer14/Wre+pm4cI3TtQgEQGyctb6iTUp+VhSRN8KwOHBeWDiU&#10;LhiWwA3rog6sBXSji4uyvCpaF2ofHBcxwu5td0gXiC+l4OmjlFEkoisKtSVcA66rvBaLOZutA/ON&#10;4n0Z7B+qMExZuPQIdcsSI09B/QVlFA8uOpkG3JnCSam4QA7AZlj+wea+YV4gFxAn+qNM8f/B8g+b&#10;u0BUXdFLSiwz0KL9119f9t/3P/Y/99+Go8dJ1qj1cQah9/4u9F4EMxPeymDyH6iQLeq6O+oqtolw&#10;2JxMy/FkTAmHo9H0cjQaZ8ziOdmHmN4JZ0g2Khqgbagm27yPqQs9hOS7otOqXiqt0Qnr1Y0OZMOg&#10;xctlWd4c0M/CtCVtRaejqxKRz87iKUSJX1/gWVhwT7buqtEW6s+idDKglXZa5IK0/SQkSIpqYIW8&#10;x+/mDh4GTOJh+kAFTMiBEii9MLdPydkCx/2F+cckvN/ZdMw3yrqAMpywy+bK1TscAxQA5hJb2b+h&#10;PPinPsr0/NIXvwEAAP//AwBQSwMEFAAGAAgAAAAhAEupb7/gAAAACAEAAA8AAABkcnMvZG93bnJl&#10;di54bWxMj8tOwzAQRfdI/IM1SOyo45QgGuJUBQESQizoQ6I7Nx6SiHgcYrdN/55hBcvRvbpzTjEf&#10;XScOOITWkwY1SUAgVd62VGtYr56ubkGEaMiazhNqOGGAeXl+Vpjc+iO942EZa8EjFHKjoYmxz6UM&#10;VYPOhInvkTj79IMzkc+hlnYwRx53nUyT5EY60xJ/aEyPDw1WX8u90+Dvs834Qc+L03r2nanH+uXt&#10;dbvV+vJiXNyBiDjGvzL84jM6lMy083uyQXQaZmrKTQ3TlJU4T1XGKjsOrhXIspD/BcofAAAA//8D&#10;AFBLAQItABQABgAIAAAAIQC2gziS/gAAAOEBAAATAAAAAAAAAAAAAAAAAAAAAABbQ29udGVudF9U&#10;eXBlc10ueG1sUEsBAi0AFAAGAAgAAAAhADj9If/WAAAAlAEAAAsAAAAAAAAAAAAAAAAALwEAAF9y&#10;ZWxzLy5yZWxzUEsBAi0AFAAGAAgAAAAhANP3ihHyAQAAMQQAAA4AAAAAAAAAAAAAAAAALgIAAGRy&#10;cy9lMm9Eb2MueG1sUEsBAi0AFAAGAAgAAAAhAEupb7/gAAAACAEAAA8AAAAAAAAAAAAAAAAATAQA&#10;AGRycy9kb3ducmV2LnhtbFBLBQYAAAAABAAEAPMAAABZBQAAAAA=&#10;" o:allowincell="f" fillcolor="#ff00c5" strokeweight=".26mm">
                      <v:stroke joinstyle="round"/>
                    </v:rect>
                  </w:pict>
                </mc:Fallback>
              </mc:AlternateContent>
            </w:r>
            <w:r w:rsidR="00FE3FD0">
              <w:rPr>
                <w:szCs w:val="28"/>
              </w:rPr>
              <w:t>4</w:t>
            </w:r>
          </w:p>
        </w:tc>
        <w:tc>
          <w:tcPr>
            <w:tcW w:w="18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2E677D" w:rsidRDefault="002E677D">
            <w:pPr>
              <w:pStyle w:val="afa"/>
              <w:widowControl w:val="0"/>
              <w:numPr>
                <w:ilvl w:val="0"/>
                <w:numId w:val="2"/>
              </w:numPr>
              <w:rPr>
                <w:szCs w:val="28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2E677D" w:rsidRDefault="00FE3FD0">
            <w:pPr>
              <w:pStyle w:val="afa"/>
              <w:widowControl w:val="0"/>
              <w:numPr>
                <w:ilvl w:val="0"/>
                <w:numId w:val="2"/>
              </w:numPr>
              <w:ind w:left="57"/>
              <w:jc w:val="left"/>
            </w:pPr>
            <w:r>
              <w:t>Общественно-деловые зоны</w:t>
            </w:r>
          </w:p>
        </w:tc>
        <w:tc>
          <w:tcPr>
            <w:tcW w:w="5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2E677D" w:rsidRDefault="00FE3FD0">
            <w:pPr>
              <w:widowControl w:val="0"/>
              <w:numPr>
                <w:ilvl w:val="0"/>
                <w:numId w:val="2"/>
              </w:numPr>
              <w:suppressLineNumbers/>
              <w:spacing w:before="0" w:after="0"/>
              <w:ind w:left="57" w:right="57"/>
              <w:jc w:val="left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Общественно-деловые зоны предназначены для размещения объектов здравоохранения, культуры, торговли, общественного питания, социального и коммунально-бытового назначения, предпринимательской деятельности, объектов образования, административных учреждений, объектов делового, общественного и коммерческого назначения.</w:t>
            </w:r>
          </w:p>
        </w:tc>
      </w:tr>
      <w:tr w:rsidR="002E677D">
        <w:trPr>
          <w:trHeight w:val="893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2E677D" w:rsidRDefault="004712F4">
            <w:pPr>
              <w:pStyle w:val="afa"/>
              <w:widowControl w:val="0"/>
              <w:numPr>
                <w:ilvl w:val="0"/>
                <w:numId w:val="2"/>
              </w:numPr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5080" distB="5080" distL="5080" distR="5080" simplePos="0" relativeHeight="3" behindDoc="0" locked="0" layoutInCell="0" allowOverlap="1" wp14:anchorId="3EC47704" wp14:editId="1216BA35">
                      <wp:simplePos x="0" y="0"/>
                      <wp:positionH relativeFrom="column">
                        <wp:posOffset>587477</wp:posOffset>
                      </wp:positionH>
                      <wp:positionV relativeFrom="paragraph">
                        <wp:posOffset>145415</wp:posOffset>
                      </wp:positionV>
                      <wp:extent cx="790575" cy="394335"/>
                      <wp:effectExtent l="0" t="0" r="9525" b="5715"/>
                      <wp:wrapNone/>
                      <wp:docPr id="5" name="Врезка13_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0575" cy="3943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CA7AF5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Врезка13_10" o:spid="_x0000_s1026" style="position:absolute;margin-left:46.25pt;margin-top:11.45pt;width:62.25pt;height:31.05pt;z-index:3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zBa8QEAADIEAAAOAAAAZHJzL2Uyb0RvYy54bWysU81uEzEQviPxDpbvZDdd0pAom6pqFS4I&#10;KtqekeO1s5b8J9vNJjeegSfhgpD6FOGNGE/+4VTEHrwznplvZr4ZT65WRpOlCFE5W9N+r6REWO4a&#10;ZRc1fXyYvXlHSUzMNkw7K2q6FpFeTV+/mnR+LC5c63QjAgEQG8edr2mbkh8XReStMCz2nBcWjNIF&#10;wxKoYVE0gXWAbnRxUZaXRedC44PjIka4vd0a6RTxpRQ8fZIyikR0TaG2hGfAc57PYjph40VgvlV8&#10;Vwb7hyoMUxaSHqBuWWLkKai/oIziwUUnU487UzgpFRfYA3TTL//o5r5lXmAvQE70B5ri/4PlH5d3&#10;gaimpgNKLDMwos23X183PzY/N8+b7/3qSx9J6nwcg++9vwtAWdYiiLnjlQwm/6EXskJi1wdixSoR&#10;DpfDUTkYQgIOpmr0tqoGmfjiGOxDTO+FMyQLNQ0wN6STLT/EtHXdu+Rc0WnVzJTWqITF/EYHsmQw&#10;45vr4fVsj37mpi3pajqqLktEPrPFU4gSv12BZ27BPdlmW422UP+RBpTSWotckLafhQROkQ2skO/w&#10;t4sHLwNWcb9+wAIGZEcJLb0wdheSowXu+wvjD0GY39l0iDfKuoA0nHSXxblr1rgGSAAsJo5y94jy&#10;5p/qSNPxqU9/AwAA//8DAFBLAwQUAAYACAAAACEAuURmQ98AAAAIAQAADwAAAGRycy9kb3ducmV2&#10;LnhtbEyPMU/DMBSEdyT+g/WQ2Kgdi5Y2jVMhpA6IBVok6ObGJolqP0exmyb/nsdEx9Od7r4rNqN3&#10;bLB9bAMqyGYCmMUqmBZrBZ/77cMSWEwajXYBrYLJRtiUtzeFzk244IcddqlmVIIx1wqalLqc81g1&#10;1us4C51F8n5C73Ui2dfc9PpC5d5xKcSCe90iLTS6sy+NrU67s1fg3rrsIE/9djG977+/xOPwmiau&#10;1P3d+LwGluyY/sPwh0/oUBLTMZzRROYUrOSckgqkXAEjX2ZP9O2oYDkXwMuCXx8ofwEAAP//AwBQ&#10;SwECLQAUAAYACAAAACEAtoM4kv4AAADhAQAAEwAAAAAAAAAAAAAAAAAAAAAAW0NvbnRlbnRfVHlw&#10;ZXNdLnhtbFBLAQItABQABgAIAAAAIQA4/SH/1gAAAJQBAAALAAAAAAAAAAAAAAAAAC8BAABfcmVs&#10;cy8ucmVsc1BLAQItABQABgAIAAAAIQCZCzBa8QEAADIEAAAOAAAAAAAAAAAAAAAAAC4CAABkcnMv&#10;ZTJvRG9jLnhtbFBLAQItABQABgAIAAAAIQC5RGZD3wAAAAgBAAAPAAAAAAAAAAAAAAAAAEsEAABk&#10;cnMvZG93bnJldi54bWxQSwUGAAAAAAQABADzAAAAVwUAAAAA&#10;" o:allowincell="f" fillcolor="#ca7af5" strokeweight=".26mm">
                      <v:stroke joinstyle="round"/>
                    </v:rect>
                  </w:pict>
                </mc:Fallback>
              </mc:AlternateContent>
            </w:r>
            <w:r w:rsidR="00FE3FD0">
              <w:rPr>
                <w:szCs w:val="28"/>
              </w:rPr>
              <w:t>5</w:t>
            </w:r>
          </w:p>
        </w:tc>
        <w:tc>
          <w:tcPr>
            <w:tcW w:w="18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2E677D" w:rsidRDefault="002E677D">
            <w:pPr>
              <w:pStyle w:val="afa"/>
              <w:widowControl w:val="0"/>
              <w:numPr>
                <w:ilvl w:val="0"/>
                <w:numId w:val="2"/>
              </w:numPr>
              <w:rPr>
                <w:szCs w:val="28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2E677D" w:rsidRDefault="00FE3FD0">
            <w:pPr>
              <w:pStyle w:val="afa"/>
              <w:widowControl w:val="0"/>
              <w:numPr>
                <w:ilvl w:val="0"/>
                <w:numId w:val="2"/>
              </w:numPr>
              <w:ind w:left="57"/>
              <w:jc w:val="left"/>
            </w:pPr>
            <w:r>
              <w:t>Зона специализированной общественной застройки</w:t>
            </w:r>
          </w:p>
        </w:tc>
        <w:tc>
          <w:tcPr>
            <w:tcW w:w="5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2E677D" w:rsidRDefault="00FE3FD0">
            <w:pPr>
              <w:pStyle w:val="ac"/>
              <w:widowControl w:val="0"/>
              <w:numPr>
                <w:ilvl w:val="0"/>
                <w:numId w:val="2"/>
              </w:numPr>
              <w:suppressLineNumbers/>
              <w:ind w:left="57"/>
              <w:jc w:val="left"/>
            </w:pPr>
            <w:r>
              <w:rPr>
                <w:rStyle w:val="20"/>
                <w:sz w:val="24"/>
                <w:lang w:eastAsia="ar-SA"/>
              </w:rPr>
              <w:t>Зона специализированной общественной застройки предназначена для размещения объектов религиозного использования.</w:t>
            </w:r>
          </w:p>
        </w:tc>
      </w:tr>
      <w:tr w:rsidR="002E677D" w:rsidTr="004712F4">
        <w:trPr>
          <w:trHeight w:val="56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2E677D" w:rsidRDefault="004712F4">
            <w:pPr>
              <w:pStyle w:val="afa"/>
              <w:widowControl w:val="0"/>
              <w:numPr>
                <w:ilvl w:val="0"/>
                <w:numId w:val="2"/>
              </w:numPr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5080" distB="5080" distL="5080" distR="5080" simplePos="0" relativeHeight="4" behindDoc="0" locked="0" layoutInCell="0" allowOverlap="1" wp14:anchorId="43DB2D83" wp14:editId="4A6DCD3C">
                      <wp:simplePos x="0" y="0"/>
                      <wp:positionH relativeFrom="column">
                        <wp:posOffset>577952</wp:posOffset>
                      </wp:positionH>
                      <wp:positionV relativeFrom="paragraph">
                        <wp:posOffset>125095</wp:posOffset>
                      </wp:positionV>
                      <wp:extent cx="790575" cy="394335"/>
                      <wp:effectExtent l="0" t="0" r="9525" b="5715"/>
                      <wp:wrapNone/>
                      <wp:docPr id="6" name="Врезка13_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0575" cy="3943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895A44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Врезка13_5" o:spid="_x0000_s1026" style="position:absolute;margin-left:45.5pt;margin-top:9.85pt;width:62.25pt;height:31.05pt;z-index:4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ByZ8wEAADEEAAAOAAAAZHJzL2Uyb0RvYy54bWysU81uEzEQviPxDpbvZDfdJG2ibCpEVS4I&#10;Kgpn5HjtrCX/yXazyY1n4Em4ICSeYnkjxpN0mwKXIvbgnbHn+2bm83h5uTOabEWIytmajkclJcJy&#10;1yi7qenHD9cvLiiJidmGaWdFTfci0svV82fLzi/EmWudbkQgQGLjovM1bVPyi6KIvBWGxZHzwsKh&#10;dMGwBG7YFE1gHbAbXZyV5azoXGh8cFzECLtXh0O6Qn4pBU/vpIwiEV1TqC3hGnBd57VYLdliE5hv&#10;FT+Wwf6hCsOUhaQD1RVLjNwF9QeVUTy46GQacWcKJ6XiAnuAbsblb93ctswL7AXEiX6QKf4/Wv52&#10;exOIamo6o8QyA1fUf/n5uf/Wf+9/9F/H1adp1qjzcQGht/4mHL0IZm54J4PJf2iF7FDX/aCr2CXC&#10;YfN8Xk7Pp5RwOKrmk6pCzuIB7ENMr4UzJBs1DXBtqCbbvokJEkLofUjOFZ1WzbXSGp2wWb/SgWwZ&#10;XPHFfPpyMskVA+RRmLakq+m8mpXI/OgsnlKU+P2NIrg72xyotYUMWZSDDGilvRa5IG3fCwmSohpY&#10;IT/yH+YOHgZM4v30QZ0IyIESWnoi9gjJaIHj/kT8AML8zqYBb5R1AWU46S6ba9fscQxQAJhLFPv4&#10;hvLgn/oo08NLX/0CAAD//wMAUEsDBBQABgAIAAAAIQAEfhQo3wAAAAgBAAAPAAAAZHJzL2Rvd25y&#10;ZXYueG1sTI/BTsMwEETvSPyDtUjcqOOKQBriVIAEhEslSjlw28ZLEiVeR7Hbhr/HnOA4O6uZN8V6&#10;toM40uQ7xxrUIgFBXDvTcaNh9/50lYHwAdng4Jg0fJOHdXl+VmBu3Inf6LgNjYgh7HPU0IYw5lL6&#10;uiWLfuFG4uh9ucliiHJqpJnwFMPtIJdJciMtdhwbWhzpsaW63x6shk312qfzc3jBatdvqs+H9ENd&#10;p1pfXsz3dyACzeHvGX7xIzqUkWnvDmy8GDSsVJwS4n11CyL6S5WmIPYaMpWBLAv5f0D5AwAA//8D&#10;AFBLAQItABQABgAIAAAAIQC2gziS/gAAAOEBAAATAAAAAAAAAAAAAAAAAAAAAABbQ29udGVudF9U&#10;eXBlc10ueG1sUEsBAi0AFAAGAAgAAAAhADj9If/WAAAAlAEAAAsAAAAAAAAAAAAAAAAALwEAAF9y&#10;ZWxzLy5yZWxzUEsBAi0AFAAGAAgAAAAhANJoHJnzAQAAMQQAAA4AAAAAAAAAAAAAAAAALgIAAGRy&#10;cy9lMm9Eb2MueG1sUEsBAi0AFAAGAAgAAAAhAAR+FCjfAAAACAEAAA8AAAAAAAAAAAAAAAAATQQA&#10;AGRycy9kb3ducmV2LnhtbFBLBQYAAAAABAAEAPMAAABZBQAAAAA=&#10;" o:allowincell="f" fillcolor="#895a44" strokeweight=".26mm">
                      <v:stroke joinstyle="round"/>
                    </v:rect>
                  </w:pict>
                </mc:Fallback>
              </mc:AlternateContent>
            </w:r>
            <w:r w:rsidR="00FE3FD0">
              <w:rPr>
                <w:szCs w:val="28"/>
              </w:rPr>
              <w:t>6</w:t>
            </w:r>
          </w:p>
        </w:tc>
        <w:tc>
          <w:tcPr>
            <w:tcW w:w="18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2E677D" w:rsidRDefault="002E677D">
            <w:pPr>
              <w:pStyle w:val="afa"/>
              <w:widowControl w:val="0"/>
              <w:numPr>
                <w:ilvl w:val="0"/>
                <w:numId w:val="2"/>
              </w:numPr>
              <w:rPr>
                <w:szCs w:val="28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2E677D" w:rsidRDefault="00FE3FD0">
            <w:pPr>
              <w:pStyle w:val="afa"/>
              <w:widowControl w:val="0"/>
              <w:numPr>
                <w:ilvl w:val="0"/>
                <w:numId w:val="2"/>
              </w:numPr>
              <w:ind w:left="57"/>
              <w:jc w:val="left"/>
            </w:pPr>
            <w:r>
              <w:t>Производственная зона</w:t>
            </w:r>
          </w:p>
        </w:tc>
        <w:tc>
          <w:tcPr>
            <w:tcW w:w="5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2E677D" w:rsidRDefault="00FE3FD0">
            <w:pPr>
              <w:pStyle w:val="afa"/>
              <w:widowControl w:val="0"/>
              <w:numPr>
                <w:ilvl w:val="0"/>
                <w:numId w:val="2"/>
              </w:numPr>
              <w:ind w:left="57"/>
              <w:jc w:val="left"/>
              <w:rPr>
                <w:bCs/>
              </w:rPr>
            </w:pPr>
            <w:r>
              <w:rPr>
                <w:bCs/>
              </w:rPr>
              <w:t>Производственная зона предназначена</w:t>
            </w:r>
          </w:p>
          <w:p w:rsidR="002E677D" w:rsidRDefault="00FE3FD0" w:rsidP="004712F4">
            <w:pPr>
              <w:pStyle w:val="afa"/>
              <w:widowControl w:val="0"/>
              <w:numPr>
                <w:ilvl w:val="0"/>
                <w:numId w:val="2"/>
              </w:numPr>
              <w:ind w:left="57"/>
              <w:jc w:val="left"/>
            </w:pPr>
            <w:r>
              <w:rPr>
                <w:bCs/>
              </w:rPr>
              <w:t>для размещения производственных, промышленных и складских объектов, деятельность которых связана с воздействием на окружающую среду, для которых необходима организация санитарно-защитной зоны в соответствии с требованиями технических регламентов.</w:t>
            </w:r>
          </w:p>
        </w:tc>
      </w:tr>
      <w:tr w:rsidR="002E677D">
        <w:trPr>
          <w:trHeight w:val="1411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2E677D" w:rsidRDefault="007B4196">
            <w:pPr>
              <w:pStyle w:val="afa"/>
              <w:widowControl w:val="0"/>
              <w:numPr>
                <w:ilvl w:val="0"/>
                <w:numId w:val="2"/>
              </w:numPr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w:lastRenderedPageBreak/>
              <mc:AlternateContent>
                <mc:Choice Requires="wps">
                  <w:drawing>
                    <wp:anchor distT="5080" distB="5080" distL="5080" distR="5080" simplePos="0" relativeHeight="12" behindDoc="0" locked="0" layoutInCell="0" allowOverlap="1" wp14:anchorId="5801A866" wp14:editId="52A6444B">
                      <wp:simplePos x="0" y="0"/>
                      <wp:positionH relativeFrom="column">
                        <wp:posOffset>583463</wp:posOffset>
                      </wp:positionH>
                      <wp:positionV relativeFrom="paragraph">
                        <wp:posOffset>138125</wp:posOffset>
                      </wp:positionV>
                      <wp:extent cx="787400" cy="381000"/>
                      <wp:effectExtent l="0" t="0" r="0" b="0"/>
                      <wp:wrapNone/>
                      <wp:docPr id="7" name="Врезка2_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7400" cy="381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BD9684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Врезка2_2" o:spid="_x0000_s1026" style="position:absolute;margin-left:45.95pt;margin-top:10.9pt;width:62pt;height:30pt;z-index:12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qJN8AEAADAEAAAOAAAAZHJzL2Uyb0RvYy54bWysU81uEzEQviPxDpbvZDdplaRRNpUgKhcE&#10;FYUzcrx2Ysl/GrvZ5MYz8CRcEBJPkb4RY+92k7SnIi7emZ2Zz998M55f74wmWwFBOVvR4aCkRFju&#10;amXXFf365ebNlJIQma2ZdlZUdC8CvV68fjVv/EyM3MbpWgBBEBtmja/oJkY/K4rAN8KwMHBeWAxK&#10;B4ZFdGFd1MAaRDe6GJXluGgc1B4cFyHg32UbpIuML6Xg8ZOUQUSiK4rcYj4hn6t0Fos5m62B+Y3i&#10;HQ32DywMUxYv7aGWLDJyD+oZlFEcXHAyDrgzhZNScZF7wG6G5ZNu7jbMi9wLihN8L1P4f7D84/YW&#10;iKorOqHEMoMjOvx4+H74dfh9+HP4Ofo2ShI1Psww887fQucFNFO/OwkmfbETssuy7ntZxS4Sjj8n&#10;08llieJzDF1MhyXaiFIciz2E+F44Q5JRUcCpZTHZ9kOIbepjSrorOK3qG6V1dmC9eqeBbBlO+O3y&#10;ajy97NDP0rQlTUWvLsZlRj6LhVMIZHckeJYG7t7WLRttkX8SpZUhW3GvRSKk7WchUdGsRmbIO/x2&#10;7fBdoBaPy4cq5IKUKLGlF9Z2Jala5G1/YX1flO93Nvb1RlkHWcmT7pK5cvU+r0EWANcyj7J7Qmnv&#10;T/0s0/GhL/4CAAD//wMAUEsDBBQABgAIAAAAIQDDAmry2QAAAAgBAAAPAAAAZHJzL2Rvd25yZXYu&#10;eG1sTE/LTsMwELwj8Q/WInGjToKgTYhTVUgITkht+QDX3jxEvA62m4a/ZznBcee1M/V2caOYMcTB&#10;k4J8lYFAMt4O1Cn4OL7cbUDEpMnq0RMq+MYI2+b6qtaV9Rfa43xIneAQipVW0Kc0VVJG06PTceUn&#10;JOZaH5xOfIZO2qAvHO5GWWTZo3R6IP7Q6wmfezSfh7NT0LJv3r3q/Xtbfpk3Muv7YwhK3d4suycQ&#10;CZf0J4bf+lwdGu508meyUYwKyrxkpYIi5wXMF/kDAycFGwZkU8v/A5ofAAAA//8DAFBLAQItABQA&#10;BgAIAAAAIQC2gziS/gAAAOEBAAATAAAAAAAAAAAAAAAAAAAAAABbQ29udGVudF9UeXBlc10ueG1s&#10;UEsBAi0AFAAGAAgAAAAhADj9If/WAAAAlAEAAAsAAAAAAAAAAAAAAAAALwEAAF9yZWxzLy5yZWxz&#10;UEsBAi0AFAAGAAgAAAAhAGO2ok3wAQAAMAQAAA4AAAAAAAAAAAAAAAAALgIAAGRycy9lMm9Eb2Mu&#10;eG1sUEsBAi0AFAAGAAgAAAAhAMMCavLZAAAACAEAAA8AAAAAAAAAAAAAAAAASgQAAGRycy9kb3du&#10;cmV2LnhtbFBLBQYAAAAABAAEAPMAAABQBQAAAAA=&#10;" o:allowincell="f" fillcolor="#bd9684" strokeweight=".26mm">
                      <v:stroke joinstyle="round"/>
                    </v:rect>
                  </w:pict>
                </mc:Fallback>
              </mc:AlternateContent>
            </w:r>
            <w:r w:rsidR="00FE3FD0">
              <w:rPr>
                <w:szCs w:val="28"/>
              </w:rPr>
              <w:t>7</w:t>
            </w:r>
          </w:p>
        </w:tc>
        <w:tc>
          <w:tcPr>
            <w:tcW w:w="18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2E677D" w:rsidRDefault="002E677D">
            <w:pPr>
              <w:pStyle w:val="afa"/>
              <w:widowControl w:val="0"/>
              <w:numPr>
                <w:ilvl w:val="0"/>
                <w:numId w:val="2"/>
              </w:numPr>
              <w:rPr>
                <w:szCs w:val="28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2E677D" w:rsidRDefault="00FE3FD0">
            <w:pPr>
              <w:pStyle w:val="afa"/>
              <w:widowControl w:val="0"/>
              <w:numPr>
                <w:ilvl w:val="0"/>
                <w:numId w:val="2"/>
              </w:numPr>
              <w:ind w:left="57"/>
              <w:jc w:val="left"/>
            </w:pPr>
            <w:r>
              <w:t>Коммунально-складская зона</w:t>
            </w:r>
          </w:p>
        </w:tc>
        <w:tc>
          <w:tcPr>
            <w:tcW w:w="5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2E677D" w:rsidRDefault="00FE3FD0">
            <w:pPr>
              <w:pStyle w:val="ac"/>
              <w:widowControl w:val="0"/>
              <w:numPr>
                <w:ilvl w:val="0"/>
                <w:numId w:val="2"/>
              </w:numPr>
              <w:suppressLineNumbers/>
              <w:spacing w:before="57"/>
              <w:ind w:left="57"/>
              <w:jc w:val="left"/>
              <w:rPr>
                <w:sz w:val="24"/>
              </w:rPr>
            </w:pPr>
            <w:r>
              <w:rPr>
                <w:sz w:val="24"/>
                <w:shd w:val="clear" w:color="auto" w:fill="FFFFFF"/>
                <w:lang w:eastAsia="ru-RU"/>
              </w:rPr>
              <w:t>Коммунально-складская зона предназначена для размещения коммунально-складских объектов, деятельность которых связана с воздействием на окружающую среду, для которых необходима организация санитарно-защитной зоны в соответствии с требованиями технических регламентов, а также объектов инженерной инфраструктуры.</w:t>
            </w:r>
          </w:p>
        </w:tc>
      </w:tr>
      <w:tr w:rsidR="002E677D">
        <w:trPr>
          <w:trHeight w:val="1411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2E677D" w:rsidRDefault="007B4196">
            <w:pPr>
              <w:pStyle w:val="afa"/>
              <w:widowControl w:val="0"/>
              <w:numPr>
                <w:ilvl w:val="0"/>
                <w:numId w:val="2"/>
              </w:numPr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5080" distB="5080" distL="5080" distR="5080" simplePos="0" relativeHeight="5" behindDoc="0" locked="0" layoutInCell="0" allowOverlap="1" wp14:anchorId="3ECBB68C" wp14:editId="2826E297">
                      <wp:simplePos x="0" y="0"/>
                      <wp:positionH relativeFrom="column">
                        <wp:posOffset>584607</wp:posOffset>
                      </wp:positionH>
                      <wp:positionV relativeFrom="paragraph">
                        <wp:posOffset>164465</wp:posOffset>
                      </wp:positionV>
                      <wp:extent cx="790575" cy="394335"/>
                      <wp:effectExtent l="0" t="0" r="9525" b="5715"/>
                      <wp:wrapNone/>
                      <wp:docPr id="8" name="Врезка13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0575" cy="3943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636382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Врезка13_0" o:spid="_x0000_s1026" style="position:absolute;margin-left:46.05pt;margin-top:12.95pt;width:62.25pt;height:31.05pt;z-index:5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Fxt8AEAADEEAAAOAAAAZHJzL2Uyb0RvYy54bWysU82O0zAQviPxDpbvNGlDu9uq6R5YLRcE&#10;KxbOyHXsxpL/ZHub9sYz8CRcEBJPEd6I8TTbdoHLInJwZuz5Ps98M15e7YwmWxGicram41FJibDc&#10;Ncpuavrxw82LS0piYrZh2llR072I9Gr1/Nmy8wsxca3TjQgESGxcdL6mbUp+URSRt8KwOHJeWDiU&#10;LhiWwA2bogmsA3aji0lZzorOhcYHx0WMsHt9OKQr5JdS8PROyigS0TWF3BKuAdd1XovVki02gflW&#10;8SEN9g9ZGKYsXHqkumaJkfug/qAyigcXnUwj7kzhpFRcYA1Qzbj8rZq7lnmBtYA40R9liv+Plr/d&#10;3gaimppCoywz0KL+y8/P/bf+e/+j/zquPqFGnY8LCL3ztwEUy14EMxe8k8HkP5RCdqjr/qir2CXC&#10;YfNiXk4vppRwOKrmL6tqmnUvTmAfYnotnCHZqGmAtqGabPsmpkPoQ0i+KzqtmhulNTphs36lA9ky&#10;aPGsmlWXk4H9UZi2pKvpvJqVyPzoLJ5TlPj9jSK4e9scstEW8j/JgFbaa5ET0va9kCApqoEZ8oH/&#10;MHfwMGASH6YPVEBADpRQ0hOxAySjBY77E/FHEN7vbDrijbIuoAxn1WVz7Zo9jgEKAHOJrRzeUB78&#10;cx9lOr301S8AAAD//wMAUEsDBBQABgAIAAAAIQAcdNZd3AAAAAgBAAAPAAAAZHJzL2Rvd25yZXYu&#10;eG1sTI/NTsMwEITvSLyDtUjcqBNLRGnIpkJVe0Ec6M8DuPGSRMTrKHZ+eHvMCY6jGc18U+5W24uZ&#10;Rt85Rkg3CQji2pmOG4Tr5fiUg/BBs9G9Y0L4Jg+76v6u1IVxC59oPodGxBL2hUZoQxgKKX3dktV+&#10;4wbi6H260eoQ5dhIM+olltteqiTJpNUdx4VWD7Rvqf46TxZhOuj9+q6Ol8Wc5imdDgu9mQ/Ex4f1&#10;9QVEoDX8heEXP6JDFZlubmLjRY+wVWlMIqjnLYjoqzTLQNwQ8jwBWZXy/4HqBwAA//8DAFBLAQIt&#10;ABQABgAIAAAAIQC2gziS/gAAAOEBAAATAAAAAAAAAAAAAAAAAAAAAABbQ29udGVudF9UeXBlc10u&#10;eG1sUEsBAi0AFAAGAAgAAAAhADj9If/WAAAAlAEAAAsAAAAAAAAAAAAAAAAALwEAAF9yZWxzLy5y&#10;ZWxzUEsBAi0AFAAGAAgAAAAhAMzUXG3wAQAAMQQAAA4AAAAAAAAAAAAAAAAALgIAAGRycy9lMm9E&#10;b2MueG1sUEsBAi0AFAAGAAgAAAAhABx01l3cAAAACAEAAA8AAAAAAAAAAAAAAAAASgQAAGRycy9k&#10;b3ducmV2LnhtbFBLBQYAAAAABAAEAPMAAABTBQAAAAA=&#10;" o:allowincell="f" fillcolor="#636382" strokeweight=".26mm">
                      <v:stroke joinstyle="round"/>
                    </v:rect>
                  </w:pict>
                </mc:Fallback>
              </mc:AlternateContent>
            </w:r>
            <w:r w:rsidR="00FE3FD0">
              <w:rPr>
                <w:szCs w:val="28"/>
              </w:rPr>
              <w:t>8</w:t>
            </w:r>
          </w:p>
        </w:tc>
        <w:tc>
          <w:tcPr>
            <w:tcW w:w="18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2E677D" w:rsidRDefault="002E677D">
            <w:pPr>
              <w:pStyle w:val="afa"/>
              <w:widowControl w:val="0"/>
              <w:numPr>
                <w:ilvl w:val="0"/>
                <w:numId w:val="2"/>
              </w:numPr>
              <w:rPr>
                <w:szCs w:val="28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2E677D" w:rsidRDefault="00FE3FD0">
            <w:pPr>
              <w:pStyle w:val="afa"/>
              <w:widowControl w:val="0"/>
              <w:numPr>
                <w:ilvl w:val="0"/>
                <w:numId w:val="2"/>
              </w:numPr>
              <w:ind w:left="57"/>
              <w:jc w:val="left"/>
            </w:pPr>
            <w:r>
              <w:t>Зона инженерной инфраструктуры</w:t>
            </w:r>
          </w:p>
        </w:tc>
        <w:tc>
          <w:tcPr>
            <w:tcW w:w="5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2E677D" w:rsidRDefault="00FE3FD0">
            <w:pPr>
              <w:pStyle w:val="afa"/>
              <w:widowControl w:val="0"/>
              <w:numPr>
                <w:ilvl w:val="0"/>
                <w:numId w:val="2"/>
              </w:numPr>
              <w:ind w:left="57"/>
              <w:jc w:val="left"/>
            </w:pPr>
            <w:r>
              <w:rPr>
                <w:rStyle w:val="20"/>
                <w:lang w:eastAsia="ar-SA"/>
              </w:rPr>
              <w:t>Зона инженерной инфраструктуры предназначена для размещения объектов коммунального обслуживания, связанных</w:t>
            </w:r>
            <w:r>
              <w:rPr>
                <w:rStyle w:val="20"/>
                <w:lang w:eastAsia="ar-SA"/>
              </w:rPr>
              <w:br/>
              <w:t>с обеспечением энергоснабжением, теплоснабжением, газоснабжением, водоснабжением, водоотведением, очисткой стоков, связи.</w:t>
            </w:r>
          </w:p>
        </w:tc>
      </w:tr>
      <w:tr w:rsidR="002E677D">
        <w:trPr>
          <w:trHeight w:val="1411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2E677D" w:rsidRDefault="007B4196">
            <w:pPr>
              <w:pStyle w:val="afa"/>
              <w:widowControl w:val="0"/>
              <w:numPr>
                <w:ilvl w:val="0"/>
                <w:numId w:val="2"/>
              </w:numPr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5080" distB="5080" distL="5080" distR="5080" simplePos="0" relativeHeight="13" behindDoc="0" locked="0" layoutInCell="0" allowOverlap="1" wp14:anchorId="0F5CF416" wp14:editId="7C0CAEEE">
                      <wp:simplePos x="0" y="0"/>
                      <wp:positionH relativeFrom="column">
                        <wp:posOffset>583972</wp:posOffset>
                      </wp:positionH>
                      <wp:positionV relativeFrom="paragraph">
                        <wp:posOffset>113665</wp:posOffset>
                      </wp:positionV>
                      <wp:extent cx="787400" cy="381000"/>
                      <wp:effectExtent l="0" t="0" r="0" b="0"/>
                      <wp:wrapNone/>
                      <wp:docPr id="9" name="Врезка2_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7400" cy="381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6A91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Врезка2_1" o:spid="_x0000_s1026" style="position:absolute;margin-left:46pt;margin-top:8.95pt;width:62pt;height:30pt;z-index:13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LYL7wEAADAEAAAOAAAAZHJzL2Uyb0RvYy54bWysU81uEzEQviPxDpbvZDcpStNVNhWiKhcE&#10;FYVz5XjtrCX/yXazyY1n4Em4ICSeYnkjxrObtCmnIi7e8Xrm8/d9M15e7owmWxGicram00lJibDc&#10;Ncpuavrl8/WrBSUxMdsw7ayo6V5Eerl6+WLZ+UrMXOt0IwIBEBurzte0TclXRRF5KwyLE+eFhUPp&#10;gmEJtmFTNIF1gG50MSvLedG50PjguIgR/l4Nh3SF+FIKnj5KGUUiuqbALeEacF3ntVgtWbUJzLeK&#10;jzTYP7AwTFm49Ah1xRIj90H9BWUUDy46mSbcmcJJqbhADaBmWj5Rc9syL1ALmBP90ab4/2D5h+1N&#10;IKqp6QUllhloUf/t99f+R/+z/9V/n91Ns0WdjxVk3vqbMO4ihFnvTgaTv6CE7NDW/dFWsUuEw8/z&#10;xfnrEszncHS2mJYQA0rxUOxDTO+EMyQHNQ3QNTSTbd/HNKQeUvJd0WnVXCutcRM267c6kC3LHS7n&#10;by6QMaCfpGlLOtB4Ni8R+eQsnkIAvwPBk7Tg7m0zsNEW+GdTBhswSnstMiFtPwkJjqIbyJCP+MPY&#10;wbsALw7DBzyxICdKkPTM2rEkVwuc9mfWH4vwfmfTsd4o6wL26ZG6HK5ds8cxQANgLLGV4xPKc/94&#10;jzY9PPTVHwAAAP//AwBQSwMEFAAGAAgAAAAhAIneHnbeAAAACAEAAA8AAABkcnMvZG93bnJldi54&#10;bWxMj8FOwzAQRO9I/IO1SFwQdRpES0OcCoG4VCBECpzdeEki4nUUb9OUr2c5wXHfjGZn8vXkOzXi&#10;ENtABuazBBRSFVxLtYG37ePlDajIlpztAqGBI0ZYF6cnuc1cONArjiXXSkIoZtZAw9xnWseqQW/j&#10;LPRIon2GwVuWc6i1G+xBwn2n0yRZaG9bkg+N7fG+weqr3HsDm/H6eXu8uEqeHl7KzfcHl+m7b405&#10;P5vubkExTvxnht/6Uh0K6bQLe3JRdQZWqUxh4csVKNHT+ULAzsBSgC5y/X9A8QMAAP//AwBQSwEC&#10;LQAUAAYACAAAACEAtoM4kv4AAADhAQAAEwAAAAAAAAAAAAAAAAAAAAAAW0NvbnRlbnRfVHlwZXNd&#10;LnhtbFBLAQItABQABgAIAAAAIQA4/SH/1gAAAJQBAAALAAAAAAAAAAAAAAAAAC8BAABfcmVscy8u&#10;cmVsc1BLAQItABQABgAIAAAAIQDf/LYL7wEAADAEAAAOAAAAAAAAAAAAAAAAAC4CAABkcnMvZTJv&#10;RG9jLnhtbFBLAQItABQABgAIAAAAIQCJ3h523gAAAAgBAAAPAAAAAAAAAAAAAAAAAEkEAABkcnMv&#10;ZG93bnJldi54bWxQSwUGAAAAAAQABADzAAAAVAUAAAAA&#10;" o:allowincell="f" fillcolor="#006a91" strokeweight=".26mm">
                      <v:stroke joinstyle="round"/>
                    </v:rect>
                  </w:pict>
                </mc:Fallback>
              </mc:AlternateContent>
            </w:r>
            <w:r w:rsidR="00FE3FD0">
              <w:rPr>
                <w:szCs w:val="28"/>
              </w:rPr>
              <w:t>9</w:t>
            </w:r>
          </w:p>
        </w:tc>
        <w:tc>
          <w:tcPr>
            <w:tcW w:w="18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2E677D" w:rsidRDefault="002E677D">
            <w:pPr>
              <w:pStyle w:val="afa"/>
              <w:widowControl w:val="0"/>
              <w:numPr>
                <w:ilvl w:val="0"/>
                <w:numId w:val="2"/>
              </w:numPr>
              <w:rPr>
                <w:szCs w:val="28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2E677D" w:rsidRDefault="00FE3FD0">
            <w:pPr>
              <w:pStyle w:val="afa"/>
              <w:widowControl w:val="0"/>
              <w:numPr>
                <w:ilvl w:val="0"/>
                <w:numId w:val="2"/>
              </w:numPr>
              <w:ind w:left="57"/>
              <w:jc w:val="left"/>
            </w:pPr>
            <w:r>
              <w:t>Зона транспортной инфраструктуры</w:t>
            </w:r>
          </w:p>
        </w:tc>
        <w:tc>
          <w:tcPr>
            <w:tcW w:w="5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2E677D" w:rsidRDefault="00FE3FD0">
            <w:pPr>
              <w:pStyle w:val="ac"/>
              <w:widowControl w:val="0"/>
              <w:numPr>
                <w:ilvl w:val="0"/>
                <w:numId w:val="2"/>
              </w:numPr>
              <w:suppressLineNumbers/>
              <w:tabs>
                <w:tab w:val="left" w:pos="616"/>
              </w:tabs>
              <w:spacing w:before="57"/>
              <w:ind w:left="57"/>
              <w:jc w:val="left"/>
            </w:pPr>
            <w:r>
              <w:rPr>
                <w:rStyle w:val="20"/>
                <w:bCs/>
                <w:sz w:val="24"/>
                <w:shd w:val="clear" w:color="auto" w:fill="FFFFFF"/>
                <w:lang w:eastAsia="ar-SA"/>
              </w:rPr>
              <w:t>Зона транспортной инфраструктуры предназначена для размещения объектов дорожного сервиса, железнодорожного, автомобильного и трубопроводного транспорта, улично-дорожной сети</w:t>
            </w:r>
            <w:r>
              <w:rPr>
                <w:rStyle w:val="20"/>
                <w:bCs/>
                <w:szCs w:val="28"/>
                <w:lang w:eastAsia="ar-SA"/>
              </w:rPr>
              <w:t xml:space="preserve"> </w:t>
            </w:r>
            <w:r>
              <w:rPr>
                <w:rStyle w:val="20"/>
                <w:bCs/>
                <w:sz w:val="24"/>
                <w:lang w:eastAsia="ar-SA"/>
              </w:rPr>
              <w:t>населенных пунктов.</w:t>
            </w:r>
          </w:p>
        </w:tc>
      </w:tr>
      <w:tr w:rsidR="002E677D">
        <w:trPr>
          <w:trHeight w:val="1411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2E677D" w:rsidRDefault="007B4196">
            <w:pPr>
              <w:pStyle w:val="afa"/>
              <w:widowControl w:val="0"/>
              <w:numPr>
                <w:ilvl w:val="0"/>
                <w:numId w:val="2"/>
              </w:numPr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5715" distB="4445" distL="5080" distR="5080" simplePos="0" relativeHeight="14" behindDoc="0" locked="0" layoutInCell="0" allowOverlap="1" wp14:anchorId="60BCB352" wp14:editId="42382A2E">
                      <wp:simplePos x="0" y="0"/>
                      <wp:positionH relativeFrom="column">
                        <wp:posOffset>583565</wp:posOffset>
                      </wp:positionH>
                      <wp:positionV relativeFrom="paragraph">
                        <wp:posOffset>113665</wp:posOffset>
                      </wp:positionV>
                      <wp:extent cx="782955" cy="376555"/>
                      <wp:effectExtent l="0" t="0" r="0" b="4445"/>
                      <wp:wrapNone/>
                      <wp:docPr id="10" name="Врезка2_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2955" cy="376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AAFF00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Врезка2_3" o:spid="_x0000_s1026" style="position:absolute;margin-left:45.95pt;margin-top:8.95pt;width:61.65pt;height:29.65pt;z-index:14;visibility:visible;mso-wrap-style:square;mso-wrap-distance-left:.4pt;mso-wrap-distance-top:.45pt;mso-wrap-distance-right:.4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CIr8gEAADEEAAAOAAAAZHJzL2Uyb0RvYy54bWysU81uEzEQviPxDpbvZLeJkrZRNlVFFS4I&#10;KgrnyvHaWUv+k+1mkxvPwJNwQUg8xfJGjGe3aVJORezBO2PPfP7mm/Hiamc02YoQlbMVPRuVlAjL&#10;Xa3spqJfPq/eXFASE7M1086Kiu5FpFfL168WrZ+LsWucrkUgAGLjvPUVbVLy86KIvBGGxZHzwsKh&#10;dMGwBG7YFHVgLaAbXYzLcla0LtQ+OC5ihN2b/pAuEV9KwdNHKaNIRFcUuCVcA67rvBbLBZtvAvON&#10;4gMN9g8sDFMWLj1A3bDEyENQf0EZxYOLTqYRd6ZwUiousAao5qx8Vs1dw7zAWkCc6A8yxf8Hyz9s&#10;bwNRNfQO5LHMQI+6b7+/dj+6n92v7vv4fpI1an2cQ+idvw2DF8HMBe9kMPkPpZAd6ro/6Cp2iXDY&#10;PL8YX06nlHA4mpzPpmADSvGU7ENM74QzJBsVDdA2VJNt38fUhz6G5Lui06peKa3RCZv1Wx3IlkGL&#10;r69XqxK7CugnYdqStqKXk1mJyCdn8RiixG8geBIW3IOtezbaAv8sSi8DWmmvRSak7SchQVJUAxny&#10;Ab+fO3gYIPXj9AFPTMiBEkp6Ye6QkrMFjvsL8w9JeL+z6ZBvlHUBZTiqLptrV+9xDFAAmEts5fCG&#10;8uAf+yjT00tf/gEAAP//AwBQSwMEFAAGAAgAAAAhAN1EwErdAAAACAEAAA8AAABkcnMvZG93bnJl&#10;di54bWxMj0FPwzAMhe9I/IfISNxY2kijW2k6TUjsxoHR7ew2oa1onKrJ1sKvx5zgZNnv6fl7xW5x&#10;g7jaKfSeNKSrBISlxpueWg3V+8vDBkSISAYHT1bDlw2wK29vCsyNn+nNXo+xFRxCIUcNXYxjLmVo&#10;OuswrPxoibUPPzmMvE6tNBPOHO4GqZLkUTrsiT90ONrnzjafx4vTcE6WWvVUrV9Ph+G72hzmCs97&#10;re/vlv0TiGiX+GeGX3xGh5KZan8hE8SgYZtu2cn3jCfrKl0rELWGLFMgy0L+L1D+AAAA//8DAFBL&#10;AQItABQABgAIAAAAIQC2gziS/gAAAOEBAAATAAAAAAAAAAAAAAAAAAAAAABbQ29udGVudF9UeXBl&#10;c10ueG1sUEsBAi0AFAAGAAgAAAAhADj9If/WAAAAlAEAAAsAAAAAAAAAAAAAAAAALwEAAF9yZWxz&#10;Ly5yZWxzUEsBAi0AFAAGAAgAAAAhAI0YIivyAQAAMQQAAA4AAAAAAAAAAAAAAAAALgIAAGRycy9l&#10;Mm9Eb2MueG1sUEsBAi0AFAAGAAgAAAAhAN1EwErdAAAACAEAAA8AAAAAAAAAAAAAAAAATAQAAGRy&#10;cy9kb3ducmV2LnhtbFBLBQYAAAAABAAEAPMAAABWBQAAAAA=&#10;" o:allowincell="f" fillcolor="#af0" strokeweight=".26mm">
                      <v:stroke joinstyle="round"/>
                    </v:rect>
                  </w:pict>
                </mc:Fallback>
              </mc:AlternateContent>
            </w:r>
            <w:r w:rsidR="00FE3FD0">
              <w:rPr>
                <w:szCs w:val="28"/>
              </w:rPr>
              <w:t>10</w:t>
            </w:r>
          </w:p>
        </w:tc>
        <w:tc>
          <w:tcPr>
            <w:tcW w:w="18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2E677D" w:rsidRDefault="002E677D">
            <w:pPr>
              <w:pStyle w:val="afa"/>
              <w:widowControl w:val="0"/>
              <w:numPr>
                <w:ilvl w:val="0"/>
                <w:numId w:val="2"/>
              </w:numPr>
              <w:rPr>
                <w:szCs w:val="28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2E677D" w:rsidRDefault="00FE3FD0">
            <w:pPr>
              <w:pStyle w:val="afa"/>
              <w:widowControl w:val="0"/>
              <w:numPr>
                <w:ilvl w:val="0"/>
                <w:numId w:val="2"/>
              </w:numPr>
              <w:jc w:val="left"/>
              <w:rPr>
                <w:color w:val="auto"/>
              </w:rPr>
            </w:pPr>
            <w:r>
              <w:rPr>
                <w:rFonts w:eastAsia="Calibri" w:cs="Calibri"/>
                <w:szCs w:val="22"/>
              </w:rPr>
              <w:t>Зона садоводства, огородничества</w:t>
            </w:r>
          </w:p>
        </w:tc>
        <w:tc>
          <w:tcPr>
            <w:tcW w:w="5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2E677D" w:rsidRDefault="00FE3FD0">
            <w:pPr>
              <w:pStyle w:val="ac"/>
              <w:widowControl w:val="0"/>
              <w:numPr>
                <w:ilvl w:val="0"/>
                <w:numId w:val="2"/>
              </w:numPr>
              <w:suppressLineNumbers/>
              <w:spacing w:before="57"/>
              <w:ind w:left="57"/>
              <w:jc w:val="left"/>
              <w:rPr>
                <w:sz w:val="24"/>
              </w:rPr>
            </w:pPr>
            <w:r>
              <w:rPr>
                <w:rFonts w:eastAsia="Calibri" w:cs="Calibri"/>
                <w:sz w:val="24"/>
                <w:szCs w:val="22"/>
              </w:rPr>
              <w:t>Зона садоводства, огородничества</w:t>
            </w:r>
            <w:r>
              <w:rPr>
                <w:rFonts w:eastAsia="XO Thames;Times New Roman"/>
                <w:sz w:val="24"/>
                <w:lang w:eastAsia="ar-SA"/>
              </w:rPr>
              <w:t xml:space="preserve"> предназначена для ведения садоводства, ведения огородничества, осуществления отдыха и выращивания гражданами для собственных нужд культурных растений</w:t>
            </w:r>
          </w:p>
        </w:tc>
      </w:tr>
      <w:tr w:rsidR="002E677D">
        <w:trPr>
          <w:trHeight w:val="1411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2E677D" w:rsidRDefault="007B4196">
            <w:pPr>
              <w:pStyle w:val="afa"/>
              <w:widowControl w:val="0"/>
              <w:numPr>
                <w:ilvl w:val="0"/>
                <w:numId w:val="2"/>
              </w:numPr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5080" distB="5080" distL="5080" distR="5080" simplePos="0" relativeHeight="15" behindDoc="0" locked="0" layoutInCell="0" allowOverlap="1" wp14:anchorId="7B61D093" wp14:editId="728B97FA">
                      <wp:simplePos x="0" y="0"/>
                      <wp:positionH relativeFrom="column">
                        <wp:posOffset>562737</wp:posOffset>
                      </wp:positionH>
                      <wp:positionV relativeFrom="paragraph">
                        <wp:posOffset>152400</wp:posOffset>
                      </wp:positionV>
                      <wp:extent cx="810895" cy="414655"/>
                      <wp:effectExtent l="0" t="0" r="8255" b="4445"/>
                      <wp:wrapNone/>
                      <wp:docPr id="11" name="Врезка13_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10895" cy="4146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CDAA66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Врезка13_ 4" o:spid="_x0000_s1026" style="position:absolute;margin-left:44.3pt;margin-top:12pt;width:63.85pt;height:32.65pt;z-index:15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d+T8wEAADMEAAAOAAAAZHJzL2Uyb0RvYy54bWysU81uEzEQviPxDpbvZHfbJEpX2VRVo3JB&#10;UFE4I8drJ5b8J9vNJjeegSfhgpB4ivBGjCfbbQpcitiDd8ae7/PMN+P55c5oshUhKmcbWo1KSoTl&#10;rlV23dCPH25ezSiJidmWaWdFQ/ci0svFyxfzztfizG2cbkUgQGJj3fmGblLydVFEvhGGxZHzwsKh&#10;dMGwBG5YF21gHbAbXZyV5bToXGh9cFzECLvL4yFdIL+Ugqd3UkaRiG4o5JZwDbiu8los5qxeB+Y3&#10;ivdpsH/IwjBl4dKBaskSI/dB/UFlFA8uOplG3JnCSam4wBqgmqr8rZq7DfMCawFxoh9kiv+Plr/d&#10;3gaiWuhdRYllBnp0+PLz8+Hb4fvhx+Frdf6JjLNKnY81BN/529B7Ecxc8k4Gk/9QDNmhsvtBWbFL&#10;hMPmrCpnFxNKOByNq/F0MsmcxSPYh5heC2dINhoaoHGoJ9u+iekY+hCS74pOq/ZGaY1OWK+udSBb&#10;Bk2+Xl5dTac9+5MwbUnX0IvzaYnMT87iKUWJ398ogru37TEbbSH/LMpRBrTSXouckLbvhQRRUQ3M&#10;kPf8x8mDpwGz+DB/oAICcqCEkp6J7SEZLXDgn4kfQHi/s2nAG2VdQBlOqsvmyrV7HAMUACYTW9m/&#10;ojz6pz7K9PjWF78AAAD//wMAUEsDBBQABgAIAAAAIQCrNoBq3AAAAAgBAAAPAAAAZHJzL2Rvd25y&#10;ZXYueG1sTI/LTsMwEEX3SPyDNUjsqNMURSHEqSiiWx4Bla0bD0nUeBzZThP+nmEFy9G5unNuuV3s&#10;IM7oQ+9IwXqVgEBqnOmpVfDxvr/JQYSoyejBESr4xgDb6vKi1IVxM73huY6t4BIKhVbQxTgWUoam&#10;Q6vDyo1IzL6ctzry6VtpvJ653A4yTZJMWt0Tf+j0iI8dNqd6sgra3XLAet75z9fp9IKhx6fD/lmp&#10;66vl4R5ExCX+heFXn9WhYqejm8gEMSjI84yTCtJbnsQ8XWcbEEcGdxuQVSn/D6h+AAAA//8DAFBL&#10;AQItABQABgAIAAAAIQC2gziS/gAAAOEBAAATAAAAAAAAAAAAAAAAAAAAAABbQ29udGVudF9UeXBl&#10;c10ueG1sUEsBAi0AFAAGAAgAAAAhADj9If/WAAAAlAEAAAsAAAAAAAAAAAAAAAAALwEAAF9yZWxz&#10;Ly5yZWxzUEsBAi0AFAAGAAgAAAAhADSF35PzAQAAMwQAAA4AAAAAAAAAAAAAAAAALgIAAGRycy9l&#10;Mm9Eb2MueG1sUEsBAi0AFAAGAAgAAAAhAKs2gGrcAAAACAEAAA8AAAAAAAAAAAAAAAAATQQAAGRy&#10;cy9kb3ducmV2LnhtbFBLBQYAAAAABAAEAPMAAABWBQAAAAA=&#10;" o:allowincell="f" fillcolor="#cdaa66" strokeweight=".26mm">
                      <v:stroke joinstyle="round"/>
                    </v:rect>
                  </w:pict>
                </mc:Fallback>
              </mc:AlternateContent>
            </w:r>
            <w:r w:rsidR="00FE3FD0">
              <w:rPr>
                <w:szCs w:val="28"/>
              </w:rPr>
              <w:t>11</w:t>
            </w:r>
          </w:p>
        </w:tc>
        <w:tc>
          <w:tcPr>
            <w:tcW w:w="18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2E677D" w:rsidRDefault="002E677D">
            <w:pPr>
              <w:pStyle w:val="afa"/>
              <w:widowControl w:val="0"/>
              <w:numPr>
                <w:ilvl w:val="0"/>
                <w:numId w:val="2"/>
              </w:numPr>
              <w:rPr>
                <w:szCs w:val="28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2E677D" w:rsidRDefault="00FE3FD0">
            <w:pPr>
              <w:pStyle w:val="afa"/>
              <w:widowControl w:val="0"/>
              <w:numPr>
                <w:ilvl w:val="0"/>
                <w:numId w:val="2"/>
              </w:numPr>
              <w:ind w:left="57"/>
              <w:jc w:val="left"/>
              <w:rPr>
                <w:color w:val="auto"/>
              </w:rPr>
            </w:pPr>
            <w:r>
              <w:t>Иные зоны сельскохозяйственного назначения</w:t>
            </w:r>
          </w:p>
        </w:tc>
        <w:tc>
          <w:tcPr>
            <w:tcW w:w="5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2E677D" w:rsidRDefault="00FE3FD0">
            <w:pPr>
              <w:pStyle w:val="afa"/>
              <w:widowControl w:val="0"/>
              <w:numPr>
                <w:ilvl w:val="0"/>
                <w:numId w:val="2"/>
              </w:numPr>
              <w:ind w:left="57"/>
              <w:jc w:val="left"/>
              <w:rPr>
                <w:color w:val="auto"/>
              </w:rPr>
            </w:pPr>
            <w:r>
              <w:t>Иные зоны сельскохозяйственного назначения предназначены для сельскохозяйственного использования</w:t>
            </w:r>
          </w:p>
          <w:p w:rsidR="002E677D" w:rsidRDefault="00FE3FD0">
            <w:pPr>
              <w:pStyle w:val="afa"/>
              <w:widowControl w:val="0"/>
              <w:numPr>
                <w:ilvl w:val="0"/>
                <w:numId w:val="2"/>
              </w:numPr>
              <w:ind w:left="57"/>
              <w:jc w:val="left"/>
              <w:rPr>
                <w:color w:val="auto"/>
              </w:rPr>
            </w:pPr>
            <w:r>
              <w:t>в границах населенных пунктов.</w:t>
            </w:r>
          </w:p>
        </w:tc>
      </w:tr>
      <w:tr w:rsidR="002E677D">
        <w:trPr>
          <w:trHeight w:val="885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2E677D" w:rsidRDefault="00FE3FD0">
            <w:pPr>
              <w:pStyle w:val="afa"/>
              <w:widowControl w:val="0"/>
              <w:numPr>
                <w:ilvl w:val="0"/>
                <w:numId w:val="2"/>
              </w:numPr>
              <w:rPr>
                <w:szCs w:val="2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5080" distB="5080" distL="5080" distR="5080" simplePos="0" relativeHeight="8" behindDoc="0" locked="0" layoutInCell="0" allowOverlap="1">
                      <wp:simplePos x="0" y="0"/>
                      <wp:positionH relativeFrom="column">
                        <wp:posOffset>528955</wp:posOffset>
                      </wp:positionH>
                      <wp:positionV relativeFrom="paragraph">
                        <wp:posOffset>199390</wp:posOffset>
                      </wp:positionV>
                      <wp:extent cx="790575" cy="394335"/>
                      <wp:effectExtent l="5080" t="5080" r="5080" b="5080"/>
                      <wp:wrapNone/>
                      <wp:docPr id="12" name="Врезка13_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0560" cy="394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FFC5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id="shape_0" ID="Врезка13_8" path="m0,0l-2147483645,0l-2147483645,-2147483646l0,-2147483646xe" fillcolor="#00ffc5" stroked="t" o:allowincell="f" style="position:absolute;margin-left:41.65pt;margin-top:15.7pt;width:62.2pt;height:31pt;mso-wrap-style:none;v-text-anchor:middle">
                      <v:fill o:detectmouseclick="t" type="solid" color2="#ff003a"/>
                      <v:stroke color="black" weight="9360" joinstyle="round" endcap="flat"/>
                      <w10:wrap type="none"/>
                    </v:rect>
                  </w:pict>
                </mc:Fallback>
              </mc:AlternateContent>
            </w:r>
            <w:r>
              <w:rPr>
                <w:szCs w:val="28"/>
              </w:rPr>
              <w:t>12</w:t>
            </w:r>
          </w:p>
        </w:tc>
        <w:tc>
          <w:tcPr>
            <w:tcW w:w="18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2E677D" w:rsidRDefault="002E677D">
            <w:pPr>
              <w:pStyle w:val="afa"/>
              <w:widowControl w:val="0"/>
              <w:numPr>
                <w:ilvl w:val="0"/>
                <w:numId w:val="2"/>
              </w:numPr>
              <w:rPr>
                <w:szCs w:val="28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2E677D" w:rsidRDefault="00FE3FD0">
            <w:pPr>
              <w:pStyle w:val="afa"/>
              <w:widowControl w:val="0"/>
              <w:numPr>
                <w:ilvl w:val="0"/>
                <w:numId w:val="2"/>
              </w:numPr>
              <w:jc w:val="left"/>
            </w:pPr>
            <w:proofErr w:type="gramStart"/>
            <w:r>
              <w:t>Зона озелененных территорий общего пользования (парки,</w:t>
            </w:r>
            <w:proofErr w:type="gramEnd"/>
          </w:p>
          <w:p w:rsidR="002E677D" w:rsidRDefault="00FE3FD0">
            <w:pPr>
              <w:pStyle w:val="afa"/>
              <w:widowControl w:val="0"/>
              <w:numPr>
                <w:ilvl w:val="0"/>
                <w:numId w:val="2"/>
              </w:numPr>
              <w:jc w:val="left"/>
            </w:pPr>
            <w:r>
              <w:t>сады, скверы, бульвары, городские леса)</w:t>
            </w:r>
          </w:p>
        </w:tc>
        <w:tc>
          <w:tcPr>
            <w:tcW w:w="5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2E677D" w:rsidRDefault="00FE3FD0">
            <w:pPr>
              <w:pStyle w:val="ac"/>
              <w:widowControl w:val="0"/>
              <w:numPr>
                <w:ilvl w:val="0"/>
                <w:numId w:val="2"/>
              </w:numPr>
              <w:suppressLineNumbers/>
              <w:ind w:left="57"/>
              <w:jc w:val="left"/>
            </w:pPr>
            <w:proofErr w:type="gramStart"/>
            <w:r>
              <w:rPr>
                <w:rStyle w:val="20"/>
                <w:sz w:val="24"/>
                <w:lang w:eastAsia="ar-SA"/>
              </w:rPr>
              <w:t>З</w:t>
            </w:r>
            <w:r>
              <w:rPr>
                <w:rStyle w:val="20"/>
                <w:sz w:val="24"/>
                <w:lang w:eastAsia="ru-RU"/>
              </w:rPr>
              <w:t>она озелененных территорий общего пользования (парки, сады, скверы, бульвары, городские леса) предназначена для сохранения зеленых насаждений, размещения парков, скверов, бульваров, спортивных площадок.</w:t>
            </w:r>
            <w:proofErr w:type="gramEnd"/>
          </w:p>
        </w:tc>
      </w:tr>
      <w:tr w:rsidR="002E677D">
        <w:trPr>
          <w:trHeight w:val="1129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2E677D" w:rsidRDefault="007B4196">
            <w:pPr>
              <w:pStyle w:val="afa"/>
              <w:widowControl w:val="0"/>
              <w:numPr>
                <w:ilvl w:val="0"/>
                <w:numId w:val="2"/>
              </w:numPr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5080" distB="5080" distL="5080" distR="5080" simplePos="0" relativeHeight="6" behindDoc="0" locked="0" layoutInCell="0" allowOverlap="1" wp14:anchorId="592E2F93" wp14:editId="5BE3F789">
                      <wp:simplePos x="0" y="0"/>
                      <wp:positionH relativeFrom="column">
                        <wp:posOffset>525145</wp:posOffset>
                      </wp:positionH>
                      <wp:positionV relativeFrom="paragraph">
                        <wp:posOffset>154940</wp:posOffset>
                      </wp:positionV>
                      <wp:extent cx="795020" cy="398780"/>
                      <wp:effectExtent l="0" t="0" r="5080" b="1270"/>
                      <wp:wrapNone/>
                      <wp:docPr id="13" name="Врезка13_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5020" cy="3987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69B366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Врезка13_4" o:spid="_x0000_s1026" style="position:absolute;margin-left:41.35pt;margin-top:12.2pt;width:62.6pt;height:31.4pt;z-index:6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od68wEAADIEAAAOAAAAZHJzL2Uyb0RvYy54bWysU81uEzEQviPxDpbvZDdZ2CZRNpWgKhcE&#10;FYVz5XjtrCX/yXazyY1n4Em4ICSeIrwR48k2TQuXIvbgtT3zfTPzzXhxvjWabESIytmGjkclJcJy&#10;1yq7bujnT5cvppTExGzLtLOioTsR6fny+bNF7+di4jqnWxEIkNg4731Du5T8vCgi74RhceS8sGCU&#10;LhiW4BjWRRtYD+xGF5OyrIvehdYHx0WMcHtxMNIl8kspePogZRSJ6IZCbgnXgOsqr8VywebrwHyn&#10;+JAG+4csDFMWgh6pLlhi5DaoP6iM4sFFJ9OIO1M4KRUXWANUMy4fVXPdMS+wFhAn+qNM8f/R8veb&#10;q0BUC72rKLHMQI/2X3992X/f/9j/3H8bVzcvs0i9j3PwvfZXYThF2OaKtzKY/IdayBaF3R2FFdtE&#10;OFyezV6VE5Cfg6maTc+mKHxxD/YhprfCGZI3DQ3QN5STbd7FBAHB9c4lx4pOq/ZSaY2HsF690YFs&#10;GPS4nr2u6jpnDJAHbtqSvqGzqi6R+YEtnlKU+P2NIrhb2x6otYUIWZSDDLhLOy1yQtp+FBI0RTUw&#10;Qz7wHwYPXgZocTd+kCcCsqOEkp6IHSAZLXDen4g/gjC+s+mIN8q6gDKcVJe3K9fucAxQABhMFHt4&#10;RHnyT88o0/1TX/4GAAD//wMAUEsDBBQABgAIAAAAIQBZ3b8g3gAAAAgBAAAPAAAAZHJzL2Rvd25y&#10;ZXYueG1sTI/BTsMwEETvSPyDtUjcqENUSAlxqrYSlTghXCSubrzEEfHaip0m/XvcUzmu3mjmbbWe&#10;bc9OOITOkYDHRQYMqXG6o1bA1+HtYQUsREVa9Y5QwBkDrOvbm0qV2k30iScZW5ZKKJRKgInRl5yH&#10;xqBVYeE8UmI/brAqpnNouR7UlMptz/Mse+ZWdZQWjPK4M9j8ytEKmD72O4lP2/3mPHt5eJdm9N9b&#10;Ie7v5s0rsIhzvIbhop/UoU5ORzeSDqwXsMqLlBSQL5fAEs+z4gXYMYEiB15X/P8D9R8AAAD//wMA&#10;UEsBAi0AFAAGAAgAAAAhALaDOJL+AAAA4QEAABMAAAAAAAAAAAAAAAAAAAAAAFtDb250ZW50X1R5&#10;cGVzXS54bWxQSwECLQAUAAYACAAAACEAOP0h/9YAAACUAQAACwAAAAAAAAAAAAAAAAAvAQAAX3Jl&#10;bHMvLnJlbHNQSwECLQAUAAYACAAAACEA8yKHevMBAAAyBAAADgAAAAAAAAAAAAAAAAAuAgAAZHJz&#10;L2Uyb0RvYy54bWxQSwECLQAUAAYACAAAACEAWd2/IN4AAAAIAQAADwAAAAAAAAAAAAAAAABNBAAA&#10;ZHJzL2Rvd25yZXYueG1sUEsFBgAAAAAEAAQA8wAAAFgFAAAAAA==&#10;" o:allowincell="f" fillcolor="#69b366" strokeweight=".26mm">
                      <v:stroke joinstyle="round"/>
                    </v:rect>
                  </w:pict>
                </mc:Fallback>
              </mc:AlternateContent>
            </w:r>
            <w:r w:rsidR="00FE3FD0">
              <w:rPr>
                <w:szCs w:val="28"/>
              </w:rPr>
              <w:t>13</w:t>
            </w:r>
          </w:p>
        </w:tc>
        <w:tc>
          <w:tcPr>
            <w:tcW w:w="18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2E677D" w:rsidRDefault="002E677D">
            <w:pPr>
              <w:pStyle w:val="afa"/>
              <w:widowControl w:val="0"/>
              <w:numPr>
                <w:ilvl w:val="0"/>
                <w:numId w:val="2"/>
              </w:numPr>
              <w:rPr>
                <w:szCs w:val="28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2E677D" w:rsidRDefault="00FE3FD0">
            <w:pPr>
              <w:pStyle w:val="afa"/>
              <w:widowControl w:val="0"/>
              <w:numPr>
                <w:ilvl w:val="0"/>
                <w:numId w:val="2"/>
              </w:numPr>
              <w:ind w:left="57"/>
              <w:jc w:val="left"/>
            </w:pPr>
            <w:r>
              <w:t>Зона озелененных территорий специального назначения</w:t>
            </w:r>
          </w:p>
        </w:tc>
        <w:tc>
          <w:tcPr>
            <w:tcW w:w="5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2E677D" w:rsidRDefault="00FE3FD0">
            <w:pPr>
              <w:pStyle w:val="afa"/>
              <w:widowControl w:val="0"/>
              <w:numPr>
                <w:ilvl w:val="0"/>
                <w:numId w:val="2"/>
              </w:numPr>
              <w:ind w:left="57"/>
              <w:jc w:val="left"/>
            </w:pPr>
            <w:r>
              <w:rPr>
                <w:rStyle w:val="20"/>
                <w:lang w:eastAsia="ru-RU"/>
              </w:rPr>
              <w:t>Зона озелененных территорий специального назначения предназначена для формирования озелененных участков, выполняющих санитарно-защитные функции.</w:t>
            </w:r>
          </w:p>
        </w:tc>
      </w:tr>
      <w:tr w:rsidR="002E677D">
        <w:trPr>
          <w:trHeight w:val="1411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2E677D" w:rsidRDefault="00FE3FD0">
            <w:pPr>
              <w:pStyle w:val="afa"/>
              <w:widowControl w:val="0"/>
              <w:numPr>
                <w:ilvl w:val="0"/>
                <w:numId w:val="2"/>
              </w:numPr>
              <w:rPr>
                <w:szCs w:val="28"/>
              </w:rPr>
            </w:pPr>
            <w:r>
              <w:rPr>
                <w:szCs w:val="28"/>
              </w:rPr>
              <w:t>14</w:t>
            </w:r>
          </w:p>
        </w:tc>
        <w:tc>
          <w:tcPr>
            <w:tcW w:w="18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2E677D" w:rsidRDefault="00FE3FD0">
            <w:pPr>
              <w:pStyle w:val="afa"/>
              <w:widowControl w:val="0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848995" cy="436245"/>
                  <wp:effectExtent l="0" t="0" r="0" b="0"/>
                  <wp:docPr id="14" name="Изображение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Изображение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 l="-6389" t="-12429" r="-6389" b="-124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8995" cy="436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2E677D" w:rsidRDefault="00FE3FD0">
            <w:pPr>
              <w:pStyle w:val="afa"/>
              <w:widowControl w:val="0"/>
              <w:numPr>
                <w:ilvl w:val="0"/>
                <w:numId w:val="2"/>
              </w:numPr>
              <w:ind w:left="57"/>
              <w:jc w:val="left"/>
            </w:pPr>
            <w:r>
              <w:t>Зона кладбищ</w:t>
            </w:r>
          </w:p>
        </w:tc>
        <w:tc>
          <w:tcPr>
            <w:tcW w:w="5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2E677D" w:rsidRDefault="00FE3FD0">
            <w:pPr>
              <w:pStyle w:val="afa"/>
              <w:widowControl w:val="0"/>
              <w:numPr>
                <w:ilvl w:val="0"/>
                <w:numId w:val="2"/>
              </w:numPr>
              <w:ind w:left="57"/>
              <w:jc w:val="left"/>
            </w:pPr>
            <w:r>
              <w:t>Зона кладбищ предназначена для размещения кладбищ, крематориев, мест захоронения, для которых необходима организация санитарно-защитной зоны в соответствии с требованиями технических регламентов,</w:t>
            </w:r>
            <w:r>
              <w:br/>
              <w:t>а также соответствующих культовых сооружений.</w:t>
            </w:r>
          </w:p>
        </w:tc>
      </w:tr>
    </w:tbl>
    <w:p w:rsidR="002E677D" w:rsidRDefault="00FE3FD0">
      <w:pPr>
        <w:pStyle w:val="ac"/>
        <w:numPr>
          <w:ilvl w:val="0"/>
          <w:numId w:val="1"/>
        </w:numPr>
        <w:ind w:firstLine="709"/>
        <w:rPr>
          <w:sz w:val="32"/>
          <w:szCs w:val="32"/>
        </w:rPr>
      </w:pPr>
      <w:r>
        <w:rPr>
          <w:szCs w:val="28"/>
        </w:rPr>
        <w:lastRenderedPageBreak/>
        <w:t>Функциональн</w:t>
      </w:r>
      <w:r>
        <w:t>ое</w:t>
      </w:r>
      <w:r>
        <w:rPr>
          <w:szCs w:val="28"/>
        </w:rPr>
        <w:t xml:space="preserve"> зон</w:t>
      </w:r>
      <w:r>
        <w:t>ирование</w:t>
      </w:r>
      <w:r>
        <w:rPr>
          <w:szCs w:val="28"/>
        </w:rPr>
        <w:t xml:space="preserve"> </w:t>
      </w:r>
      <w:r>
        <w:rPr>
          <w:rStyle w:val="a7"/>
          <w:rFonts w:eastAsia="MS Mincho;ＭＳ 明朝"/>
          <w:bCs/>
          <w:color w:val="000000"/>
          <w:szCs w:val="28"/>
          <w:u w:val="none"/>
          <w:lang w:eastAsia="en-US"/>
        </w:rPr>
        <w:t>территории м</w:t>
      </w:r>
      <w:r>
        <w:rPr>
          <w:rStyle w:val="a7"/>
          <w:bCs/>
          <w:iCs/>
          <w:color w:val="000000"/>
          <w:spacing w:val="5"/>
          <w:szCs w:val="28"/>
          <w:u w:val="none"/>
          <w:lang w:eastAsia="en-US"/>
        </w:rPr>
        <w:t xml:space="preserve">униципального образования </w:t>
      </w:r>
      <w:r>
        <w:rPr>
          <w:rStyle w:val="a7"/>
          <w:bCs/>
          <w:iCs/>
          <w:color w:val="000000"/>
          <w:spacing w:val="5"/>
          <w:szCs w:val="28"/>
          <w:u w:val="none"/>
          <w:lang w:eastAsia="ar-SA"/>
        </w:rPr>
        <w:t>–</w:t>
      </w:r>
      <w:r>
        <w:rPr>
          <w:rStyle w:val="a7"/>
          <w:bCs/>
          <w:iCs/>
          <w:color w:val="000000"/>
          <w:spacing w:val="5"/>
          <w:szCs w:val="28"/>
          <w:u w:val="none"/>
          <w:lang w:eastAsia="en-US"/>
        </w:rPr>
        <w:t xml:space="preserve"> </w:t>
      </w:r>
      <w:proofErr w:type="spellStart"/>
      <w:r>
        <w:rPr>
          <w:rStyle w:val="a7"/>
          <w:bCs/>
          <w:iCs/>
          <w:color w:val="000000"/>
          <w:spacing w:val="5"/>
          <w:szCs w:val="28"/>
          <w:u w:val="none"/>
          <w:lang w:eastAsia="ru-RU"/>
        </w:rPr>
        <w:t>Кораблинский</w:t>
      </w:r>
      <w:proofErr w:type="spellEnd"/>
      <w:r>
        <w:rPr>
          <w:rStyle w:val="a7"/>
          <w:bCs/>
          <w:iCs/>
          <w:color w:val="000000"/>
          <w:spacing w:val="5"/>
          <w:szCs w:val="28"/>
          <w:u w:val="none"/>
          <w:lang w:eastAsia="ru-RU"/>
        </w:rPr>
        <w:t xml:space="preserve"> муниципальный округ Рязанской области применительно</w:t>
      </w:r>
      <w:r>
        <w:rPr>
          <w:rStyle w:val="a7"/>
          <w:bCs/>
          <w:iCs/>
          <w:color w:val="000000"/>
          <w:spacing w:val="5"/>
          <w:szCs w:val="28"/>
          <w:u w:val="none"/>
          <w:lang w:eastAsia="ru-RU"/>
        </w:rPr>
        <w:br/>
        <w:t>к территории города Кораблино</w:t>
      </w:r>
      <w:r>
        <w:rPr>
          <w:rStyle w:val="a7"/>
          <w:bCs/>
          <w:iCs/>
          <w:color w:val="000000"/>
          <w:spacing w:val="5"/>
          <w:szCs w:val="28"/>
          <w:u w:val="none"/>
          <w:lang w:eastAsia="en-US"/>
        </w:rPr>
        <w:t xml:space="preserve"> </w:t>
      </w:r>
      <w:r>
        <w:rPr>
          <w:rStyle w:val="a7"/>
          <w:bCs/>
          <w:iCs/>
          <w:color w:val="000000"/>
          <w:u w:val="none"/>
        </w:rPr>
        <w:t>отображено на карте функциональных зон.</w:t>
      </w:r>
    </w:p>
    <w:p w:rsidR="002E677D" w:rsidRDefault="00FE3FD0">
      <w:pPr>
        <w:pStyle w:val="ac"/>
        <w:numPr>
          <w:ilvl w:val="0"/>
          <w:numId w:val="1"/>
        </w:numPr>
        <w:ind w:firstLine="709"/>
        <w:rPr>
          <w:sz w:val="32"/>
          <w:szCs w:val="32"/>
        </w:rPr>
      </w:pPr>
      <w:r>
        <w:rPr>
          <w:rStyle w:val="a7"/>
          <w:bCs/>
          <w:iCs/>
          <w:color w:val="000000"/>
          <w:szCs w:val="28"/>
          <w:u w:val="none"/>
          <w:shd w:val="clear" w:color="auto" w:fill="FFFFFF"/>
          <w:lang w:eastAsia="ar-SA"/>
        </w:rPr>
        <w:t xml:space="preserve">Параметры функциональных зон </w:t>
      </w:r>
      <w:r>
        <w:rPr>
          <w:rStyle w:val="a7"/>
          <w:bCs/>
          <w:iCs/>
          <w:color w:val="000000"/>
          <w:spacing w:val="5"/>
          <w:szCs w:val="28"/>
          <w:u w:val="none"/>
          <w:shd w:val="clear" w:color="auto" w:fill="FFFFFF"/>
          <w:lang w:eastAsia="ar-SA"/>
        </w:rPr>
        <w:t xml:space="preserve">муниципального образования – </w:t>
      </w:r>
      <w:proofErr w:type="spellStart"/>
      <w:r>
        <w:rPr>
          <w:rStyle w:val="a7"/>
          <w:bCs/>
          <w:iCs/>
          <w:color w:val="000000"/>
          <w:spacing w:val="5"/>
          <w:szCs w:val="28"/>
          <w:u w:val="none"/>
          <w:lang w:eastAsia="ru-RU"/>
        </w:rPr>
        <w:t>Кораблинский</w:t>
      </w:r>
      <w:proofErr w:type="spellEnd"/>
      <w:r>
        <w:rPr>
          <w:rStyle w:val="a7"/>
          <w:bCs/>
          <w:iCs/>
          <w:color w:val="000000"/>
          <w:spacing w:val="5"/>
          <w:szCs w:val="28"/>
          <w:u w:val="none"/>
          <w:lang w:eastAsia="ru-RU"/>
        </w:rPr>
        <w:t xml:space="preserve"> муниципальный округ Рязанской области применительно</w:t>
      </w:r>
      <w:r>
        <w:rPr>
          <w:rStyle w:val="a7"/>
          <w:bCs/>
          <w:iCs/>
          <w:color w:val="000000"/>
          <w:spacing w:val="5"/>
          <w:szCs w:val="28"/>
          <w:u w:val="none"/>
          <w:lang w:eastAsia="ru-RU"/>
        </w:rPr>
        <w:br/>
        <w:t>к территории города Кораблино</w:t>
      </w:r>
      <w:r>
        <w:rPr>
          <w:rStyle w:val="a7"/>
          <w:bCs/>
          <w:iCs/>
          <w:color w:val="000000"/>
          <w:spacing w:val="5"/>
          <w:szCs w:val="28"/>
          <w:u w:val="none"/>
          <w:shd w:val="clear" w:color="auto" w:fill="FFFFFF"/>
          <w:lang w:eastAsia="ar-SA"/>
        </w:rPr>
        <w:t xml:space="preserve"> </w:t>
      </w:r>
      <w:r>
        <w:rPr>
          <w:rStyle w:val="a7"/>
          <w:rFonts w:eastAsia="MS Mincho;ＭＳ 明朝"/>
          <w:bCs/>
          <w:iCs/>
          <w:color w:val="000000"/>
          <w:szCs w:val="28"/>
          <w:u w:val="none"/>
          <w:lang w:eastAsia="en-US"/>
        </w:rPr>
        <w:t>представлены</w:t>
      </w:r>
      <w:r>
        <w:rPr>
          <w:rStyle w:val="a7"/>
          <w:bCs/>
          <w:iCs/>
          <w:color w:val="000000"/>
          <w:szCs w:val="28"/>
          <w:u w:val="none"/>
          <w:shd w:val="clear" w:color="auto" w:fill="FFFFFF"/>
        </w:rPr>
        <w:t xml:space="preserve"> в таблице 2.2.</w:t>
      </w:r>
    </w:p>
    <w:p w:rsidR="002E677D" w:rsidRDefault="00FE3FD0">
      <w:pPr>
        <w:pStyle w:val="ac"/>
        <w:jc w:val="right"/>
        <w:rPr>
          <w:sz w:val="32"/>
          <w:szCs w:val="32"/>
        </w:rPr>
      </w:pPr>
      <w:r>
        <w:t>Таблица 2.2</w:t>
      </w:r>
    </w:p>
    <w:tbl>
      <w:tblPr>
        <w:tblW w:w="9927" w:type="dxa"/>
        <w:tblInd w:w="-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544"/>
        <w:gridCol w:w="3028"/>
        <w:gridCol w:w="1247"/>
        <w:gridCol w:w="1709"/>
        <w:gridCol w:w="1693"/>
        <w:gridCol w:w="1706"/>
      </w:tblGrid>
      <w:tr w:rsidR="002E677D">
        <w:trPr>
          <w:trHeight w:val="845"/>
          <w:tblHeader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677D" w:rsidRDefault="00FE3FD0">
            <w:pPr>
              <w:pStyle w:val="afa"/>
              <w:widowControl w:val="0"/>
            </w:pPr>
            <w:r>
              <w:t>№</w:t>
            </w:r>
          </w:p>
          <w:p w:rsidR="002E677D" w:rsidRDefault="00FE3FD0">
            <w:pPr>
              <w:pStyle w:val="afa"/>
              <w:widowControl w:val="0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677D" w:rsidRDefault="00FE3FD0">
            <w:pPr>
              <w:pStyle w:val="afa"/>
              <w:widowControl w:val="0"/>
            </w:pPr>
            <w:r>
              <w:t>Наименование</w:t>
            </w:r>
          </w:p>
          <w:p w:rsidR="002E677D" w:rsidRDefault="00FE3FD0">
            <w:pPr>
              <w:pStyle w:val="afa"/>
              <w:widowControl w:val="0"/>
            </w:pPr>
            <w:r>
              <w:t>функциональной зоны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677D" w:rsidRDefault="00FE3FD0">
            <w:pPr>
              <w:pStyle w:val="afa"/>
              <w:widowControl w:val="0"/>
            </w:pPr>
            <w:r>
              <w:t>Площадь,</w:t>
            </w:r>
          </w:p>
          <w:p w:rsidR="002E677D" w:rsidRDefault="00FE3FD0">
            <w:pPr>
              <w:pStyle w:val="afa"/>
              <w:widowControl w:val="0"/>
            </w:pPr>
            <w:r>
              <w:t>га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677D" w:rsidRDefault="00FE3FD0">
            <w:pPr>
              <w:pStyle w:val="afa"/>
              <w:widowControl w:val="0"/>
            </w:pPr>
            <w:r>
              <w:t>Максимальный коэффициент застройки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677D" w:rsidRDefault="00FE3FD0">
            <w:pPr>
              <w:pStyle w:val="afa"/>
              <w:widowControl w:val="0"/>
            </w:pPr>
            <w:r>
              <w:t>Максимальный коэффициент плотности застройки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77D" w:rsidRDefault="00FE3FD0">
            <w:pPr>
              <w:pStyle w:val="afa"/>
              <w:widowControl w:val="0"/>
            </w:pPr>
            <w:r>
              <w:t>Максимальная этажность</w:t>
            </w:r>
          </w:p>
        </w:tc>
      </w:tr>
      <w:tr w:rsidR="002E677D">
        <w:trPr>
          <w:trHeight w:val="340"/>
        </w:trPr>
        <w:tc>
          <w:tcPr>
            <w:tcW w:w="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77D" w:rsidRDefault="00FE3FD0">
            <w:pPr>
              <w:pStyle w:val="afa"/>
              <w:widowControl w:val="0"/>
            </w:pPr>
            <w:r>
              <w:t>1.</w:t>
            </w:r>
          </w:p>
        </w:tc>
        <w:tc>
          <w:tcPr>
            <w:tcW w:w="30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77D" w:rsidRDefault="00FE3FD0">
            <w:pPr>
              <w:widowControl w:val="0"/>
              <w:spacing w:before="0" w:after="0"/>
              <w:ind w:left="57"/>
              <w:jc w:val="left"/>
            </w:pPr>
            <w:r>
              <w:rPr>
                <w:lang w:eastAsia="ar-SA"/>
              </w:rPr>
              <w:t>Зона застройки индивидуальными жилыми домами</w:t>
            </w:r>
          </w:p>
        </w:tc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77D" w:rsidRDefault="00FE3FD0">
            <w:pPr>
              <w:pStyle w:val="afa"/>
              <w:widowControl w:val="0"/>
            </w:pPr>
            <w:r>
              <w:t>344,58</w:t>
            </w:r>
          </w:p>
        </w:tc>
        <w:tc>
          <w:tcPr>
            <w:tcW w:w="51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77D" w:rsidRDefault="00FE3FD0">
            <w:pPr>
              <w:pStyle w:val="afa"/>
              <w:widowControl w:val="0"/>
            </w:pPr>
            <w:r>
              <w:t>Застройка индивидуальными жилыми домами</w:t>
            </w:r>
          </w:p>
        </w:tc>
      </w:tr>
      <w:tr w:rsidR="002E677D">
        <w:trPr>
          <w:trHeight w:val="340"/>
        </w:trPr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77D" w:rsidRDefault="002E677D">
            <w:pPr>
              <w:pStyle w:val="afa"/>
              <w:widowControl w:val="0"/>
              <w:rPr>
                <w:color w:val="auto"/>
                <w:lang w:eastAsia="ru-RU"/>
              </w:rPr>
            </w:pPr>
          </w:p>
        </w:tc>
        <w:tc>
          <w:tcPr>
            <w:tcW w:w="3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77D" w:rsidRDefault="002E677D">
            <w:pPr>
              <w:pStyle w:val="afa"/>
              <w:widowControl w:val="0"/>
            </w:pPr>
          </w:p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77D" w:rsidRDefault="002E677D">
            <w:pPr>
              <w:pStyle w:val="afa"/>
              <w:widowControl w:val="0"/>
              <w:rPr>
                <w:color w:val="auto"/>
              </w:rPr>
            </w:pP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2E677D" w:rsidRDefault="00FE3FD0">
            <w:pPr>
              <w:pStyle w:val="afa"/>
              <w:widowControl w:val="0"/>
            </w:pPr>
            <w:r>
              <w:t>0,2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2E677D" w:rsidRDefault="00FE3FD0">
            <w:pPr>
              <w:pStyle w:val="afa"/>
              <w:widowControl w:val="0"/>
            </w:pPr>
            <w:r>
              <w:t>0,4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77D" w:rsidRDefault="00FE3FD0">
            <w:pPr>
              <w:pStyle w:val="afa"/>
              <w:widowControl w:val="0"/>
            </w:pPr>
            <w:r>
              <w:t>3</w:t>
            </w:r>
          </w:p>
        </w:tc>
      </w:tr>
      <w:tr w:rsidR="002E677D">
        <w:trPr>
          <w:trHeight w:val="340"/>
        </w:trPr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77D" w:rsidRDefault="002E677D">
            <w:pPr>
              <w:pStyle w:val="afa"/>
              <w:widowControl w:val="0"/>
              <w:rPr>
                <w:color w:val="auto"/>
                <w:lang w:eastAsia="ru-RU"/>
              </w:rPr>
            </w:pPr>
          </w:p>
        </w:tc>
        <w:tc>
          <w:tcPr>
            <w:tcW w:w="3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77D" w:rsidRDefault="002E677D">
            <w:pPr>
              <w:pStyle w:val="afa"/>
              <w:widowControl w:val="0"/>
            </w:pPr>
          </w:p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77D" w:rsidRDefault="002E677D">
            <w:pPr>
              <w:pStyle w:val="afa"/>
              <w:widowControl w:val="0"/>
              <w:rPr>
                <w:color w:val="auto"/>
              </w:rPr>
            </w:pPr>
          </w:p>
        </w:tc>
        <w:tc>
          <w:tcPr>
            <w:tcW w:w="510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77D" w:rsidRDefault="00FE3FD0">
            <w:pPr>
              <w:widowControl w:val="0"/>
              <w:suppressLineNumbers/>
              <w:spacing w:before="0" w:after="0"/>
            </w:pPr>
            <w:r>
              <w:t>Застройка блокированными жилыми домами</w:t>
            </w:r>
          </w:p>
        </w:tc>
      </w:tr>
      <w:tr w:rsidR="002E677D">
        <w:trPr>
          <w:trHeight w:val="340"/>
        </w:trPr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77D" w:rsidRDefault="002E677D">
            <w:pPr>
              <w:pStyle w:val="afa"/>
              <w:widowControl w:val="0"/>
              <w:rPr>
                <w:color w:val="auto"/>
                <w:lang w:eastAsia="ru-RU"/>
              </w:rPr>
            </w:pPr>
          </w:p>
        </w:tc>
        <w:tc>
          <w:tcPr>
            <w:tcW w:w="3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77D" w:rsidRDefault="002E677D">
            <w:pPr>
              <w:pStyle w:val="afa"/>
              <w:widowControl w:val="0"/>
            </w:pPr>
          </w:p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77D" w:rsidRDefault="002E677D">
            <w:pPr>
              <w:pStyle w:val="afa"/>
              <w:widowControl w:val="0"/>
              <w:rPr>
                <w:color w:val="auto"/>
              </w:rPr>
            </w:pP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2E677D" w:rsidRDefault="00FE3FD0">
            <w:pPr>
              <w:pStyle w:val="afa"/>
              <w:widowControl w:val="0"/>
            </w:pPr>
            <w:r>
              <w:t>0,3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2E677D" w:rsidRDefault="00FE3FD0">
            <w:pPr>
              <w:pStyle w:val="afa"/>
              <w:widowControl w:val="0"/>
            </w:pPr>
            <w:r>
              <w:t>0,6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77D" w:rsidRDefault="00FE3FD0">
            <w:pPr>
              <w:pStyle w:val="afa"/>
              <w:widowControl w:val="0"/>
            </w:pPr>
            <w:r>
              <w:t>3</w:t>
            </w:r>
          </w:p>
        </w:tc>
      </w:tr>
      <w:tr w:rsidR="002E677D">
        <w:trPr>
          <w:trHeight w:val="340"/>
        </w:trPr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77D" w:rsidRDefault="002E677D">
            <w:pPr>
              <w:pStyle w:val="afa"/>
              <w:widowControl w:val="0"/>
              <w:rPr>
                <w:color w:val="auto"/>
                <w:lang w:eastAsia="ru-RU"/>
              </w:rPr>
            </w:pPr>
          </w:p>
        </w:tc>
        <w:tc>
          <w:tcPr>
            <w:tcW w:w="3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77D" w:rsidRDefault="002E677D">
            <w:pPr>
              <w:pStyle w:val="afa"/>
              <w:widowControl w:val="0"/>
            </w:pPr>
          </w:p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77D" w:rsidRDefault="002E677D">
            <w:pPr>
              <w:pStyle w:val="afa"/>
              <w:widowControl w:val="0"/>
              <w:rPr>
                <w:color w:val="auto"/>
              </w:rPr>
            </w:pPr>
          </w:p>
        </w:tc>
        <w:tc>
          <w:tcPr>
            <w:tcW w:w="510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77D" w:rsidRDefault="00FE3FD0">
            <w:pPr>
              <w:widowControl w:val="0"/>
              <w:suppressLineNumbers/>
              <w:spacing w:before="0" w:after="0"/>
            </w:pPr>
            <w:r>
              <w:t>Застройка малоэтажными жилыми домами</w:t>
            </w:r>
          </w:p>
        </w:tc>
      </w:tr>
      <w:tr w:rsidR="002E677D">
        <w:trPr>
          <w:trHeight w:val="340"/>
        </w:trPr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77D" w:rsidRDefault="002E677D">
            <w:pPr>
              <w:pStyle w:val="afa"/>
              <w:widowControl w:val="0"/>
              <w:rPr>
                <w:color w:val="auto"/>
                <w:lang w:eastAsia="ru-RU"/>
              </w:rPr>
            </w:pPr>
          </w:p>
        </w:tc>
        <w:tc>
          <w:tcPr>
            <w:tcW w:w="3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77D" w:rsidRDefault="002E677D">
            <w:pPr>
              <w:pStyle w:val="afa"/>
              <w:widowControl w:val="0"/>
            </w:pPr>
          </w:p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77D" w:rsidRDefault="002E677D">
            <w:pPr>
              <w:pStyle w:val="afa"/>
              <w:widowControl w:val="0"/>
              <w:rPr>
                <w:color w:val="auto"/>
              </w:rPr>
            </w:pP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2E677D" w:rsidRDefault="00FE3FD0">
            <w:pPr>
              <w:pStyle w:val="afa"/>
              <w:widowControl w:val="0"/>
            </w:pPr>
            <w:r>
              <w:t>0,4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2E677D" w:rsidRDefault="00FE3FD0">
            <w:pPr>
              <w:pStyle w:val="afa"/>
              <w:widowControl w:val="0"/>
            </w:pPr>
            <w:r>
              <w:t>0,8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77D" w:rsidRDefault="00FE3FD0">
            <w:pPr>
              <w:pStyle w:val="afa"/>
              <w:widowControl w:val="0"/>
            </w:pPr>
            <w:r>
              <w:t>4</w:t>
            </w:r>
          </w:p>
        </w:tc>
      </w:tr>
      <w:tr w:rsidR="002E677D">
        <w:trPr>
          <w:trHeight w:val="340"/>
        </w:trPr>
        <w:tc>
          <w:tcPr>
            <w:tcW w:w="54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2E677D" w:rsidRDefault="00FE3FD0">
            <w:pPr>
              <w:pStyle w:val="afa"/>
              <w:widowControl w:val="0"/>
            </w:pPr>
            <w:r>
              <w:t>2.</w:t>
            </w:r>
          </w:p>
        </w:tc>
        <w:tc>
          <w:tcPr>
            <w:tcW w:w="302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2E677D" w:rsidRDefault="00FE3FD0">
            <w:pPr>
              <w:widowControl w:val="0"/>
              <w:spacing w:before="0" w:after="0"/>
              <w:ind w:left="57"/>
              <w:jc w:val="left"/>
            </w:pPr>
            <w:r>
              <w:rPr>
                <w:lang w:eastAsia="ar-SA"/>
              </w:rPr>
              <w:t xml:space="preserve">Зона застройки малоэтажными жилыми домами (до 4 этажей, включая </w:t>
            </w:r>
            <w:proofErr w:type="gramStart"/>
            <w:r>
              <w:rPr>
                <w:lang w:eastAsia="ar-SA"/>
              </w:rPr>
              <w:t>мансардный</w:t>
            </w:r>
            <w:proofErr w:type="gramEnd"/>
            <w:r>
              <w:rPr>
                <w:lang w:eastAsia="ar-SA"/>
              </w:rPr>
              <w:t>)</w:t>
            </w:r>
          </w:p>
        </w:tc>
        <w:tc>
          <w:tcPr>
            <w:tcW w:w="1247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2E677D" w:rsidRDefault="00FE3FD0">
            <w:pPr>
              <w:pStyle w:val="afa"/>
              <w:widowControl w:val="0"/>
            </w:pPr>
            <w:r>
              <w:t>41,38</w:t>
            </w:r>
          </w:p>
        </w:tc>
        <w:tc>
          <w:tcPr>
            <w:tcW w:w="510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77D" w:rsidRDefault="00FE3FD0">
            <w:pPr>
              <w:pStyle w:val="afa"/>
              <w:widowControl w:val="0"/>
            </w:pPr>
            <w:r>
              <w:t>Застройка индивидуальными жилыми домами</w:t>
            </w:r>
          </w:p>
        </w:tc>
      </w:tr>
      <w:tr w:rsidR="002E677D">
        <w:trPr>
          <w:trHeight w:val="340"/>
        </w:trPr>
        <w:tc>
          <w:tcPr>
            <w:tcW w:w="5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E677D" w:rsidRDefault="002E677D">
            <w:pPr>
              <w:pStyle w:val="afa"/>
              <w:widowControl w:val="0"/>
            </w:pPr>
          </w:p>
        </w:tc>
        <w:tc>
          <w:tcPr>
            <w:tcW w:w="302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E677D" w:rsidRDefault="002E677D">
            <w:pPr>
              <w:widowControl w:val="0"/>
              <w:spacing w:before="0" w:after="0"/>
              <w:ind w:left="57"/>
              <w:jc w:val="left"/>
            </w:pPr>
          </w:p>
        </w:tc>
        <w:tc>
          <w:tcPr>
            <w:tcW w:w="124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E677D" w:rsidRDefault="002E677D">
            <w:pPr>
              <w:pStyle w:val="afa"/>
              <w:widowControl w:val="0"/>
            </w:pP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2E677D" w:rsidRDefault="00FE3FD0">
            <w:pPr>
              <w:pStyle w:val="afa"/>
              <w:widowControl w:val="0"/>
            </w:pPr>
            <w:r>
              <w:t>0,2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2E677D" w:rsidRDefault="00FE3FD0">
            <w:pPr>
              <w:pStyle w:val="afa"/>
              <w:widowControl w:val="0"/>
            </w:pPr>
            <w:r>
              <w:t>0,4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77D" w:rsidRDefault="00FE3FD0">
            <w:pPr>
              <w:pStyle w:val="afa"/>
              <w:widowControl w:val="0"/>
            </w:pPr>
            <w:r>
              <w:t>3</w:t>
            </w:r>
          </w:p>
        </w:tc>
      </w:tr>
      <w:tr w:rsidR="002E677D">
        <w:trPr>
          <w:trHeight w:val="340"/>
        </w:trPr>
        <w:tc>
          <w:tcPr>
            <w:tcW w:w="5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E677D" w:rsidRDefault="002E677D">
            <w:pPr>
              <w:pStyle w:val="afa"/>
              <w:widowControl w:val="0"/>
            </w:pPr>
          </w:p>
        </w:tc>
        <w:tc>
          <w:tcPr>
            <w:tcW w:w="302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E677D" w:rsidRDefault="002E677D">
            <w:pPr>
              <w:widowControl w:val="0"/>
              <w:spacing w:before="0" w:after="0"/>
              <w:ind w:left="57"/>
              <w:jc w:val="left"/>
            </w:pPr>
          </w:p>
        </w:tc>
        <w:tc>
          <w:tcPr>
            <w:tcW w:w="124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E677D" w:rsidRDefault="002E677D">
            <w:pPr>
              <w:pStyle w:val="afa"/>
              <w:widowControl w:val="0"/>
            </w:pPr>
          </w:p>
        </w:tc>
        <w:tc>
          <w:tcPr>
            <w:tcW w:w="510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77D" w:rsidRDefault="00FE3FD0">
            <w:pPr>
              <w:widowControl w:val="0"/>
              <w:suppressLineNumbers/>
              <w:spacing w:before="0" w:after="0"/>
            </w:pPr>
            <w:r>
              <w:t>Застройка блокированными жилыми домами</w:t>
            </w:r>
          </w:p>
        </w:tc>
      </w:tr>
      <w:tr w:rsidR="002E677D">
        <w:trPr>
          <w:trHeight w:val="340"/>
        </w:trPr>
        <w:tc>
          <w:tcPr>
            <w:tcW w:w="5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E677D" w:rsidRDefault="002E677D">
            <w:pPr>
              <w:pStyle w:val="afa"/>
              <w:widowControl w:val="0"/>
            </w:pPr>
          </w:p>
        </w:tc>
        <w:tc>
          <w:tcPr>
            <w:tcW w:w="302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E677D" w:rsidRDefault="002E677D">
            <w:pPr>
              <w:widowControl w:val="0"/>
              <w:spacing w:before="0" w:after="0"/>
              <w:ind w:left="57"/>
              <w:jc w:val="left"/>
            </w:pPr>
          </w:p>
        </w:tc>
        <w:tc>
          <w:tcPr>
            <w:tcW w:w="124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E677D" w:rsidRDefault="002E677D">
            <w:pPr>
              <w:pStyle w:val="afa"/>
              <w:widowControl w:val="0"/>
            </w:pP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2E677D" w:rsidRDefault="00FE3FD0">
            <w:pPr>
              <w:pStyle w:val="afa"/>
              <w:widowControl w:val="0"/>
            </w:pPr>
            <w:r>
              <w:t>0,3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2E677D" w:rsidRDefault="00FE3FD0">
            <w:pPr>
              <w:pStyle w:val="afa"/>
              <w:widowControl w:val="0"/>
            </w:pPr>
            <w:r>
              <w:t>0,6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77D" w:rsidRDefault="00FE3FD0">
            <w:pPr>
              <w:pStyle w:val="afa"/>
              <w:widowControl w:val="0"/>
            </w:pPr>
            <w:r>
              <w:t>3</w:t>
            </w:r>
          </w:p>
        </w:tc>
      </w:tr>
      <w:tr w:rsidR="002E677D">
        <w:trPr>
          <w:trHeight w:val="340"/>
        </w:trPr>
        <w:tc>
          <w:tcPr>
            <w:tcW w:w="5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E677D" w:rsidRDefault="002E677D">
            <w:pPr>
              <w:pStyle w:val="afa"/>
              <w:widowControl w:val="0"/>
            </w:pPr>
          </w:p>
        </w:tc>
        <w:tc>
          <w:tcPr>
            <w:tcW w:w="302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E677D" w:rsidRDefault="002E677D">
            <w:pPr>
              <w:widowControl w:val="0"/>
              <w:spacing w:before="0" w:after="0"/>
              <w:ind w:left="57"/>
              <w:jc w:val="left"/>
            </w:pPr>
          </w:p>
        </w:tc>
        <w:tc>
          <w:tcPr>
            <w:tcW w:w="124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E677D" w:rsidRDefault="002E677D">
            <w:pPr>
              <w:pStyle w:val="afa"/>
              <w:widowControl w:val="0"/>
            </w:pPr>
          </w:p>
        </w:tc>
        <w:tc>
          <w:tcPr>
            <w:tcW w:w="510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77D" w:rsidRDefault="00FE3FD0">
            <w:pPr>
              <w:widowControl w:val="0"/>
              <w:suppressLineNumbers/>
              <w:spacing w:before="0" w:after="0"/>
            </w:pPr>
            <w:r>
              <w:t>Застройка малоэтажными жилыми домами</w:t>
            </w:r>
          </w:p>
        </w:tc>
      </w:tr>
      <w:tr w:rsidR="002E677D">
        <w:trPr>
          <w:trHeight w:val="340"/>
        </w:trPr>
        <w:tc>
          <w:tcPr>
            <w:tcW w:w="5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E677D" w:rsidRDefault="002E677D">
            <w:pPr>
              <w:pStyle w:val="afa"/>
              <w:widowControl w:val="0"/>
            </w:pPr>
          </w:p>
        </w:tc>
        <w:tc>
          <w:tcPr>
            <w:tcW w:w="302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E677D" w:rsidRDefault="002E677D">
            <w:pPr>
              <w:widowControl w:val="0"/>
              <w:spacing w:before="0" w:after="0"/>
              <w:ind w:left="57"/>
              <w:jc w:val="left"/>
            </w:pPr>
          </w:p>
        </w:tc>
        <w:tc>
          <w:tcPr>
            <w:tcW w:w="124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E677D" w:rsidRDefault="002E677D">
            <w:pPr>
              <w:pStyle w:val="afa"/>
              <w:widowControl w:val="0"/>
            </w:pP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2E677D" w:rsidRDefault="00FE3FD0">
            <w:pPr>
              <w:pStyle w:val="afa"/>
              <w:widowControl w:val="0"/>
            </w:pPr>
            <w:r>
              <w:t>0,4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2E677D" w:rsidRDefault="00FE3FD0">
            <w:pPr>
              <w:pStyle w:val="afa"/>
              <w:widowControl w:val="0"/>
            </w:pPr>
            <w:r>
              <w:t>0,8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77D" w:rsidRDefault="00FE3FD0">
            <w:pPr>
              <w:pStyle w:val="afa"/>
              <w:widowControl w:val="0"/>
            </w:pPr>
            <w:r>
              <w:t>4</w:t>
            </w:r>
          </w:p>
        </w:tc>
      </w:tr>
      <w:tr w:rsidR="002E677D">
        <w:trPr>
          <w:trHeight w:val="340"/>
        </w:trPr>
        <w:tc>
          <w:tcPr>
            <w:tcW w:w="54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2E677D" w:rsidRDefault="00FE3FD0">
            <w:pPr>
              <w:pStyle w:val="afa"/>
              <w:widowControl w:val="0"/>
            </w:pPr>
            <w:r>
              <w:t>3.</w:t>
            </w:r>
          </w:p>
        </w:tc>
        <w:tc>
          <w:tcPr>
            <w:tcW w:w="302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2E677D" w:rsidRDefault="00FE3FD0">
            <w:pPr>
              <w:widowControl w:val="0"/>
              <w:spacing w:before="0" w:after="0"/>
              <w:ind w:left="57"/>
              <w:jc w:val="left"/>
            </w:pPr>
            <w:r>
              <w:rPr>
                <w:lang w:eastAsia="ar-SA"/>
              </w:rPr>
              <w:t xml:space="preserve">Зона застройки </w:t>
            </w:r>
            <w:proofErr w:type="spellStart"/>
            <w:r>
              <w:rPr>
                <w:lang w:eastAsia="ar-SA"/>
              </w:rPr>
              <w:t>среднеэтажными</w:t>
            </w:r>
            <w:proofErr w:type="spellEnd"/>
            <w:r>
              <w:rPr>
                <w:lang w:eastAsia="ar-SA"/>
              </w:rPr>
              <w:t xml:space="preserve"> жилыми домами (от 5 до 8 этажей, включая </w:t>
            </w:r>
            <w:proofErr w:type="gramStart"/>
            <w:r>
              <w:rPr>
                <w:lang w:eastAsia="ar-SA"/>
              </w:rPr>
              <w:t>мансардный</w:t>
            </w:r>
            <w:proofErr w:type="gramEnd"/>
            <w:r>
              <w:rPr>
                <w:lang w:eastAsia="ar-SA"/>
              </w:rPr>
              <w:t>)</w:t>
            </w:r>
          </w:p>
        </w:tc>
        <w:tc>
          <w:tcPr>
            <w:tcW w:w="1247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2E677D" w:rsidRDefault="00FE3FD0">
            <w:pPr>
              <w:pStyle w:val="afa"/>
              <w:widowControl w:val="0"/>
            </w:pPr>
            <w:r>
              <w:t>50,54</w:t>
            </w:r>
          </w:p>
        </w:tc>
        <w:tc>
          <w:tcPr>
            <w:tcW w:w="510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77D" w:rsidRDefault="00FE3FD0">
            <w:pPr>
              <w:widowControl w:val="0"/>
              <w:suppressLineNumbers/>
              <w:spacing w:before="0" w:after="0"/>
            </w:pPr>
            <w:r>
              <w:t>Застройка малоэтажными жилыми домами</w:t>
            </w:r>
          </w:p>
        </w:tc>
      </w:tr>
      <w:tr w:rsidR="002E677D">
        <w:trPr>
          <w:trHeight w:val="416"/>
        </w:trPr>
        <w:tc>
          <w:tcPr>
            <w:tcW w:w="5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E677D" w:rsidRDefault="002E677D">
            <w:pPr>
              <w:pStyle w:val="afa"/>
              <w:widowControl w:val="0"/>
            </w:pPr>
          </w:p>
        </w:tc>
        <w:tc>
          <w:tcPr>
            <w:tcW w:w="302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E677D" w:rsidRDefault="002E677D">
            <w:pPr>
              <w:widowControl w:val="0"/>
              <w:spacing w:before="0" w:after="0"/>
              <w:ind w:left="57"/>
              <w:jc w:val="left"/>
            </w:pPr>
          </w:p>
        </w:tc>
        <w:tc>
          <w:tcPr>
            <w:tcW w:w="124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E677D" w:rsidRDefault="002E677D">
            <w:pPr>
              <w:pStyle w:val="afa"/>
              <w:widowControl w:val="0"/>
            </w:pP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2E677D" w:rsidRDefault="00FE3FD0">
            <w:pPr>
              <w:pStyle w:val="afa"/>
              <w:widowControl w:val="0"/>
            </w:pPr>
            <w:r>
              <w:t>0,4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2E677D" w:rsidRDefault="00FE3FD0">
            <w:pPr>
              <w:pStyle w:val="afa"/>
              <w:widowControl w:val="0"/>
            </w:pPr>
            <w:r>
              <w:t>0,8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77D" w:rsidRDefault="00FE3FD0">
            <w:pPr>
              <w:pStyle w:val="afa"/>
              <w:widowControl w:val="0"/>
            </w:pPr>
            <w:r>
              <w:t>4</w:t>
            </w:r>
          </w:p>
        </w:tc>
      </w:tr>
      <w:tr w:rsidR="002E677D">
        <w:trPr>
          <w:trHeight w:val="350"/>
        </w:trPr>
        <w:tc>
          <w:tcPr>
            <w:tcW w:w="5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E677D" w:rsidRDefault="002E677D">
            <w:pPr>
              <w:pStyle w:val="afa"/>
              <w:widowControl w:val="0"/>
            </w:pPr>
          </w:p>
        </w:tc>
        <w:tc>
          <w:tcPr>
            <w:tcW w:w="302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E677D" w:rsidRDefault="002E677D">
            <w:pPr>
              <w:widowControl w:val="0"/>
              <w:spacing w:before="0" w:after="0"/>
              <w:ind w:left="57"/>
              <w:jc w:val="left"/>
            </w:pPr>
          </w:p>
        </w:tc>
        <w:tc>
          <w:tcPr>
            <w:tcW w:w="124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E677D" w:rsidRDefault="002E677D">
            <w:pPr>
              <w:pStyle w:val="afa"/>
              <w:widowControl w:val="0"/>
            </w:pPr>
          </w:p>
        </w:tc>
        <w:tc>
          <w:tcPr>
            <w:tcW w:w="510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77D" w:rsidRDefault="00FE3FD0">
            <w:pPr>
              <w:widowControl w:val="0"/>
              <w:suppressLineNumbers/>
              <w:spacing w:before="0" w:after="0"/>
            </w:pPr>
            <w:r>
              <w:t xml:space="preserve">Застройка </w:t>
            </w:r>
            <w:proofErr w:type="spellStart"/>
            <w:r>
              <w:t>среднеэтажными</w:t>
            </w:r>
            <w:proofErr w:type="spellEnd"/>
            <w:r>
              <w:t xml:space="preserve"> жилыми домами</w:t>
            </w:r>
          </w:p>
        </w:tc>
      </w:tr>
      <w:tr w:rsidR="002E677D">
        <w:trPr>
          <w:trHeight w:val="340"/>
        </w:trPr>
        <w:tc>
          <w:tcPr>
            <w:tcW w:w="5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E677D" w:rsidRDefault="002E677D">
            <w:pPr>
              <w:pStyle w:val="afa"/>
              <w:widowControl w:val="0"/>
            </w:pPr>
          </w:p>
        </w:tc>
        <w:tc>
          <w:tcPr>
            <w:tcW w:w="302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E677D" w:rsidRDefault="002E677D">
            <w:pPr>
              <w:widowControl w:val="0"/>
              <w:spacing w:before="0" w:after="0"/>
              <w:ind w:left="57"/>
              <w:jc w:val="left"/>
            </w:pPr>
          </w:p>
        </w:tc>
        <w:tc>
          <w:tcPr>
            <w:tcW w:w="124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E677D" w:rsidRDefault="002E677D">
            <w:pPr>
              <w:pStyle w:val="afa"/>
              <w:widowControl w:val="0"/>
            </w:pP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2E677D" w:rsidRDefault="00FE3FD0">
            <w:pPr>
              <w:pStyle w:val="afa"/>
              <w:widowControl w:val="0"/>
            </w:pPr>
            <w:r>
              <w:t>0,4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2E677D" w:rsidRDefault="00FE3FD0">
            <w:pPr>
              <w:pStyle w:val="afa"/>
              <w:widowControl w:val="0"/>
            </w:pPr>
            <w:r>
              <w:t>0,8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77D" w:rsidRDefault="00FE3FD0">
            <w:pPr>
              <w:pStyle w:val="afa"/>
              <w:widowControl w:val="0"/>
            </w:pPr>
            <w:r>
              <w:t>8</w:t>
            </w:r>
          </w:p>
        </w:tc>
      </w:tr>
      <w:tr w:rsidR="002E677D">
        <w:trPr>
          <w:trHeight w:val="343"/>
        </w:trPr>
        <w:tc>
          <w:tcPr>
            <w:tcW w:w="54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2E677D" w:rsidRDefault="00FE3FD0">
            <w:pPr>
              <w:pStyle w:val="afa"/>
              <w:widowControl w:val="0"/>
            </w:pPr>
            <w:r>
              <w:t>4.</w:t>
            </w:r>
          </w:p>
        </w:tc>
        <w:tc>
          <w:tcPr>
            <w:tcW w:w="302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2E677D" w:rsidRDefault="00FE3FD0">
            <w:pPr>
              <w:widowControl w:val="0"/>
              <w:spacing w:before="0" w:after="0"/>
              <w:jc w:val="left"/>
            </w:pPr>
            <w:r>
              <w:rPr>
                <w:lang w:eastAsia="ar-SA"/>
              </w:rPr>
              <w:t>Общественно-деловые зоны</w:t>
            </w:r>
          </w:p>
        </w:tc>
        <w:tc>
          <w:tcPr>
            <w:tcW w:w="1247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2E677D" w:rsidRDefault="00FE3FD0">
            <w:pPr>
              <w:pStyle w:val="afa"/>
              <w:widowControl w:val="0"/>
            </w:pPr>
            <w:r>
              <w:t>65,9</w:t>
            </w:r>
          </w:p>
        </w:tc>
        <w:tc>
          <w:tcPr>
            <w:tcW w:w="510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77D" w:rsidRDefault="00FE3FD0">
            <w:pPr>
              <w:pStyle w:val="afa"/>
              <w:widowControl w:val="0"/>
            </w:pPr>
            <w:r>
              <w:t>Многофункциональная застройка</w:t>
            </w:r>
          </w:p>
        </w:tc>
      </w:tr>
      <w:tr w:rsidR="002E677D">
        <w:trPr>
          <w:trHeight w:val="340"/>
        </w:trPr>
        <w:tc>
          <w:tcPr>
            <w:tcW w:w="5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E677D" w:rsidRDefault="002E677D">
            <w:pPr>
              <w:pStyle w:val="afa"/>
              <w:widowControl w:val="0"/>
            </w:pPr>
          </w:p>
        </w:tc>
        <w:tc>
          <w:tcPr>
            <w:tcW w:w="302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E677D" w:rsidRDefault="002E677D">
            <w:pPr>
              <w:widowControl w:val="0"/>
              <w:spacing w:before="0" w:after="0"/>
              <w:ind w:left="57"/>
              <w:jc w:val="left"/>
            </w:pPr>
          </w:p>
        </w:tc>
        <w:tc>
          <w:tcPr>
            <w:tcW w:w="124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E677D" w:rsidRDefault="002E677D">
            <w:pPr>
              <w:pStyle w:val="afa"/>
              <w:widowControl w:val="0"/>
            </w:pP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2E677D" w:rsidRDefault="00FE3FD0">
            <w:pPr>
              <w:pStyle w:val="afa"/>
              <w:widowControl w:val="0"/>
            </w:pPr>
            <w:r>
              <w:t>1,0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2E677D" w:rsidRDefault="00FE3FD0">
            <w:pPr>
              <w:pStyle w:val="afa"/>
              <w:widowControl w:val="0"/>
            </w:pPr>
            <w:r>
              <w:t>3,0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77D" w:rsidRDefault="00FE3FD0">
            <w:pPr>
              <w:pStyle w:val="afa"/>
              <w:widowControl w:val="0"/>
            </w:pPr>
            <w:r>
              <w:t>-</w:t>
            </w:r>
          </w:p>
        </w:tc>
      </w:tr>
      <w:tr w:rsidR="002E677D">
        <w:trPr>
          <w:trHeight w:val="340"/>
        </w:trPr>
        <w:tc>
          <w:tcPr>
            <w:tcW w:w="5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E677D" w:rsidRDefault="002E677D">
            <w:pPr>
              <w:pStyle w:val="afa"/>
              <w:widowControl w:val="0"/>
            </w:pPr>
          </w:p>
        </w:tc>
        <w:tc>
          <w:tcPr>
            <w:tcW w:w="302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E677D" w:rsidRDefault="002E677D">
            <w:pPr>
              <w:widowControl w:val="0"/>
              <w:spacing w:before="0" w:after="0"/>
              <w:ind w:left="57"/>
              <w:jc w:val="left"/>
            </w:pPr>
          </w:p>
        </w:tc>
        <w:tc>
          <w:tcPr>
            <w:tcW w:w="124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E677D" w:rsidRDefault="002E677D">
            <w:pPr>
              <w:pStyle w:val="afa"/>
              <w:widowControl w:val="0"/>
            </w:pPr>
          </w:p>
        </w:tc>
        <w:tc>
          <w:tcPr>
            <w:tcW w:w="510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77D" w:rsidRDefault="00FE3FD0">
            <w:pPr>
              <w:pStyle w:val="afa"/>
              <w:widowControl w:val="0"/>
            </w:pPr>
            <w:r>
              <w:t>Специализированная общественная застройка</w:t>
            </w:r>
          </w:p>
        </w:tc>
      </w:tr>
      <w:tr w:rsidR="002E677D">
        <w:trPr>
          <w:trHeight w:val="340"/>
        </w:trPr>
        <w:tc>
          <w:tcPr>
            <w:tcW w:w="5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E677D" w:rsidRDefault="002E677D">
            <w:pPr>
              <w:pStyle w:val="afa"/>
              <w:widowControl w:val="0"/>
            </w:pPr>
          </w:p>
        </w:tc>
        <w:tc>
          <w:tcPr>
            <w:tcW w:w="302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E677D" w:rsidRDefault="002E677D">
            <w:pPr>
              <w:widowControl w:val="0"/>
              <w:spacing w:before="0" w:after="0"/>
              <w:ind w:left="57"/>
              <w:jc w:val="left"/>
            </w:pPr>
          </w:p>
        </w:tc>
        <w:tc>
          <w:tcPr>
            <w:tcW w:w="124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E677D" w:rsidRDefault="002E677D">
            <w:pPr>
              <w:pStyle w:val="afa"/>
              <w:widowControl w:val="0"/>
            </w:pP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2E677D" w:rsidRDefault="00FE3FD0">
            <w:pPr>
              <w:pStyle w:val="afa"/>
              <w:widowControl w:val="0"/>
            </w:pPr>
            <w:r>
              <w:t>0,8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2E677D" w:rsidRDefault="00FE3FD0">
            <w:pPr>
              <w:pStyle w:val="afa"/>
              <w:widowControl w:val="0"/>
            </w:pPr>
            <w:r>
              <w:t>2,4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77D" w:rsidRDefault="00FE3FD0">
            <w:pPr>
              <w:pStyle w:val="afa"/>
              <w:widowControl w:val="0"/>
            </w:pPr>
            <w:r>
              <w:t>-</w:t>
            </w:r>
          </w:p>
        </w:tc>
      </w:tr>
      <w:tr w:rsidR="002E677D">
        <w:trPr>
          <w:trHeight w:val="340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</w:tcPr>
          <w:p w:rsidR="002E677D" w:rsidRDefault="00FE3FD0">
            <w:pPr>
              <w:pStyle w:val="afa"/>
              <w:widowControl w:val="0"/>
            </w:pPr>
            <w:r>
              <w:t>5.</w:t>
            </w:r>
          </w:p>
        </w:tc>
        <w:tc>
          <w:tcPr>
            <w:tcW w:w="3028" w:type="dxa"/>
            <w:tcBorders>
              <w:left w:val="single" w:sz="4" w:space="0" w:color="000000"/>
              <w:bottom w:val="single" w:sz="4" w:space="0" w:color="000000"/>
            </w:tcBorders>
          </w:tcPr>
          <w:p w:rsidR="002E677D" w:rsidRDefault="00FE3FD0">
            <w:pPr>
              <w:pStyle w:val="afa"/>
              <w:widowControl w:val="0"/>
              <w:ind w:left="57"/>
              <w:jc w:val="left"/>
            </w:pPr>
            <w:r>
              <w:t>Зона специализированной общественной застройки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</w:tcPr>
          <w:p w:rsidR="002E677D" w:rsidRDefault="00FE3FD0">
            <w:pPr>
              <w:pStyle w:val="afa"/>
              <w:widowControl w:val="0"/>
            </w:pPr>
            <w:r>
              <w:t>1,27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2E677D" w:rsidRDefault="00FE3FD0">
            <w:pPr>
              <w:pStyle w:val="afa"/>
              <w:widowControl w:val="0"/>
            </w:pPr>
            <w:r>
              <w:t>0,8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2E677D" w:rsidRDefault="00FE3FD0">
            <w:pPr>
              <w:pStyle w:val="afa"/>
              <w:widowControl w:val="0"/>
            </w:pPr>
            <w:r>
              <w:t>2,4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77D" w:rsidRDefault="00FE3FD0">
            <w:pPr>
              <w:pStyle w:val="afa"/>
              <w:widowControl w:val="0"/>
            </w:pPr>
            <w:r>
              <w:t>-</w:t>
            </w:r>
          </w:p>
        </w:tc>
      </w:tr>
      <w:tr w:rsidR="002E677D">
        <w:trPr>
          <w:trHeight w:hRule="exact" w:val="544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</w:tcPr>
          <w:p w:rsidR="002E677D" w:rsidRDefault="00FE3FD0">
            <w:pPr>
              <w:pStyle w:val="afa"/>
              <w:widowControl w:val="0"/>
              <w:numPr>
                <w:ilvl w:val="0"/>
                <w:numId w:val="2"/>
              </w:numPr>
            </w:pPr>
            <w:r>
              <w:rPr>
                <w:lang w:eastAsia="ru-RU"/>
              </w:rPr>
              <w:t>6.</w:t>
            </w:r>
          </w:p>
        </w:tc>
        <w:tc>
          <w:tcPr>
            <w:tcW w:w="3028" w:type="dxa"/>
            <w:tcBorders>
              <w:left w:val="single" w:sz="4" w:space="0" w:color="000000"/>
              <w:bottom w:val="single" w:sz="4" w:space="0" w:color="000000"/>
            </w:tcBorders>
          </w:tcPr>
          <w:p w:rsidR="002E677D" w:rsidRDefault="00FE3FD0">
            <w:pPr>
              <w:pStyle w:val="afa"/>
              <w:widowControl w:val="0"/>
              <w:ind w:left="57"/>
              <w:jc w:val="left"/>
            </w:pPr>
            <w:r>
              <w:t>Производственная зона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</w:tcPr>
          <w:p w:rsidR="002E677D" w:rsidRDefault="00FE3FD0">
            <w:pPr>
              <w:pStyle w:val="afa"/>
              <w:widowControl w:val="0"/>
            </w:pPr>
            <w:r>
              <w:t>154,09</w:t>
            </w:r>
          </w:p>
          <w:p w:rsidR="002E677D" w:rsidRDefault="002E677D">
            <w:pPr>
              <w:pStyle w:val="afa"/>
              <w:widowControl w:val="0"/>
            </w:pP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2E677D" w:rsidRDefault="00FE3FD0">
            <w:pPr>
              <w:pStyle w:val="afa"/>
              <w:widowControl w:val="0"/>
            </w:pPr>
            <w:r>
              <w:t>0,8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2E677D" w:rsidRDefault="00FE3FD0">
            <w:pPr>
              <w:pStyle w:val="afa"/>
              <w:widowControl w:val="0"/>
            </w:pPr>
            <w:r>
              <w:t>2,4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77D" w:rsidRDefault="00FE3FD0">
            <w:pPr>
              <w:pStyle w:val="afa"/>
              <w:widowControl w:val="0"/>
            </w:pPr>
            <w:r>
              <w:t>-</w:t>
            </w:r>
          </w:p>
        </w:tc>
      </w:tr>
      <w:tr w:rsidR="002E677D">
        <w:trPr>
          <w:trHeight w:hRule="exact" w:val="544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</w:tcPr>
          <w:p w:rsidR="002E677D" w:rsidRDefault="00FE3FD0">
            <w:pPr>
              <w:pStyle w:val="afa"/>
              <w:widowControl w:val="0"/>
            </w:pPr>
            <w:r>
              <w:t>7.</w:t>
            </w:r>
          </w:p>
        </w:tc>
        <w:tc>
          <w:tcPr>
            <w:tcW w:w="3028" w:type="dxa"/>
            <w:tcBorders>
              <w:left w:val="single" w:sz="4" w:space="0" w:color="000000"/>
              <w:bottom w:val="single" w:sz="4" w:space="0" w:color="000000"/>
            </w:tcBorders>
          </w:tcPr>
          <w:p w:rsidR="002E677D" w:rsidRDefault="00FE3FD0">
            <w:pPr>
              <w:widowControl w:val="0"/>
              <w:suppressLineNumbers/>
              <w:spacing w:before="0" w:after="0"/>
              <w:ind w:left="57"/>
              <w:jc w:val="left"/>
            </w:pPr>
            <w:r>
              <w:t>Коммунально-складская зона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</w:tcPr>
          <w:p w:rsidR="002E677D" w:rsidRDefault="00FE3FD0">
            <w:pPr>
              <w:pStyle w:val="afa"/>
              <w:widowControl w:val="0"/>
            </w:pPr>
            <w:r>
              <w:t>31,58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2E677D" w:rsidRDefault="00FE3FD0">
            <w:pPr>
              <w:pStyle w:val="afa"/>
              <w:widowControl w:val="0"/>
            </w:pPr>
            <w:r>
              <w:t>0,6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2E677D" w:rsidRDefault="00FE3FD0">
            <w:pPr>
              <w:pStyle w:val="afa"/>
              <w:widowControl w:val="0"/>
            </w:pPr>
            <w:r>
              <w:t>1,8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77D" w:rsidRDefault="00FE3FD0">
            <w:pPr>
              <w:pStyle w:val="afa"/>
              <w:widowControl w:val="0"/>
            </w:pPr>
            <w:r>
              <w:t>-</w:t>
            </w:r>
          </w:p>
        </w:tc>
      </w:tr>
      <w:tr w:rsidR="002E677D">
        <w:trPr>
          <w:trHeight w:hRule="exact" w:val="544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</w:tcPr>
          <w:p w:rsidR="002E677D" w:rsidRDefault="00FE3FD0">
            <w:pPr>
              <w:pStyle w:val="afa"/>
              <w:widowControl w:val="0"/>
              <w:numPr>
                <w:ilvl w:val="0"/>
                <w:numId w:val="2"/>
              </w:numPr>
            </w:pPr>
            <w:r>
              <w:rPr>
                <w:lang w:eastAsia="ru-RU"/>
              </w:rPr>
              <w:t>8.</w:t>
            </w:r>
          </w:p>
        </w:tc>
        <w:tc>
          <w:tcPr>
            <w:tcW w:w="3028" w:type="dxa"/>
            <w:tcBorders>
              <w:left w:val="single" w:sz="4" w:space="0" w:color="000000"/>
              <w:bottom w:val="single" w:sz="4" w:space="0" w:color="000000"/>
            </w:tcBorders>
          </w:tcPr>
          <w:p w:rsidR="002E677D" w:rsidRDefault="00FE3FD0">
            <w:pPr>
              <w:pStyle w:val="afa"/>
              <w:widowControl w:val="0"/>
              <w:ind w:left="57"/>
              <w:jc w:val="left"/>
            </w:pPr>
            <w:r>
              <w:t>Зона инженерной инфраструктуры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</w:tcPr>
          <w:p w:rsidR="002E677D" w:rsidRDefault="00FE3FD0">
            <w:pPr>
              <w:pStyle w:val="afa"/>
              <w:widowControl w:val="0"/>
            </w:pPr>
            <w:r>
              <w:t>18,22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2E677D" w:rsidRDefault="00FE3FD0">
            <w:pPr>
              <w:pStyle w:val="afa"/>
              <w:widowControl w:val="0"/>
            </w:pPr>
            <w:r>
              <w:t>-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2E677D" w:rsidRDefault="00FE3FD0">
            <w:pPr>
              <w:pStyle w:val="afa"/>
              <w:widowControl w:val="0"/>
            </w:pPr>
            <w:r>
              <w:t>-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77D" w:rsidRDefault="00FE3FD0">
            <w:pPr>
              <w:pStyle w:val="afa"/>
              <w:widowControl w:val="0"/>
            </w:pPr>
            <w:r>
              <w:t>-</w:t>
            </w:r>
          </w:p>
        </w:tc>
      </w:tr>
      <w:tr w:rsidR="002E677D">
        <w:trPr>
          <w:trHeight w:hRule="exact" w:val="544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</w:tcPr>
          <w:p w:rsidR="002E677D" w:rsidRDefault="00FE3FD0">
            <w:pPr>
              <w:pStyle w:val="afa"/>
              <w:widowControl w:val="0"/>
            </w:pPr>
            <w:r>
              <w:t>9.</w:t>
            </w:r>
          </w:p>
        </w:tc>
        <w:tc>
          <w:tcPr>
            <w:tcW w:w="3028" w:type="dxa"/>
            <w:tcBorders>
              <w:left w:val="single" w:sz="4" w:space="0" w:color="000000"/>
              <w:bottom w:val="single" w:sz="4" w:space="0" w:color="000000"/>
            </w:tcBorders>
          </w:tcPr>
          <w:p w:rsidR="002E677D" w:rsidRDefault="00FE3FD0">
            <w:pPr>
              <w:pStyle w:val="afa"/>
              <w:widowControl w:val="0"/>
              <w:ind w:left="57"/>
              <w:jc w:val="left"/>
            </w:pPr>
            <w:r>
              <w:rPr>
                <w:rFonts w:eastAsia="Calibri" w:cs="Calibri"/>
                <w:szCs w:val="22"/>
              </w:rPr>
              <w:t>Зона транспортной инфраструктуры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</w:tcPr>
          <w:p w:rsidR="002E677D" w:rsidRDefault="00FE3FD0">
            <w:pPr>
              <w:pStyle w:val="afa"/>
              <w:widowControl w:val="0"/>
            </w:pPr>
            <w:r>
              <w:t>31,12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2E677D" w:rsidRDefault="00FE3FD0">
            <w:pPr>
              <w:pStyle w:val="afa"/>
              <w:widowControl w:val="0"/>
            </w:pPr>
            <w:r>
              <w:t>-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2E677D" w:rsidRDefault="00FE3FD0">
            <w:pPr>
              <w:pStyle w:val="afa"/>
              <w:widowControl w:val="0"/>
            </w:pPr>
            <w:r>
              <w:t>-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77D" w:rsidRDefault="00FE3FD0">
            <w:pPr>
              <w:pStyle w:val="afa"/>
              <w:widowControl w:val="0"/>
            </w:pPr>
            <w:r>
              <w:t>-</w:t>
            </w:r>
          </w:p>
        </w:tc>
      </w:tr>
      <w:tr w:rsidR="002E677D">
        <w:trPr>
          <w:trHeight w:hRule="exact" w:val="1190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</w:tcPr>
          <w:p w:rsidR="002E677D" w:rsidRDefault="00FE3FD0">
            <w:pPr>
              <w:pStyle w:val="afa"/>
              <w:widowControl w:val="0"/>
            </w:pPr>
            <w:r>
              <w:t>10.</w:t>
            </w:r>
          </w:p>
        </w:tc>
        <w:tc>
          <w:tcPr>
            <w:tcW w:w="3028" w:type="dxa"/>
            <w:tcBorders>
              <w:left w:val="single" w:sz="4" w:space="0" w:color="000000"/>
              <w:bottom w:val="single" w:sz="4" w:space="0" w:color="000000"/>
            </w:tcBorders>
          </w:tcPr>
          <w:p w:rsidR="002E677D" w:rsidRDefault="00FE3FD0">
            <w:pPr>
              <w:pStyle w:val="afa"/>
              <w:widowControl w:val="0"/>
              <w:ind w:left="57"/>
              <w:jc w:val="left"/>
            </w:pPr>
            <w:r>
              <w:t>Зона садоводческих или огороднических некоммерческих товариществ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</w:tcPr>
          <w:p w:rsidR="002E677D" w:rsidRDefault="00FE3FD0">
            <w:pPr>
              <w:pStyle w:val="afa"/>
              <w:widowControl w:val="0"/>
            </w:pPr>
            <w:r>
              <w:t>382,94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2E677D" w:rsidRDefault="002E677D">
            <w:pPr>
              <w:pStyle w:val="afa"/>
              <w:widowControl w:val="0"/>
            </w:pP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2E677D" w:rsidRDefault="002E677D">
            <w:pPr>
              <w:pStyle w:val="afa"/>
              <w:widowControl w:val="0"/>
            </w:pP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77D" w:rsidRDefault="002E677D">
            <w:pPr>
              <w:pStyle w:val="afa"/>
              <w:widowControl w:val="0"/>
            </w:pPr>
          </w:p>
        </w:tc>
      </w:tr>
      <w:tr w:rsidR="002E677D">
        <w:trPr>
          <w:trHeight w:hRule="exact" w:val="929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</w:tcPr>
          <w:p w:rsidR="002E677D" w:rsidRDefault="00FE3FD0">
            <w:pPr>
              <w:pStyle w:val="afa"/>
              <w:widowControl w:val="0"/>
              <w:numPr>
                <w:ilvl w:val="0"/>
                <w:numId w:val="2"/>
              </w:numPr>
            </w:pPr>
            <w:r>
              <w:rPr>
                <w:lang w:eastAsia="ru-RU"/>
              </w:rPr>
              <w:lastRenderedPageBreak/>
              <w:t>11.</w:t>
            </w:r>
          </w:p>
        </w:tc>
        <w:tc>
          <w:tcPr>
            <w:tcW w:w="3028" w:type="dxa"/>
            <w:tcBorders>
              <w:left w:val="single" w:sz="4" w:space="0" w:color="000000"/>
              <w:bottom w:val="single" w:sz="4" w:space="0" w:color="000000"/>
            </w:tcBorders>
          </w:tcPr>
          <w:p w:rsidR="002E677D" w:rsidRDefault="00FE3FD0">
            <w:pPr>
              <w:pStyle w:val="afa"/>
              <w:widowControl w:val="0"/>
              <w:ind w:left="57"/>
              <w:jc w:val="left"/>
            </w:pPr>
            <w:r>
              <w:t>Иные зоны сельскохозяйственного назначения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</w:tcPr>
          <w:p w:rsidR="002E677D" w:rsidRDefault="00FE3FD0">
            <w:pPr>
              <w:pStyle w:val="afa"/>
              <w:widowControl w:val="0"/>
            </w:pPr>
            <w:r>
              <w:t>128,23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2E677D" w:rsidRDefault="00FE3FD0">
            <w:pPr>
              <w:pStyle w:val="afa"/>
              <w:widowControl w:val="0"/>
            </w:pPr>
            <w:r>
              <w:t>-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2E677D" w:rsidRDefault="00FE3FD0">
            <w:pPr>
              <w:pStyle w:val="afa"/>
              <w:widowControl w:val="0"/>
            </w:pPr>
            <w:r>
              <w:t>-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77D" w:rsidRDefault="00FE3FD0">
            <w:pPr>
              <w:pStyle w:val="afa"/>
              <w:widowControl w:val="0"/>
            </w:pPr>
            <w:r>
              <w:t>-</w:t>
            </w:r>
          </w:p>
        </w:tc>
      </w:tr>
      <w:tr w:rsidR="002E677D">
        <w:trPr>
          <w:trHeight w:val="543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</w:tcPr>
          <w:p w:rsidR="002E677D" w:rsidRDefault="00FE3FD0">
            <w:pPr>
              <w:pStyle w:val="afa"/>
              <w:widowControl w:val="0"/>
              <w:numPr>
                <w:ilvl w:val="0"/>
                <w:numId w:val="2"/>
              </w:numPr>
            </w:pPr>
            <w:r>
              <w:rPr>
                <w:lang w:eastAsia="ru-RU"/>
              </w:rPr>
              <w:t>12.</w:t>
            </w:r>
          </w:p>
        </w:tc>
        <w:tc>
          <w:tcPr>
            <w:tcW w:w="3028" w:type="dxa"/>
            <w:tcBorders>
              <w:left w:val="single" w:sz="4" w:space="0" w:color="000000"/>
              <w:bottom w:val="single" w:sz="4" w:space="0" w:color="000000"/>
            </w:tcBorders>
          </w:tcPr>
          <w:p w:rsidR="002E677D" w:rsidRDefault="00FE3FD0">
            <w:pPr>
              <w:pStyle w:val="afa"/>
              <w:widowControl w:val="0"/>
              <w:ind w:left="57"/>
              <w:jc w:val="left"/>
            </w:pPr>
            <w:r>
              <w:t>Зона озелененных территорий общего пользования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</w:tcPr>
          <w:p w:rsidR="002E677D" w:rsidRDefault="00FE3FD0">
            <w:pPr>
              <w:pStyle w:val="afa"/>
              <w:widowControl w:val="0"/>
            </w:pPr>
            <w:r>
              <w:t>87,99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2E677D" w:rsidRDefault="00FE3FD0">
            <w:pPr>
              <w:pStyle w:val="afa"/>
              <w:widowControl w:val="0"/>
            </w:pPr>
            <w:r>
              <w:t>-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2E677D" w:rsidRDefault="00FE3FD0">
            <w:pPr>
              <w:pStyle w:val="afa"/>
              <w:widowControl w:val="0"/>
            </w:pPr>
            <w:r>
              <w:t>-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77D" w:rsidRDefault="00FE3FD0">
            <w:pPr>
              <w:pStyle w:val="afa"/>
              <w:widowControl w:val="0"/>
            </w:pPr>
            <w:r>
              <w:t>-</w:t>
            </w:r>
          </w:p>
        </w:tc>
      </w:tr>
      <w:tr w:rsidR="002E677D">
        <w:trPr>
          <w:trHeight w:val="904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</w:tcPr>
          <w:p w:rsidR="002E677D" w:rsidRDefault="00FE3FD0">
            <w:pPr>
              <w:pStyle w:val="afa"/>
              <w:widowControl w:val="0"/>
              <w:numPr>
                <w:ilvl w:val="0"/>
                <w:numId w:val="2"/>
              </w:numPr>
            </w:pPr>
            <w:r>
              <w:rPr>
                <w:lang w:eastAsia="ru-RU"/>
              </w:rPr>
              <w:t>13.</w:t>
            </w:r>
          </w:p>
        </w:tc>
        <w:tc>
          <w:tcPr>
            <w:tcW w:w="3028" w:type="dxa"/>
            <w:tcBorders>
              <w:left w:val="single" w:sz="4" w:space="0" w:color="000000"/>
              <w:bottom w:val="single" w:sz="4" w:space="0" w:color="000000"/>
            </w:tcBorders>
          </w:tcPr>
          <w:p w:rsidR="002E677D" w:rsidRDefault="00FE3FD0">
            <w:pPr>
              <w:pStyle w:val="afa"/>
              <w:widowControl w:val="0"/>
              <w:ind w:left="57"/>
              <w:jc w:val="left"/>
            </w:pPr>
            <w:r>
              <w:t>Зона озелененных территорий специального назначения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</w:tcPr>
          <w:p w:rsidR="002E677D" w:rsidRDefault="00FE3FD0">
            <w:pPr>
              <w:pStyle w:val="afa"/>
              <w:widowControl w:val="0"/>
            </w:pPr>
            <w:r>
              <w:t>33,11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2E677D" w:rsidRDefault="00FE3FD0">
            <w:pPr>
              <w:pStyle w:val="afa"/>
              <w:widowControl w:val="0"/>
            </w:pPr>
            <w:r>
              <w:t>-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2E677D" w:rsidRDefault="00FE3FD0">
            <w:pPr>
              <w:pStyle w:val="afa"/>
              <w:widowControl w:val="0"/>
            </w:pPr>
            <w:r>
              <w:t>-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77D" w:rsidRDefault="00FE3FD0">
            <w:pPr>
              <w:pStyle w:val="afa"/>
              <w:widowControl w:val="0"/>
            </w:pPr>
            <w:r>
              <w:t>-</w:t>
            </w:r>
          </w:p>
        </w:tc>
      </w:tr>
      <w:tr w:rsidR="002E677D">
        <w:trPr>
          <w:trHeight w:val="506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</w:tcPr>
          <w:p w:rsidR="002E677D" w:rsidRDefault="00FE3FD0">
            <w:pPr>
              <w:pStyle w:val="afa"/>
              <w:widowControl w:val="0"/>
              <w:numPr>
                <w:ilvl w:val="0"/>
                <w:numId w:val="2"/>
              </w:numPr>
            </w:pPr>
            <w:r>
              <w:rPr>
                <w:lang w:eastAsia="ru-RU"/>
              </w:rPr>
              <w:t>14.</w:t>
            </w:r>
          </w:p>
        </w:tc>
        <w:tc>
          <w:tcPr>
            <w:tcW w:w="3028" w:type="dxa"/>
            <w:tcBorders>
              <w:left w:val="single" w:sz="4" w:space="0" w:color="000000"/>
              <w:bottom w:val="single" w:sz="4" w:space="0" w:color="000000"/>
            </w:tcBorders>
          </w:tcPr>
          <w:p w:rsidR="002E677D" w:rsidRDefault="00FE3FD0">
            <w:pPr>
              <w:pStyle w:val="afa"/>
              <w:widowControl w:val="0"/>
              <w:ind w:left="57"/>
              <w:jc w:val="left"/>
            </w:pPr>
            <w:r>
              <w:t>Зона кладбищ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</w:tcPr>
          <w:p w:rsidR="002E677D" w:rsidRDefault="00FE3FD0">
            <w:pPr>
              <w:pStyle w:val="afa"/>
              <w:widowControl w:val="0"/>
            </w:pPr>
            <w:r>
              <w:t>8,66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2E677D" w:rsidRDefault="00FE3FD0">
            <w:pPr>
              <w:pStyle w:val="afa"/>
              <w:widowControl w:val="0"/>
            </w:pPr>
            <w:r>
              <w:t>-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2E677D" w:rsidRDefault="00FE3FD0">
            <w:pPr>
              <w:pStyle w:val="afa"/>
              <w:widowControl w:val="0"/>
            </w:pPr>
            <w:r>
              <w:t>-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77D" w:rsidRDefault="00FE3FD0">
            <w:pPr>
              <w:pStyle w:val="afa"/>
              <w:widowControl w:val="0"/>
            </w:pPr>
            <w:r>
              <w:t>-</w:t>
            </w:r>
          </w:p>
        </w:tc>
      </w:tr>
      <w:tr w:rsidR="002E677D">
        <w:trPr>
          <w:trHeight w:val="454"/>
        </w:trPr>
        <w:tc>
          <w:tcPr>
            <w:tcW w:w="992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77D" w:rsidRDefault="00FE3FD0">
            <w:pPr>
              <w:pStyle w:val="ac"/>
              <w:widowControl w:val="0"/>
              <w:numPr>
                <w:ilvl w:val="0"/>
                <w:numId w:val="2"/>
              </w:numPr>
              <w:ind w:left="57" w:right="57" w:firstLine="567"/>
            </w:pPr>
            <w:r>
              <w:rPr>
                <w:rFonts w:eastAsia="Calibri" w:cs="Calibri"/>
                <w:sz w:val="24"/>
              </w:rPr>
              <w:t>Примечания:</w:t>
            </w:r>
          </w:p>
          <w:p w:rsidR="002E677D" w:rsidRDefault="00FE3FD0">
            <w:pPr>
              <w:pStyle w:val="ac"/>
              <w:widowControl w:val="0"/>
              <w:numPr>
                <w:ilvl w:val="0"/>
                <w:numId w:val="2"/>
              </w:numPr>
              <w:ind w:left="57" w:right="57" w:firstLine="567"/>
            </w:pPr>
            <w:r>
              <w:rPr>
                <w:sz w:val="24"/>
              </w:rPr>
              <w:t>1. Для жилых, общественно-деловых зон коэффициенты застройки и плотности застройки приведены для территории (брутто) с учетом необходимых по расчету организаций и предприятий обслуживания населения, стоянок автомобилей, зеленых насаждений, площадок и других объектов благоустройства.</w:t>
            </w:r>
          </w:p>
          <w:p w:rsidR="002E677D" w:rsidRDefault="00FE3FD0">
            <w:pPr>
              <w:pStyle w:val="ac"/>
              <w:widowControl w:val="0"/>
              <w:numPr>
                <w:ilvl w:val="0"/>
                <w:numId w:val="2"/>
              </w:numPr>
              <w:ind w:left="57" w:right="57" w:firstLine="567"/>
            </w:pPr>
            <w:r>
              <w:rPr>
                <w:sz w:val="24"/>
              </w:rPr>
              <w:t>2. При подсчете коэффициентов плотности застройки площадь этажей определяется по внешним размерам здания. Учитываются только надземные этажи, включая мансардные. Подземные этажи зданий и сооружений не учитываются. Подземное сооружение не учитывается, если поверхность земли (надземная часть) над ним используется под озеленение, организацию площадок, стоянок автомобилей, и другие виды благоустройства.</w:t>
            </w:r>
          </w:p>
          <w:p w:rsidR="002E677D" w:rsidRDefault="00FE3FD0">
            <w:pPr>
              <w:pStyle w:val="ac"/>
              <w:widowControl w:val="0"/>
              <w:numPr>
                <w:ilvl w:val="0"/>
                <w:numId w:val="2"/>
              </w:numPr>
              <w:ind w:left="57" w:right="57" w:firstLine="567"/>
            </w:pPr>
            <w:r>
              <w:rPr>
                <w:sz w:val="24"/>
              </w:rPr>
              <w:t xml:space="preserve">3. Надземным этажом считается этаж с отметкой пола помещений не ниже планировочной отметки земли. При размещении </w:t>
            </w:r>
            <w:r>
              <w:rPr>
                <w:rFonts w:eastAsia="Calibri" w:cs="Calibri"/>
                <w:sz w:val="24"/>
              </w:rPr>
              <w:t>объекта капитального строительства</w:t>
            </w:r>
            <w:r>
              <w:rPr>
                <w:sz w:val="24"/>
              </w:rPr>
              <w:t xml:space="preserve"> на земельном участке с уклоном первым надземным следует считать этаж с отметкой пола помещений выше наиболее низкой планировочной отметки земли.</w:t>
            </w:r>
          </w:p>
          <w:p w:rsidR="002E677D" w:rsidRDefault="00FE3FD0">
            <w:pPr>
              <w:pStyle w:val="ac"/>
              <w:widowControl w:val="0"/>
              <w:numPr>
                <w:ilvl w:val="0"/>
                <w:numId w:val="2"/>
              </w:numPr>
              <w:ind w:left="57" w:right="57" w:firstLine="567"/>
            </w:pPr>
            <w:r>
              <w:rPr>
                <w:sz w:val="24"/>
              </w:rPr>
              <w:t>4. При определении этажности не учитывают: подполье, проветриваемое подполье, техническое подполье, технические пространства, чердак, технический чердак, расположенные на крыше технические помещения (крышные котельные, машинные отделения лифтов, помещения вентиляционных камер и другие).</w:t>
            </w:r>
          </w:p>
          <w:p w:rsidR="002E677D" w:rsidRDefault="00FE3FD0">
            <w:pPr>
              <w:pStyle w:val="ac"/>
              <w:widowControl w:val="0"/>
              <w:numPr>
                <w:ilvl w:val="0"/>
                <w:numId w:val="2"/>
              </w:numPr>
              <w:ind w:left="57" w:right="57" w:firstLine="567"/>
            </w:pPr>
            <w:r>
              <w:rPr>
                <w:rFonts w:eastAsia="Calibri" w:cs="Calibri"/>
                <w:sz w:val="24"/>
              </w:rPr>
              <w:t>5. Коэффициент застройки определяется как отношение площади, занятой под зданиями и сооружениями, к площади территории.</w:t>
            </w:r>
          </w:p>
          <w:p w:rsidR="002E677D" w:rsidRDefault="00FE3FD0">
            <w:pPr>
              <w:pStyle w:val="ac"/>
              <w:widowControl w:val="0"/>
              <w:numPr>
                <w:ilvl w:val="0"/>
                <w:numId w:val="2"/>
              </w:numPr>
              <w:ind w:left="57" w:right="57" w:firstLine="567"/>
            </w:pPr>
            <w:r>
              <w:rPr>
                <w:rFonts w:eastAsia="Calibri" w:cs="Calibri"/>
                <w:sz w:val="24"/>
              </w:rPr>
              <w:t>6. Коэффициент плотности застройки определяется как отношение суммарной поэтажной площади здания и сооружения к площади территории.</w:t>
            </w:r>
          </w:p>
        </w:tc>
      </w:tr>
    </w:tbl>
    <w:p w:rsidR="002E677D" w:rsidRDefault="002E677D">
      <w:pPr>
        <w:spacing w:before="0" w:after="0"/>
        <w:ind w:firstLine="709"/>
        <w:contextualSpacing/>
        <w:jc w:val="both"/>
        <w:rPr>
          <w:rStyle w:val="a7"/>
          <w:sz w:val="32"/>
          <w:szCs w:val="32"/>
        </w:rPr>
      </w:pPr>
    </w:p>
    <w:p w:rsidR="002E677D" w:rsidRDefault="00FE3FD0">
      <w:pPr>
        <w:numPr>
          <w:ilvl w:val="0"/>
          <w:numId w:val="1"/>
        </w:numPr>
        <w:spacing w:before="0" w:after="0"/>
        <w:ind w:firstLine="709"/>
        <w:contextualSpacing/>
        <w:jc w:val="both"/>
      </w:pPr>
      <w:r>
        <w:rPr>
          <w:rStyle w:val="a7"/>
          <w:iCs/>
          <w:color w:val="000000"/>
          <w:sz w:val="28"/>
          <w:szCs w:val="28"/>
          <w:u w:val="none"/>
        </w:rPr>
        <w:t>Планируемые для размещения в функциональных зонах объекты федерального, регионального и местного значения, за исключением линейных объектов, представлены в таблице 2.3.</w:t>
      </w:r>
    </w:p>
    <w:p w:rsidR="007B4196" w:rsidRDefault="007B4196">
      <w:pPr>
        <w:spacing w:before="0" w:after="0"/>
        <w:ind w:firstLine="709"/>
        <w:contextualSpacing/>
        <w:jc w:val="right"/>
        <w:rPr>
          <w:sz w:val="28"/>
          <w:szCs w:val="28"/>
        </w:rPr>
      </w:pPr>
    </w:p>
    <w:p w:rsidR="007B4196" w:rsidRDefault="007B4196">
      <w:pPr>
        <w:spacing w:before="0" w:after="0"/>
        <w:ind w:firstLine="709"/>
        <w:contextualSpacing/>
        <w:jc w:val="right"/>
        <w:rPr>
          <w:sz w:val="28"/>
          <w:szCs w:val="28"/>
        </w:rPr>
      </w:pPr>
    </w:p>
    <w:p w:rsidR="007B4196" w:rsidRDefault="007B4196">
      <w:pPr>
        <w:spacing w:before="0" w:after="0"/>
        <w:ind w:firstLine="709"/>
        <w:contextualSpacing/>
        <w:jc w:val="right"/>
        <w:rPr>
          <w:sz w:val="28"/>
          <w:szCs w:val="28"/>
        </w:rPr>
      </w:pPr>
    </w:p>
    <w:p w:rsidR="007B4196" w:rsidRDefault="007B4196">
      <w:pPr>
        <w:spacing w:before="0" w:after="0"/>
        <w:ind w:firstLine="709"/>
        <w:contextualSpacing/>
        <w:jc w:val="right"/>
        <w:rPr>
          <w:sz w:val="28"/>
          <w:szCs w:val="28"/>
        </w:rPr>
      </w:pPr>
    </w:p>
    <w:p w:rsidR="007B4196" w:rsidRDefault="007B4196">
      <w:pPr>
        <w:spacing w:before="0" w:after="0"/>
        <w:ind w:firstLine="709"/>
        <w:contextualSpacing/>
        <w:jc w:val="right"/>
        <w:rPr>
          <w:sz w:val="28"/>
          <w:szCs w:val="28"/>
        </w:rPr>
      </w:pPr>
    </w:p>
    <w:p w:rsidR="007B4196" w:rsidRDefault="007B4196">
      <w:pPr>
        <w:spacing w:before="0" w:after="0"/>
        <w:ind w:firstLine="709"/>
        <w:contextualSpacing/>
        <w:jc w:val="right"/>
        <w:rPr>
          <w:sz w:val="28"/>
          <w:szCs w:val="28"/>
        </w:rPr>
      </w:pPr>
    </w:p>
    <w:p w:rsidR="007B4196" w:rsidRDefault="007B4196">
      <w:pPr>
        <w:spacing w:before="0" w:after="0"/>
        <w:ind w:firstLine="709"/>
        <w:contextualSpacing/>
        <w:jc w:val="right"/>
        <w:rPr>
          <w:sz w:val="28"/>
          <w:szCs w:val="28"/>
        </w:rPr>
      </w:pPr>
    </w:p>
    <w:p w:rsidR="007B4196" w:rsidRDefault="007B4196">
      <w:pPr>
        <w:spacing w:before="0" w:after="0"/>
        <w:ind w:firstLine="709"/>
        <w:contextualSpacing/>
        <w:jc w:val="right"/>
        <w:rPr>
          <w:sz w:val="28"/>
          <w:szCs w:val="28"/>
        </w:rPr>
      </w:pPr>
    </w:p>
    <w:p w:rsidR="007B4196" w:rsidRDefault="007B4196">
      <w:pPr>
        <w:spacing w:before="0" w:after="0"/>
        <w:ind w:firstLine="709"/>
        <w:contextualSpacing/>
        <w:jc w:val="right"/>
        <w:rPr>
          <w:sz w:val="28"/>
          <w:szCs w:val="28"/>
        </w:rPr>
      </w:pPr>
    </w:p>
    <w:p w:rsidR="002E677D" w:rsidRDefault="00FE3FD0">
      <w:pPr>
        <w:spacing w:before="0" w:after="0"/>
        <w:ind w:firstLine="709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Таблица 2.3</w:t>
      </w:r>
    </w:p>
    <w:tbl>
      <w:tblPr>
        <w:tblW w:w="10035" w:type="dxa"/>
        <w:tblInd w:w="-7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91"/>
        <w:gridCol w:w="1650"/>
        <w:gridCol w:w="1710"/>
        <w:gridCol w:w="1693"/>
        <w:gridCol w:w="1695"/>
        <w:gridCol w:w="1592"/>
        <w:gridCol w:w="1304"/>
      </w:tblGrid>
      <w:tr w:rsidR="002E677D">
        <w:trPr>
          <w:tblHeader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77D" w:rsidRDefault="00FE3FD0">
            <w:pPr>
              <w:pStyle w:val="afa"/>
              <w:widowControl w:val="0"/>
              <w:rPr>
                <w:sz w:val="32"/>
                <w:szCs w:val="32"/>
              </w:rPr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77D" w:rsidRDefault="00FE3FD0">
            <w:pPr>
              <w:pStyle w:val="afa"/>
              <w:widowControl w:val="0"/>
              <w:rPr>
                <w:color w:val="auto"/>
              </w:rPr>
            </w:pPr>
            <w:r>
              <w:rPr>
                <w:color w:val="auto"/>
              </w:rPr>
              <w:t>Вид</w:t>
            </w:r>
          </w:p>
          <w:p w:rsidR="002E677D" w:rsidRDefault="00FE3FD0">
            <w:pPr>
              <w:pStyle w:val="afa"/>
              <w:widowControl w:val="0"/>
              <w:rPr>
                <w:color w:val="auto"/>
              </w:rPr>
            </w:pPr>
            <w:r>
              <w:rPr>
                <w:color w:val="auto"/>
              </w:rPr>
              <w:t>объекта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77D" w:rsidRDefault="00FE3FD0">
            <w:pPr>
              <w:pStyle w:val="afa"/>
              <w:widowControl w:val="0"/>
              <w:rPr>
                <w:color w:val="auto"/>
              </w:rPr>
            </w:pPr>
            <w:r>
              <w:rPr>
                <w:color w:val="auto"/>
              </w:rPr>
              <w:t>Назначение  объекта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77D" w:rsidRDefault="00FE3FD0">
            <w:pPr>
              <w:pStyle w:val="afa"/>
              <w:widowControl w:val="0"/>
              <w:ind w:left="57"/>
            </w:pPr>
            <w:r>
              <w:rPr>
                <w:color w:val="auto"/>
              </w:rPr>
              <w:t>Наименование</w:t>
            </w:r>
          </w:p>
          <w:p w:rsidR="002E677D" w:rsidRDefault="00FE3FD0">
            <w:pPr>
              <w:pStyle w:val="afa"/>
              <w:widowControl w:val="0"/>
              <w:ind w:left="57"/>
            </w:pPr>
            <w:r>
              <w:rPr>
                <w:color w:val="auto"/>
              </w:rPr>
              <w:t>и основные характеристики объекта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77D" w:rsidRDefault="00FE3FD0">
            <w:pPr>
              <w:pStyle w:val="afa"/>
              <w:widowControl w:val="0"/>
              <w:rPr>
                <w:color w:val="auto"/>
              </w:rPr>
            </w:pPr>
            <w:r>
              <w:rPr>
                <w:color w:val="auto"/>
              </w:rPr>
              <w:t>Местоположение объекта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677D" w:rsidRDefault="00FE3FD0">
            <w:pPr>
              <w:pStyle w:val="afa"/>
              <w:widowControl w:val="0"/>
              <w:ind w:left="-57" w:right="-57"/>
              <w:rPr>
                <w:sz w:val="32"/>
                <w:szCs w:val="32"/>
              </w:rPr>
            </w:pPr>
            <w:r>
              <w:rPr>
                <w:color w:val="auto"/>
              </w:rPr>
              <w:t>Функциональная зона (для объектов не являющихся линейными)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77D" w:rsidRDefault="00FE3FD0">
            <w:pPr>
              <w:pStyle w:val="afa"/>
              <w:widowControl w:val="0"/>
              <w:ind w:left="-28"/>
              <w:rPr>
                <w:color w:val="auto"/>
              </w:rPr>
            </w:pPr>
            <w:r>
              <w:rPr>
                <w:color w:val="auto"/>
              </w:rPr>
              <w:t>Характеристика зоны</w:t>
            </w:r>
            <w:r>
              <w:rPr>
                <w:color w:val="auto"/>
              </w:rPr>
              <w:br/>
              <w:t>с особыми условиями использования территории</w:t>
            </w:r>
          </w:p>
        </w:tc>
      </w:tr>
      <w:tr w:rsidR="002E677D">
        <w:trPr>
          <w:trHeight w:val="454"/>
        </w:trPr>
        <w:tc>
          <w:tcPr>
            <w:tcW w:w="100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77D" w:rsidRDefault="00FE3FD0">
            <w:pPr>
              <w:pStyle w:val="afa"/>
              <w:widowControl w:val="0"/>
              <w:rPr>
                <w:color w:val="auto"/>
              </w:rPr>
            </w:pPr>
            <w:r>
              <w:rPr>
                <w:color w:val="auto"/>
              </w:rPr>
              <w:t>Объекты местного</w:t>
            </w:r>
            <w:r>
              <w:t xml:space="preserve"> </w:t>
            </w:r>
            <w:proofErr w:type="gramStart"/>
            <w:r>
              <w:t>значения</w:t>
            </w:r>
            <w:proofErr w:type="gramEnd"/>
            <w:r>
              <w:t xml:space="preserve"> </w:t>
            </w:r>
            <w:r>
              <w:rPr>
                <w:color w:val="auto"/>
              </w:rPr>
              <w:t>планируемые к р</w:t>
            </w:r>
            <w:r>
              <w:rPr>
                <w:lang w:eastAsia="en-US"/>
              </w:rPr>
              <w:t>азмещению</w:t>
            </w:r>
          </w:p>
        </w:tc>
      </w:tr>
      <w:tr w:rsidR="002E677D">
        <w:trPr>
          <w:trHeight w:val="2249"/>
        </w:trPr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</w:tcPr>
          <w:p w:rsidR="002E677D" w:rsidRDefault="00FE3FD0">
            <w:pPr>
              <w:pStyle w:val="afa"/>
              <w:widowControl w:val="0"/>
              <w:ind w:right="-57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</w:tcPr>
          <w:p w:rsidR="002E677D" w:rsidRDefault="00FE3FD0">
            <w:pPr>
              <w:pStyle w:val="afa"/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Очистные сооружения</w:t>
            </w:r>
          </w:p>
          <w:p w:rsidR="002E677D" w:rsidRDefault="00FE3FD0">
            <w:pPr>
              <w:pStyle w:val="afa"/>
              <w:widowControl w:val="0"/>
              <w:rPr>
                <w:color w:val="auto"/>
              </w:rPr>
            </w:pPr>
            <w:r>
              <w:rPr>
                <w:color w:val="auto"/>
              </w:rPr>
              <w:t xml:space="preserve">(Код объекта </w:t>
            </w:r>
            <w:r>
              <w:rPr>
                <w:lang w:eastAsia="en-US"/>
              </w:rPr>
              <w:t>602041301</w:t>
            </w:r>
            <w:r>
              <w:rPr>
                <w:color w:val="auto"/>
              </w:rPr>
              <w:t>)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</w:tcPr>
          <w:p w:rsidR="002E677D" w:rsidRDefault="00FE3FD0">
            <w:pPr>
              <w:pStyle w:val="afa"/>
              <w:widowControl w:val="0"/>
              <w:rPr>
                <w:color w:val="auto"/>
                <w:lang w:eastAsia="en-US"/>
              </w:rPr>
            </w:pPr>
            <w:r>
              <w:rPr>
                <w:lang w:eastAsia="en-US"/>
              </w:rPr>
              <w:t>Очистка сточных вод до установленных нормативами показателей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2E677D" w:rsidRDefault="00FE3FD0">
            <w:pPr>
              <w:widowControl w:val="0"/>
              <w:suppressLineNumbers/>
              <w:spacing w:before="0" w:after="0"/>
            </w:pPr>
            <w:r>
              <w:t>Очистные сооружения с установленной производительностью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</w:tcPr>
          <w:p w:rsidR="002E677D" w:rsidRDefault="00FE3FD0">
            <w:pPr>
              <w:pStyle w:val="afa"/>
              <w:widowControl w:val="0"/>
              <w:rPr>
                <w:color w:val="auto"/>
              </w:rPr>
            </w:pPr>
            <w:r>
              <w:rPr>
                <w:color w:val="auto"/>
              </w:rPr>
              <w:t>Рязанская область,</w:t>
            </w:r>
          </w:p>
          <w:p w:rsidR="002E677D" w:rsidRDefault="00FE3FD0">
            <w:pPr>
              <w:pStyle w:val="afa"/>
              <w:widowControl w:val="0"/>
              <w:rPr>
                <w:color w:val="00A933"/>
              </w:rPr>
            </w:pPr>
            <w:proofErr w:type="spellStart"/>
            <w:r>
              <w:rPr>
                <w:rStyle w:val="20"/>
                <w:rFonts w:eastAsia="Calibri" w:cs="Calibri"/>
              </w:rPr>
              <w:t>Кораблинский</w:t>
            </w:r>
            <w:proofErr w:type="spellEnd"/>
            <w:r>
              <w:rPr>
                <w:rStyle w:val="20"/>
                <w:rFonts w:eastAsia="Calibri" w:cs="Calibri"/>
              </w:rPr>
              <w:t xml:space="preserve"> муниципальный </w:t>
            </w:r>
            <w:r>
              <w:rPr>
                <w:rStyle w:val="20"/>
              </w:rPr>
              <w:t>округ,</w:t>
            </w:r>
          </w:p>
          <w:p w:rsidR="002E677D" w:rsidRDefault="00FE3FD0">
            <w:pPr>
              <w:pStyle w:val="afa"/>
              <w:widowControl w:val="0"/>
              <w:ind w:left="-57"/>
            </w:pPr>
            <w:r>
              <w:rPr>
                <w:rStyle w:val="20"/>
              </w:rPr>
              <w:t>город Кораблино</w:t>
            </w: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</w:tcPr>
          <w:p w:rsidR="002E677D" w:rsidRDefault="00FE3FD0">
            <w:pPr>
              <w:pStyle w:val="afa"/>
              <w:widowControl w:val="0"/>
              <w:rPr>
                <w:color w:val="auto"/>
              </w:rPr>
            </w:pPr>
            <w:r>
              <w:t>З</w:t>
            </w:r>
            <w:r>
              <w:rPr>
                <w:color w:val="auto"/>
              </w:rPr>
              <w:t xml:space="preserve">она </w:t>
            </w:r>
            <w:r>
              <w:t>инженерной инфраструктуры</w:t>
            </w: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77D" w:rsidRDefault="00FE3FD0">
            <w:pPr>
              <w:widowControl w:val="0"/>
              <w:suppressLineNumbers/>
              <w:spacing w:before="0" w:after="0"/>
              <w:ind w:right="-57"/>
            </w:pPr>
            <w:r>
              <w:t xml:space="preserve">Санитарно-эпидемиологические правила и нормативы </w:t>
            </w:r>
            <w:proofErr w:type="spellStart"/>
            <w:r>
              <w:t>СанПин</w:t>
            </w:r>
            <w:proofErr w:type="spellEnd"/>
            <w:r>
              <w:t xml:space="preserve"> 2.2.1/2.1.1. 1200-03</w:t>
            </w:r>
          </w:p>
        </w:tc>
      </w:tr>
      <w:tr w:rsidR="002E677D">
        <w:trPr>
          <w:trHeight w:val="2249"/>
        </w:trPr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</w:tcPr>
          <w:p w:rsidR="002E677D" w:rsidRDefault="00FE3FD0">
            <w:pPr>
              <w:pStyle w:val="afa"/>
              <w:widowControl w:val="0"/>
              <w:ind w:right="-57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</w:tcPr>
          <w:p w:rsidR="002E677D" w:rsidRDefault="00FE3FD0">
            <w:pPr>
              <w:widowControl w:val="0"/>
            </w:pPr>
            <w:r>
              <w:t>Канализационная насосная станция (КНС)</w:t>
            </w:r>
          </w:p>
          <w:p w:rsidR="002E677D" w:rsidRDefault="00FE3FD0">
            <w:pPr>
              <w:widowControl w:val="0"/>
            </w:pPr>
            <w:r>
              <w:rPr>
                <w:lang w:eastAsia="en-US"/>
              </w:rPr>
              <w:t>(Код объекта 602041303)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</w:tcPr>
          <w:p w:rsidR="002E677D" w:rsidRDefault="00FE3FD0">
            <w:pPr>
              <w:pStyle w:val="afa"/>
              <w:widowControl w:val="0"/>
              <w:rPr>
                <w:color w:val="auto"/>
                <w:lang w:eastAsia="en-US"/>
              </w:rPr>
            </w:pPr>
            <w:r>
              <w:rPr>
                <w:lang w:eastAsia="en-US"/>
              </w:rPr>
              <w:t>Подача сточных вод на очистные сооружения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2E677D" w:rsidRDefault="00FE3FD0">
            <w:pPr>
              <w:widowControl w:val="0"/>
            </w:pPr>
            <w:r>
              <w:t xml:space="preserve">Комплекс сооружений и оборудования для осуществления подачи </w:t>
            </w:r>
            <w:r>
              <w:rPr>
                <w:lang w:eastAsia="en-US"/>
              </w:rPr>
              <w:t>сточных вод на очистные сооружения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</w:tcPr>
          <w:p w:rsidR="002E677D" w:rsidRDefault="00FE3FD0">
            <w:pPr>
              <w:pStyle w:val="afa"/>
              <w:widowControl w:val="0"/>
              <w:rPr>
                <w:color w:val="auto"/>
              </w:rPr>
            </w:pPr>
            <w:r>
              <w:rPr>
                <w:color w:val="auto"/>
              </w:rPr>
              <w:t>Рязанская область,</w:t>
            </w:r>
          </w:p>
          <w:p w:rsidR="002E677D" w:rsidRDefault="00FE3FD0">
            <w:pPr>
              <w:pStyle w:val="afa"/>
              <w:widowControl w:val="0"/>
              <w:rPr>
                <w:color w:val="00A933"/>
              </w:rPr>
            </w:pPr>
            <w:proofErr w:type="spellStart"/>
            <w:r>
              <w:rPr>
                <w:rStyle w:val="20"/>
                <w:rFonts w:eastAsia="Calibri" w:cs="Calibri"/>
              </w:rPr>
              <w:t>Кораблинский</w:t>
            </w:r>
            <w:proofErr w:type="spellEnd"/>
            <w:r>
              <w:rPr>
                <w:rStyle w:val="20"/>
                <w:rFonts w:eastAsia="Calibri" w:cs="Calibri"/>
              </w:rPr>
              <w:t xml:space="preserve"> муниципальный </w:t>
            </w:r>
            <w:r>
              <w:rPr>
                <w:rStyle w:val="20"/>
              </w:rPr>
              <w:t>округ,</w:t>
            </w:r>
          </w:p>
          <w:p w:rsidR="002E677D" w:rsidRDefault="00FE3FD0">
            <w:pPr>
              <w:pStyle w:val="afa"/>
              <w:widowControl w:val="0"/>
              <w:ind w:left="-57"/>
            </w:pPr>
            <w:r>
              <w:rPr>
                <w:rStyle w:val="20"/>
              </w:rPr>
              <w:t>город Кораблино</w:t>
            </w: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</w:tcPr>
          <w:p w:rsidR="002E677D" w:rsidRDefault="00FE3FD0">
            <w:pPr>
              <w:pStyle w:val="afa"/>
              <w:widowControl w:val="0"/>
              <w:rPr>
                <w:color w:val="auto"/>
              </w:rPr>
            </w:pPr>
            <w:r>
              <w:rPr>
                <w:color w:val="auto"/>
              </w:rPr>
              <w:t>Общественно-деловые зоны</w:t>
            </w: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77D" w:rsidRDefault="00FE3FD0">
            <w:pPr>
              <w:widowControl w:val="0"/>
              <w:suppressLineNumbers/>
              <w:spacing w:before="0" w:after="0"/>
              <w:ind w:right="-57"/>
            </w:pPr>
            <w:r>
              <w:t xml:space="preserve">Санитарно-эпидемиологические правила и нормативы </w:t>
            </w:r>
            <w:proofErr w:type="spellStart"/>
            <w:r>
              <w:t>СанПин</w:t>
            </w:r>
            <w:proofErr w:type="spellEnd"/>
            <w:r>
              <w:t xml:space="preserve"> 2.2.1/2.1.1. 1200-03</w:t>
            </w:r>
          </w:p>
        </w:tc>
      </w:tr>
      <w:tr w:rsidR="002E677D">
        <w:trPr>
          <w:trHeight w:val="454"/>
        </w:trPr>
        <w:tc>
          <w:tcPr>
            <w:tcW w:w="10034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77D" w:rsidRDefault="00FE3FD0">
            <w:pPr>
              <w:pStyle w:val="afa"/>
              <w:widowControl w:val="0"/>
              <w:rPr>
                <w:color w:val="auto"/>
              </w:rPr>
            </w:pPr>
            <w:r>
              <w:rPr>
                <w:color w:val="auto"/>
              </w:rPr>
              <w:t>Объекты местного</w:t>
            </w:r>
            <w:r>
              <w:t xml:space="preserve"> </w:t>
            </w:r>
            <w:proofErr w:type="gramStart"/>
            <w:r>
              <w:t>значения</w:t>
            </w:r>
            <w:proofErr w:type="gramEnd"/>
            <w:r>
              <w:t xml:space="preserve"> </w:t>
            </w:r>
            <w:r>
              <w:rPr>
                <w:color w:val="auto"/>
              </w:rPr>
              <w:t>планируемые к р</w:t>
            </w:r>
            <w:r>
              <w:rPr>
                <w:lang w:eastAsia="en-US"/>
              </w:rPr>
              <w:t>еконструкции</w:t>
            </w:r>
          </w:p>
        </w:tc>
      </w:tr>
      <w:tr w:rsidR="002E677D">
        <w:trPr>
          <w:trHeight w:val="2312"/>
        </w:trPr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</w:tcPr>
          <w:p w:rsidR="002E677D" w:rsidRDefault="00FE3FD0">
            <w:pPr>
              <w:pStyle w:val="afa"/>
              <w:widowControl w:val="0"/>
              <w:ind w:right="-57"/>
            </w:pPr>
            <w:r>
              <w:t>3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</w:tcPr>
          <w:p w:rsidR="002E677D" w:rsidRDefault="00FE3FD0">
            <w:pPr>
              <w:pStyle w:val="afa"/>
              <w:widowControl w:val="0"/>
            </w:pPr>
            <w:r>
              <w:rPr>
                <w:lang w:eastAsia="en-US"/>
              </w:rPr>
              <w:t>Насосная станция</w:t>
            </w:r>
          </w:p>
          <w:p w:rsidR="002E677D" w:rsidRDefault="00FE3FD0">
            <w:pPr>
              <w:pStyle w:val="afa"/>
              <w:widowControl w:val="0"/>
            </w:pPr>
            <w:r>
              <w:rPr>
                <w:lang w:eastAsia="en-US"/>
              </w:rPr>
              <w:t>(Код объекта 602041103)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</w:tcPr>
          <w:p w:rsidR="002E677D" w:rsidRDefault="00FE3FD0">
            <w:pPr>
              <w:pStyle w:val="afa"/>
              <w:widowControl w:val="0"/>
              <w:rPr>
                <w:color w:val="auto"/>
                <w:lang w:eastAsia="en-US"/>
              </w:rPr>
            </w:pPr>
            <w:r>
              <w:rPr>
                <w:lang w:eastAsia="en-US"/>
              </w:rPr>
              <w:t xml:space="preserve">Забор и/или подъем воды в целях обеспечения  населения водой нормативного качества и в </w:t>
            </w:r>
            <w:r>
              <w:rPr>
                <w:rFonts w:eastAsia="Calibri" w:cs="Calibri"/>
              </w:rPr>
              <w:t>требуемом</w:t>
            </w:r>
            <w:r>
              <w:rPr>
                <w:lang w:eastAsia="en-US"/>
              </w:rPr>
              <w:t xml:space="preserve"> количестве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2E677D" w:rsidRDefault="00FE3FD0">
            <w:pPr>
              <w:widowControl w:val="0"/>
            </w:pPr>
            <w:r>
              <w:t>Комплекс сооружений и оборудования для осуществления забора воды и/или подъема воды насосами</w:t>
            </w:r>
          </w:p>
          <w:p w:rsidR="002E677D" w:rsidRDefault="002E677D">
            <w:pPr>
              <w:widowControl w:val="0"/>
              <w:suppressLineNumbers/>
              <w:spacing w:before="0" w:after="0"/>
            </w:pP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</w:tcPr>
          <w:p w:rsidR="002E677D" w:rsidRDefault="00FE3FD0">
            <w:pPr>
              <w:pStyle w:val="afa"/>
              <w:widowControl w:val="0"/>
              <w:rPr>
                <w:color w:val="auto"/>
              </w:rPr>
            </w:pPr>
            <w:r>
              <w:rPr>
                <w:color w:val="auto"/>
              </w:rPr>
              <w:t>Рязанская область,</w:t>
            </w:r>
          </w:p>
          <w:p w:rsidR="002E677D" w:rsidRDefault="00FE3FD0">
            <w:pPr>
              <w:pStyle w:val="afa"/>
              <w:widowControl w:val="0"/>
              <w:rPr>
                <w:color w:val="00A933"/>
              </w:rPr>
            </w:pPr>
            <w:proofErr w:type="spellStart"/>
            <w:r>
              <w:rPr>
                <w:rStyle w:val="20"/>
                <w:rFonts w:eastAsia="Calibri" w:cs="Calibri"/>
              </w:rPr>
              <w:t>Кораблинский</w:t>
            </w:r>
            <w:proofErr w:type="spellEnd"/>
            <w:r>
              <w:rPr>
                <w:rStyle w:val="20"/>
                <w:rFonts w:eastAsia="Calibri" w:cs="Calibri"/>
              </w:rPr>
              <w:t xml:space="preserve"> муниципальный </w:t>
            </w:r>
            <w:r>
              <w:rPr>
                <w:rStyle w:val="20"/>
              </w:rPr>
              <w:t>округ,</w:t>
            </w:r>
          </w:p>
          <w:p w:rsidR="002E677D" w:rsidRDefault="00FE3FD0">
            <w:pPr>
              <w:pStyle w:val="afa"/>
              <w:widowControl w:val="0"/>
              <w:ind w:left="-57"/>
              <w:rPr>
                <w:color w:val="auto"/>
              </w:rPr>
            </w:pPr>
            <w:r>
              <w:rPr>
                <w:rStyle w:val="20"/>
              </w:rPr>
              <w:t>город  Кораблино</w:t>
            </w: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</w:tcPr>
          <w:p w:rsidR="002E677D" w:rsidRDefault="00FE3FD0">
            <w:pPr>
              <w:pStyle w:val="afa"/>
              <w:widowControl w:val="0"/>
            </w:pPr>
            <w:r>
              <w:t>Зона застройки индивидуальными жилыми домами</w:t>
            </w: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77D" w:rsidRDefault="00FE3FD0">
            <w:pPr>
              <w:widowControl w:val="0"/>
              <w:suppressLineNumbers/>
              <w:spacing w:before="0" w:after="0"/>
              <w:ind w:right="-57"/>
            </w:pPr>
            <w:r>
              <w:t xml:space="preserve">Санитарно-эпидемиологические правила и нормативы </w:t>
            </w:r>
            <w:proofErr w:type="spellStart"/>
            <w:r>
              <w:t>СанПин</w:t>
            </w:r>
            <w:proofErr w:type="spellEnd"/>
            <w:r>
              <w:t xml:space="preserve"> 2.2.1/2.1.1. 1200-03</w:t>
            </w:r>
          </w:p>
        </w:tc>
      </w:tr>
    </w:tbl>
    <w:p w:rsidR="002E677D" w:rsidRDefault="002E677D"/>
    <w:p w:rsidR="002E677D" w:rsidRDefault="00FE3FD0">
      <w:pPr>
        <w:pStyle w:val="ac"/>
        <w:keepNext/>
        <w:widowControl w:val="0"/>
        <w:numPr>
          <w:ilvl w:val="0"/>
          <w:numId w:val="1"/>
        </w:numPr>
        <w:ind w:firstLine="737"/>
        <w:outlineLvl w:val="0"/>
      </w:pPr>
      <w:r>
        <w:rPr>
          <w:rStyle w:val="a7"/>
          <w:iCs/>
          <w:color w:val="000000"/>
          <w:szCs w:val="28"/>
          <w:u w:val="none"/>
        </w:rPr>
        <w:t>Планируемые для размещения в функциональных зонах объекты федерального, регионального и местного значения отображены на карте функциональных зон.</w:t>
      </w:r>
    </w:p>
    <w:sectPr w:rsidR="002E677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567" w:bottom="624" w:left="1417" w:header="567" w:footer="567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3FD0" w:rsidRDefault="00FE3FD0">
      <w:pPr>
        <w:spacing w:before="0" w:after="0"/>
      </w:pPr>
      <w:r>
        <w:separator/>
      </w:r>
    </w:p>
  </w:endnote>
  <w:endnote w:type="continuationSeparator" w:id="0">
    <w:p w:rsidR="00FE3FD0" w:rsidRDefault="00FE3FD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;Times New Roman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;Arial">
    <w:panose1 w:val="00000000000000000000"/>
    <w:charset w:val="00"/>
    <w:family w:val="roman"/>
    <w:notTrueType/>
    <w:pitch w:val="default"/>
  </w:font>
  <w:font w:name="Liberation Mono">
    <w:altName w:val="Courier New"/>
    <w:charset w:val="CC"/>
    <w:family w:val="roman"/>
    <w:pitch w:val="variable"/>
  </w:font>
  <w:font w:name="DejaVu Sans">
    <w:panose1 w:val="00000000000000000000"/>
    <w:charset w:val="00"/>
    <w:family w:val="roman"/>
    <w:notTrueType/>
    <w:pitch w:val="default"/>
  </w:font>
  <w:font w:name="MS Mincho;ＭＳ 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677D" w:rsidRDefault="002E677D">
    <w:pPr>
      <w:pStyle w:val="af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677D" w:rsidRDefault="002E677D">
    <w:pPr>
      <w:pStyle w:val="af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677D" w:rsidRDefault="002E677D">
    <w:pPr>
      <w:pStyle w:val="af9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677D" w:rsidRDefault="002E677D">
    <w:pPr>
      <w:pStyle w:val="af9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677D" w:rsidRDefault="002E677D">
    <w:pPr>
      <w:pStyle w:val="1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3FD0" w:rsidRDefault="00FE3FD0">
      <w:pPr>
        <w:spacing w:before="0" w:after="0"/>
      </w:pPr>
      <w:r>
        <w:separator/>
      </w:r>
    </w:p>
  </w:footnote>
  <w:footnote w:type="continuationSeparator" w:id="0">
    <w:p w:rsidR="00FE3FD0" w:rsidRDefault="00FE3FD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677D" w:rsidRDefault="002E677D">
    <w:pPr>
      <w:pStyle w:val="af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677D" w:rsidRDefault="002E677D">
    <w:pPr>
      <w:pStyle w:val="af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677D" w:rsidRDefault="00FE3FD0">
    <w:pPr>
      <w:pStyle w:val="afd"/>
      <w:rPr>
        <w:shd w:val="clear" w:color="auto" w:fill="FFFFFF"/>
      </w:rPr>
    </w:pPr>
    <w:r>
      <w:rPr>
        <w:shd w:val="clear" w:color="auto" w:fill="FFFFFF"/>
      </w:rPr>
      <w:fldChar w:fldCharType="begin"/>
    </w:r>
    <w:r>
      <w:rPr>
        <w:shd w:val="clear" w:color="auto" w:fill="FFFFFF"/>
      </w:rPr>
      <w:instrText xml:space="preserve"> PAGE </w:instrText>
    </w:r>
    <w:r>
      <w:rPr>
        <w:shd w:val="clear" w:color="auto" w:fill="FFFFFF"/>
      </w:rPr>
      <w:fldChar w:fldCharType="separate"/>
    </w:r>
    <w:r w:rsidR="004B39F6">
      <w:rPr>
        <w:noProof/>
        <w:shd w:val="clear" w:color="auto" w:fill="FFFFFF"/>
      </w:rPr>
      <w:t>8</w:t>
    </w:r>
    <w:r>
      <w:rPr>
        <w:shd w:val="clear" w:color="auto" w:fill="FFFFFF"/>
      </w:rP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677D" w:rsidRDefault="00FE3FD0">
    <w:pPr>
      <w:pStyle w:val="afd"/>
    </w:pPr>
    <w:r>
      <w:fldChar w:fldCharType="begin"/>
    </w:r>
    <w:r>
      <w:instrText xml:space="preserve"> PAGE </w:instrText>
    </w:r>
    <w:r>
      <w:fldChar w:fldCharType="separate"/>
    </w:r>
    <w:r w:rsidR="004B39F6">
      <w:rPr>
        <w:noProof/>
      </w:rPr>
      <w:t>9</w:t>
    </w:r>
    <w:r>
      <w:fldChar w:fldCharType="end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677D" w:rsidRDefault="002E677D">
    <w:pPr>
      <w:pStyle w:val="1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65B58"/>
    <w:multiLevelType w:val="multilevel"/>
    <w:tmpl w:val="EB4C6AC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A9A46AC"/>
    <w:multiLevelType w:val="multilevel"/>
    <w:tmpl w:val="DA883C7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color w:val="000000"/>
        <w:sz w:val="28"/>
        <w:szCs w:val="28"/>
        <w:lang w:eastAsia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5EDC66E7"/>
    <w:multiLevelType w:val="multilevel"/>
    <w:tmpl w:val="DD4EB1C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77D"/>
    <w:rsid w:val="002E677D"/>
    <w:rsid w:val="004712F4"/>
    <w:rsid w:val="004B39F6"/>
    <w:rsid w:val="007B4196"/>
    <w:rsid w:val="00B15C05"/>
    <w:rsid w:val="00FE3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Mangal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after="100"/>
      <w:jc w:val="center"/>
    </w:pPr>
    <w:rPr>
      <w:rFonts w:ascii="Times New Roman" w:eastAsia="Times New Roman" w:hAnsi="Times New Roman" w:cs="Times New Roman"/>
      <w:color w:val="000000"/>
      <w:lang w:bidi="ar-SA"/>
    </w:rPr>
  </w:style>
  <w:style w:type="paragraph" w:styleId="1">
    <w:name w:val="heading 1"/>
    <w:basedOn w:val="a"/>
    <w:qFormat/>
    <w:pPr>
      <w:keepNext/>
      <w:spacing w:before="0" w:after="0"/>
      <w:ind w:firstLine="567"/>
      <w:jc w:val="both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2">
    <w:name w:val="heading 2"/>
    <w:basedOn w:val="a"/>
    <w:qFormat/>
    <w:pPr>
      <w:spacing w:before="120" w:after="120"/>
      <w:jc w:val="left"/>
      <w:outlineLvl w:val="1"/>
    </w:pPr>
    <w:rPr>
      <w:rFonts w:ascii="XO Thames;Times New Roman" w:eastAsia="XO Thames;Times New Roman" w:hAnsi="XO Thames;Times New Roman" w:cs="XO Thames;Times New Roman"/>
      <w:b/>
      <w:bCs/>
      <w:color w:val="00A0FF"/>
      <w:sz w:val="26"/>
      <w:szCs w:val="26"/>
      <w:lang w:bidi="hi-IN"/>
    </w:rPr>
  </w:style>
  <w:style w:type="paragraph" w:styleId="3">
    <w:name w:val="heading 3"/>
    <w:basedOn w:val="a"/>
    <w:qFormat/>
    <w:pPr>
      <w:keepNext/>
      <w:spacing w:before="240" w:after="60"/>
      <w:outlineLvl w:val="2"/>
    </w:pPr>
    <w:rPr>
      <w:rFonts w:ascii="Cambria" w:eastAsia="Cambria" w:hAnsi="Cambria" w:cs="Cambria"/>
      <w:b/>
      <w:bCs/>
      <w:sz w:val="26"/>
      <w:szCs w:val="26"/>
    </w:rPr>
  </w:style>
  <w:style w:type="paragraph" w:styleId="4">
    <w:name w:val="heading 4"/>
    <w:basedOn w:val="a"/>
    <w:qFormat/>
    <w:pPr>
      <w:spacing w:before="120" w:after="120"/>
      <w:jc w:val="left"/>
      <w:outlineLvl w:val="3"/>
    </w:pPr>
    <w:rPr>
      <w:rFonts w:ascii="XO Thames;Times New Roman" w:eastAsia="XO Thames;Times New Roman" w:hAnsi="XO Thames;Times New Roman" w:cs="XO Thames;Times New Roman"/>
      <w:b/>
      <w:bCs/>
      <w:color w:val="595959"/>
      <w:sz w:val="26"/>
      <w:szCs w:val="26"/>
      <w:lang w:bidi="hi-IN"/>
    </w:rPr>
  </w:style>
  <w:style w:type="paragraph" w:styleId="5">
    <w:name w:val="heading 5"/>
    <w:basedOn w:val="a"/>
    <w:qFormat/>
    <w:pPr>
      <w:spacing w:before="120" w:after="120"/>
      <w:jc w:val="left"/>
      <w:outlineLvl w:val="4"/>
    </w:pPr>
    <w:rPr>
      <w:rFonts w:ascii="XO Thames;Times New Roman" w:eastAsia="XO Thames;Times New Roman" w:hAnsi="XO Thames;Times New Roman" w:cs="XO Thames;Times New Roman"/>
      <w:b/>
      <w:bCs/>
      <w:color w:val="auto"/>
      <w:sz w:val="22"/>
      <w:szCs w:val="22"/>
      <w:lang w:bidi="hi-IN"/>
    </w:rPr>
  </w:style>
  <w:style w:type="paragraph" w:styleId="6">
    <w:name w:val="heading 6"/>
    <w:basedOn w:val="a"/>
    <w:qFormat/>
    <w:pPr>
      <w:widowControl w:val="0"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qFormat/>
    <w:pPr>
      <w:spacing w:before="240" w:after="60"/>
      <w:outlineLvl w:val="6"/>
    </w:pPr>
    <w:rPr>
      <w:rFonts w:ascii="Calibri" w:eastAsia="Calibri" w:hAnsi="Calibri" w:cs="Calibri"/>
    </w:rPr>
  </w:style>
  <w:style w:type="paragraph" w:styleId="8">
    <w:name w:val="heading 8"/>
    <w:basedOn w:val="a"/>
    <w:qFormat/>
    <w:pPr>
      <w:spacing w:before="240" w:after="60"/>
      <w:outlineLvl w:val="7"/>
    </w:pPr>
    <w:rPr>
      <w:rFonts w:ascii="Calibri" w:eastAsia="Calibri" w:hAnsi="Calibri" w:cs="Calibri"/>
      <w:i/>
      <w:iCs/>
    </w:rPr>
  </w:style>
  <w:style w:type="paragraph" w:styleId="9">
    <w:name w:val="heading 9"/>
    <w:basedOn w:val="a"/>
    <w:qFormat/>
    <w:pPr>
      <w:keepNext/>
      <w:keepLines/>
      <w:spacing w:before="40" w:after="0"/>
      <w:outlineLvl w:val="8"/>
    </w:pPr>
    <w:rPr>
      <w:rFonts w:ascii="Calibri Light" w:hAnsi="Calibri Light"/>
      <w:i/>
      <w:iCs/>
      <w:color w:val="272727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3">
    <w:name w:val="Символ сноски"/>
    <w:qFormat/>
    <w:rPr>
      <w:vertAlign w:val="superscript"/>
    </w:rPr>
  </w:style>
  <w:style w:type="character" w:styleId="a4">
    <w:name w:val="footnote reference"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5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a6">
    <w:name w:val="endnote reference"/>
    <w:rPr>
      <w:vertAlign w:val="superscript"/>
    </w:rPr>
  </w:style>
  <w:style w:type="character" w:customStyle="1" w:styleId="WW8Num1z0">
    <w:name w:val="WW8Num1z0"/>
    <w:qFormat/>
    <w:rPr>
      <w:color w:val="000000"/>
      <w:sz w:val="28"/>
      <w:szCs w:val="28"/>
      <w:lang w:eastAsia="ar-SA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Times New Roman" w:eastAsia="XO Thames;Times New Roman" w:hAnsi="Times New Roman" w:cs="Times New Roman"/>
      <w:iCs/>
      <w:color w:val="000000"/>
      <w:sz w:val="28"/>
      <w:szCs w:val="28"/>
      <w:lang w:eastAsia="ar-SA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40">
    <w:name w:val="Основной шрифт абзаца4"/>
    <w:qFormat/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Symbol" w:hAnsi="Symbol" w:cs="Symbol"/>
      <w:color w:val="000000"/>
      <w:sz w:val="28"/>
      <w:szCs w:val="28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6z0">
    <w:name w:val="WW8Num6z0"/>
    <w:qFormat/>
    <w:rPr>
      <w:rFonts w:ascii="Arial" w:hAnsi="Arial" w:cs="Arial"/>
      <w:sz w:val="24"/>
    </w:rPr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  <w:rPr>
      <w:sz w:val="28"/>
      <w:szCs w:val="28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8z0">
    <w:name w:val="WW8Num8z0"/>
    <w:qFormat/>
    <w:rPr>
      <w:rFonts w:ascii="Times New Roman" w:hAnsi="Times New Roman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  <w:rPr>
      <w:color w:val="0000FF"/>
      <w:sz w:val="28"/>
      <w:szCs w:val="28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rFonts w:ascii="Symbol" w:hAnsi="Symbol" w:cs="Symbol"/>
      <w:sz w:val="28"/>
      <w:szCs w:val="28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0">
    <w:name w:val="WW8Num11z0"/>
    <w:qFormat/>
    <w:rPr>
      <w:sz w:val="28"/>
      <w:szCs w:val="28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12z0">
    <w:name w:val="WW8Num12z0"/>
    <w:qFormat/>
    <w:rPr>
      <w:sz w:val="28"/>
      <w:szCs w:val="28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20">
    <w:name w:val="Основной шрифт абзаца2"/>
    <w:qFormat/>
  </w:style>
  <w:style w:type="character" w:styleId="a7">
    <w:name w:val="Hyperlink"/>
    <w:rPr>
      <w:color w:val="0563C1"/>
      <w:u w:val="single"/>
    </w:rPr>
  </w:style>
  <w:style w:type="character" w:customStyle="1" w:styleId="21">
    <w:name w:val="Основной текст Знак2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8">
    <w:name w:val="Ссылка указателя"/>
    <w:qFormat/>
  </w:style>
  <w:style w:type="character" w:customStyle="1" w:styleId="WW8Num36z0">
    <w:name w:val="WW8Num36z0"/>
    <w:qFormat/>
    <w:rPr>
      <w:rFonts w:ascii="Arial" w:hAnsi="Arial" w:cs="Arial"/>
      <w:sz w:val="24"/>
    </w:rPr>
  </w:style>
  <w:style w:type="character" w:customStyle="1" w:styleId="WW8Num36z1">
    <w:name w:val="WW8Num36z1"/>
    <w:qFormat/>
    <w:rPr>
      <w:rFonts w:ascii="Courier New" w:hAnsi="Courier New" w:cs="Courier New"/>
    </w:rPr>
  </w:style>
  <w:style w:type="character" w:customStyle="1" w:styleId="WW8Num36z2">
    <w:name w:val="WW8Num36z2"/>
    <w:qFormat/>
    <w:rPr>
      <w:rFonts w:ascii="Wingdings" w:hAnsi="Wingdings" w:cs="Wingdings"/>
    </w:rPr>
  </w:style>
  <w:style w:type="character" w:customStyle="1" w:styleId="WW8Num36z3">
    <w:name w:val="WW8Num36z3"/>
    <w:qFormat/>
    <w:rPr>
      <w:rFonts w:ascii="Symbol" w:hAnsi="Symbol" w:cs="Symbol"/>
    </w:rPr>
  </w:style>
  <w:style w:type="character" w:customStyle="1" w:styleId="30">
    <w:name w:val="Основной шрифт абзаца3"/>
    <w:qFormat/>
  </w:style>
  <w:style w:type="character" w:customStyle="1" w:styleId="210">
    <w:name w:val="Основной текст с отступом 2 Знак1"/>
    <w:qFormat/>
    <w:rPr>
      <w:color w:val="000000"/>
      <w:sz w:val="24"/>
      <w:szCs w:val="24"/>
      <w:lang w:eastAsia="zh-CN"/>
    </w:rPr>
  </w:style>
  <w:style w:type="character" w:customStyle="1" w:styleId="a9">
    <w:name w:val="Текст выноски Знак"/>
    <w:basedOn w:val="a0"/>
    <w:qFormat/>
    <w:rPr>
      <w:rFonts w:ascii="Tahoma" w:eastAsia="Times New Roman" w:hAnsi="Tahoma" w:cs="Tahoma"/>
      <w:color w:val="000000"/>
      <w:sz w:val="16"/>
      <w:szCs w:val="16"/>
      <w:lang w:bidi="ar-SA"/>
    </w:rPr>
  </w:style>
  <w:style w:type="character" w:customStyle="1" w:styleId="10">
    <w:name w:val="Абзац списка Знак1"/>
    <w:qFormat/>
  </w:style>
  <w:style w:type="character" w:customStyle="1" w:styleId="aa">
    <w:name w:val="Символ нумерации"/>
    <w:qFormat/>
  </w:style>
  <w:style w:type="paragraph" w:customStyle="1" w:styleId="ab">
    <w:name w:val="Заголовок"/>
    <w:basedOn w:val="a"/>
    <w:next w:val="ac"/>
    <w:qFormat/>
    <w:pPr>
      <w:keepNext/>
      <w:spacing w:before="240" w:after="120"/>
      <w:jc w:val="left"/>
    </w:pPr>
    <w:rPr>
      <w:rFonts w:ascii="Liberation Sans;Arial" w:eastAsia="Liberation Sans;Arial" w:hAnsi="Liberation Sans;Arial" w:cs="Liberation Sans;Arial"/>
      <w:color w:val="auto"/>
      <w:sz w:val="28"/>
      <w:szCs w:val="28"/>
      <w:lang w:bidi="hi-IN"/>
    </w:rPr>
  </w:style>
  <w:style w:type="paragraph" w:styleId="ac">
    <w:name w:val="Body Text"/>
    <w:basedOn w:val="a"/>
    <w:pPr>
      <w:spacing w:before="0" w:after="0"/>
      <w:ind w:firstLine="709"/>
      <w:jc w:val="both"/>
    </w:pPr>
    <w:rPr>
      <w:sz w:val="28"/>
    </w:rPr>
  </w:style>
  <w:style w:type="paragraph" w:styleId="ad">
    <w:name w:val="List"/>
    <w:basedOn w:val="a"/>
    <w:pPr>
      <w:ind w:left="283" w:hanging="283"/>
    </w:pPr>
    <w:rPr>
      <w:color w:val="FFFFFF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f">
    <w:name w:val="index heading"/>
    <w:basedOn w:val="ab"/>
  </w:style>
  <w:style w:type="paragraph" w:styleId="50">
    <w:name w:val="toc 5"/>
    <w:basedOn w:val="a"/>
    <w:next w:val="a"/>
    <w:uiPriority w:val="39"/>
    <w:unhideWhenUsed/>
    <w:pPr>
      <w:spacing w:before="0" w:after="57"/>
      <w:ind w:left="1134"/>
    </w:pPr>
  </w:style>
  <w:style w:type="paragraph" w:styleId="60">
    <w:name w:val="toc 6"/>
    <w:basedOn w:val="a"/>
    <w:next w:val="a"/>
    <w:uiPriority w:val="39"/>
    <w:unhideWhenUsed/>
    <w:pPr>
      <w:spacing w:before="0" w:after="57"/>
      <w:ind w:left="1417"/>
    </w:pPr>
  </w:style>
  <w:style w:type="paragraph" w:styleId="70">
    <w:name w:val="toc 7"/>
    <w:basedOn w:val="a"/>
    <w:next w:val="a"/>
    <w:uiPriority w:val="39"/>
    <w:unhideWhenUsed/>
    <w:pPr>
      <w:spacing w:before="0"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before="0"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before="0" w:after="57"/>
      <w:ind w:left="2268"/>
    </w:pPr>
  </w:style>
  <w:style w:type="paragraph" w:styleId="af0">
    <w:name w:val="List Paragraph"/>
    <w:basedOn w:val="a"/>
    <w:uiPriority w:val="34"/>
    <w:qFormat/>
    <w:pPr>
      <w:spacing w:before="0" w:after="0"/>
      <w:ind w:left="720"/>
      <w:contextualSpacing/>
    </w:pPr>
  </w:style>
  <w:style w:type="paragraph" w:styleId="af1">
    <w:name w:val="No Spacing"/>
    <w:uiPriority w:val="1"/>
    <w:qFormat/>
  </w:style>
  <w:style w:type="paragraph" w:styleId="af2">
    <w:name w:val="Title"/>
    <w:basedOn w:val="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22">
    <w:name w:val="Quote"/>
    <w:basedOn w:val="a"/>
    <w:uiPriority w:val="29"/>
    <w:qFormat/>
    <w:pPr>
      <w:ind w:left="720" w:right="720"/>
    </w:pPr>
    <w:rPr>
      <w:i/>
    </w:rPr>
  </w:style>
  <w:style w:type="paragraph" w:styleId="af3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/>
    </w:pPr>
    <w:rPr>
      <w:i/>
    </w:rPr>
  </w:style>
  <w:style w:type="paragraph" w:styleId="af4">
    <w:name w:val="endnote text"/>
    <w:basedOn w:val="a"/>
    <w:uiPriority w:val="99"/>
    <w:semiHidden/>
    <w:unhideWhenUsed/>
    <w:pPr>
      <w:spacing w:before="0" w:after="0"/>
    </w:pPr>
    <w:rPr>
      <w:sz w:val="20"/>
    </w:rPr>
  </w:style>
  <w:style w:type="paragraph" w:styleId="31">
    <w:name w:val="toc 3"/>
    <w:basedOn w:val="a"/>
    <w:uiPriority w:val="39"/>
    <w:unhideWhenUsed/>
    <w:pPr>
      <w:spacing w:before="0" w:after="57"/>
      <w:ind w:left="567"/>
    </w:pPr>
  </w:style>
  <w:style w:type="paragraph" w:styleId="41">
    <w:name w:val="toc 4"/>
    <w:basedOn w:val="a"/>
    <w:uiPriority w:val="39"/>
    <w:unhideWhenUsed/>
    <w:pPr>
      <w:spacing w:before="0" w:after="57"/>
      <w:ind w:left="850"/>
    </w:pPr>
  </w:style>
  <w:style w:type="paragraph" w:styleId="af5">
    <w:name w:val="TOC Heading"/>
    <w:uiPriority w:val="39"/>
    <w:unhideWhenUsed/>
    <w:qFormat/>
  </w:style>
  <w:style w:type="paragraph" w:styleId="af6">
    <w:name w:val="table of figures"/>
    <w:basedOn w:val="a"/>
    <w:uiPriority w:val="99"/>
    <w:unhideWhenUsed/>
    <w:qFormat/>
    <w:pPr>
      <w:spacing w:before="0" w:after="0"/>
    </w:p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heading1">
    <w:name w:val="index heading1"/>
    <w:basedOn w:val="a"/>
    <w:qFormat/>
    <w:pPr>
      <w:suppressLineNumbers/>
    </w:pPr>
    <w:rPr>
      <w:rFonts w:cs="Mangal"/>
    </w:rPr>
  </w:style>
  <w:style w:type="paragraph" w:customStyle="1" w:styleId="11">
    <w:name w:val="Указатель1"/>
    <w:basedOn w:val="a"/>
    <w:qFormat/>
    <w:pPr>
      <w:spacing w:before="0" w:after="0"/>
      <w:jc w:val="left"/>
    </w:pPr>
    <w:rPr>
      <w:rFonts w:ascii="Liberation Serif" w:eastAsia="NSimSun" w:hAnsi="Liberation Serif" w:cs="Mangal"/>
      <w:color w:val="auto"/>
      <w:lang w:bidi="hi-IN"/>
    </w:rPr>
  </w:style>
  <w:style w:type="paragraph" w:customStyle="1" w:styleId="12">
    <w:name w:val="Текст1"/>
    <w:basedOn w:val="a"/>
    <w:qFormat/>
    <w:rPr>
      <w:rFonts w:ascii="Courier New" w:eastAsia="Courier New" w:hAnsi="Courier New" w:cs="Courier New"/>
      <w:sz w:val="20"/>
      <w:szCs w:val="20"/>
    </w:rPr>
  </w:style>
  <w:style w:type="paragraph" w:customStyle="1" w:styleId="af7">
    <w:name w:val="Верхний и нижний колонтитулы"/>
    <w:basedOn w:val="a"/>
    <w:qFormat/>
  </w:style>
  <w:style w:type="paragraph" w:customStyle="1" w:styleId="af8">
    <w:name w:val="Колонтитул"/>
    <w:basedOn w:val="a"/>
    <w:qFormat/>
  </w:style>
  <w:style w:type="paragraph" w:styleId="af9">
    <w:name w:val="footer"/>
    <w:basedOn w:val="a"/>
    <w:pPr>
      <w:ind w:left="757"/>
    </w:pPr>
    <w:rPr>
      <w:color w:val="808080"/>
    </w:rPr>
  </w:style>
  <w:style w:type="paragraph" w:customStyle="1" w:styleId="afa">
    <w:name w:val="Содержимое таблицы"/>
    <w:basedOn w:val="a"/>
    <w:qFormat/>
    <w:pPr>
      <w:suppressLineNumbers/>
      <w:spacing w:before="0" w:after="0"/>
    </w:pPr>
  </w:style>
  <w:style w:type="paragraph" w:styleId="afb">
    <w:name w:val="Subtitle"/>
    <w:basedOn w:val="a"/>
    <w:qFormat/>
    <w:pPr>
      <w:spacing w:before="0" w:after="0"/>
      <w:jc w:val="left"/>
    </w:pPr>
    <w:rPr>
      <w:rFonts w:ascii="XO Thames;Times New Roman" w:eastAsia="XO Thames;Times New Roman" w:hAnsi="XO Thames;Times New Roman" w:cs="XO Thames;Times New Roman"/>
      <w:i/>
      <w:iCs/>
      <w:color w:val="616161"/>
      <w:lang w:bidi="hi-IN"/>
    </w:rPr>
  </w:style>
  <w:style w:type="paragraph" w:customStyle="1" w:styleId="100">
    <w:name w:val="Оглавление 10"/>
    <w:basedOn w:val="a"/>
    <w:qFormat/>
    <w:pPr>
      <w:spacing w:before="0" w:after="0"/>
      <w:ind w:left="1800"/>
      <w:jc w:val="left"/>
    </w:pPr>
    <w:rPr>
      <w:rFonts w:ascii="Liberation Serif" w:eastAsia="NSimSun" w:hAnsi="Liberation Serif" w:cs="Mangal"/>
      <w:color w:val="auto"/>
      <w:lang w:bidi="hi-IN"/>
    </w:rPr>
  </w:style>
  <w:style w:type="paragraph" w:customStyle="1" w:styleId="afc">
    <w:name w:val="Заголовок таблицы"/>
    <w:basedOn w:val="afa"/>
    <w:qFormat/>
    <w:rPr>
      <w:b/>
      <w:bCs/>
    </w:rPr>
  </w:style>
  <w:style w:type="paragraph" w:styleId="afd">
    <w:name w:val="header"/>
    <w:basedOn w:val="a"/>
  </w:style>
  <w:style w:type="paragraph" w:styleId="afe">
    <w:name w:val="footnote text"/>
    <w:basedOn w:val="a"/>
    <w:pPr>
      <w:ind w:firstLine="709"/>
    </w:pPr>
    <w:rPr>
      <w:sz w:val="20"/>
      <w:szCs w:val="20"/>
    </w:rPr>
  </w:style>
  <w:style w:type="paragraph" w:styleId="23">
    <w:name w:val="toc 2"/>
    <w:basedOn w:val="a"/>
    <w:pPr>
      <w:ind w:left="240"/>
    </w:pPr>
  </w:style>
  <w:style w:type="paragraph" w:styleId="13">
    <w:name w:val="toc 1"/>
    <w:basedOn w:val="a"/>
  </w:style>
  <w:style w:type="paragraph" w:customStyle="1" w:styleId="aff">
    <w:name w:val="Верхний колонтитул слева"/>
    <w:basedOn w:val="afd"/>
    <w:qFormat/>
    <w:pPr>
      <w:suppressLineNumbers/>
      <w:tabs>
        <w:tab w:val="center" w:pos="5031"/>
        <w:tab w:val="right" w:pos="10062"/>
      </w:tabs>
    </w:pPr>
  </w:style>
  <w:style w:type="paragraph" w:customStyle="1" w:styleId="aff0">
    <w:name w:val="Содержимое врезки"/>
    <w:basedOn w:val="a"/>
    <w:qFormat/>
    <w:pPr>
      <w:spacing w:before="0" w:after="0"/>
    </w:pPr>
  </w:style>
  <w:style w:type="paragraph" w:customStyle="1" w:styleId="aff1">
    <w:name w:val="Текст в заданном формате"/>
    <w:basedOn w:val="a"/>
    <w:qFormat/>
    <w:pPr>
      <w:spacing w:after="0"/>
    </w:pPr>
    <w:rPr>
      <w:rFonts w:ascii="Liberation Mono" w:eastAsia="NSimSun" w:hAnsi="Liberation Mono" w:cs="Liberation Mono"/>
      <w:sz w:val="20"/>
      <w:szCs w:val="20"/>
    </w:rPr>
  </w:style>
  <w:style w:type="paragraph" w:styleId="aff2">
    <w:name w:val="Balloon Text"/>
    <w:basedOn w:val="a"/>
    <w:qFormat/>
    <w:pPr>
      <w:spacing w:before="0" w:after="0"/>
    </w:pPr>
    <w:rPr>
      <w:rFonts w:ascii="Tahoma" w:hAnsi="Tahoma" w:cs="Tahoma"/>
      <w:sz w:val="16"/>
      <w:szCs w:val="16"/>
    </w:rPr>
  </w:style>
  <w:style w:type="paragraph" w:customStyle="1" w:styleId="14">
    <w:name w:val="Обычная таблица1"/>
    <w:qFormat/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styleId="24">
    <w:name w:val="List Number 2"/>
    <w:qFormat/>
    <w:pPr>
      <w:spacing w:after="120"/>
      <w:ind w:left="720" w:hanging="360"/>
    </w:pPr>
    <w:rPr>
      <w:color w:val="FFFFFF"/>
    </w:rPr>
  </w:style>
  <w:style w:type="paragraph" w:styleId="42">
    <w:name w:val="List Bullet 4"/>
    <w:qFormat/>
    <w:pPr>
      <w:spacing w:after="120"/>
      <w:ind w:left="360" w:hanging="360"/>
    </w:pPr>
    <w:rPr>
      <w:color w:val="FFFFFF"/>
    </w:rPr>
  </w:style>
  <w:style w:type="paragraph" w:customStyle="1" w:styleId="220">
    <w:name w:val="Основной текст с отступом 22"/>
    <w:basedOn w:val="a"/>
    <w:qFormat/>
    <w:pPr>
      <w:spacing w:after="120" w:line="480" w:lineRule="auto"/>
      <w:ind w:left="283"/>
    </w:pPr>
  </w:style>
  <w:style w:type="paragraph" w:customStyle="1" w:styleId="aff3">
    <w:name w:val="Прижатый влево"/>
    <w:basedOn w:val="a"/>
    <w:qFormat/>
    <w:pPr>
      <w:widowControl w:val="0"/>
    </w:pPr>
    <w:rPr>
      <w:rFonts w:ascii="Arial" w:eastAsia="Arial" w:hAnsi="Arial"/>
    </w:rPr>
  </w:style>
  <w:style w:type="paragraph" w:customStyle="1" w:styleId="32">
    <w:name w:val="Основной текст с отступом 32"/>
    <w:basedOn w:val="a"/>
    <w:qFormat/>
    <w:pPr>
      <w:widowControl w:val="0"/>
      <w:spacing w:after="120"/>
      <w:ind w:left="283"/>
    </w:pPr>
    <w:rPr>
      <w:rFonts w:ascii="Arial" w:eastAsia="Arial" w:hAnsi="Arial"/>
      <w:sz w:val="16"/>
      <w:szCs w:val="16"/>
    </w:rPr>
  </w:style>
  <w:style w:type="paragraph" w:customStyle="1" w:styleId="aff4">
    <w:name w:val="список"/>
    <w:basedOn w:val="a"/>
    <w:qFormat/>
    <w:pPr>
      <w:tabs>
        <w:tab w:val="left" w:pos="0"/>
      </w:tabs>
      <w:spacing w:line="360" w:lineRule="auto"/>
      <w:ind w:left="3763" w:hanging="360"/>
    </w:pPr>
    <w:rPr>
      <w:rFonts w:ascii="Calibri" w:eastAsia="Calibri" w:hAnsi="Calibri"/>
    </w:rPr>
  </w:style>
  <w:style w:type="paragraph" w:customStyle="1" w:styleId="211">
    <w:name w:val="Основной текст с отступом 21"/>
    <w:basedOn w:val="a"/>
    <w:qFormat/>
    <w:pPr>
      <w:spacing w:after="120" w:line="480" w:lineRule="auto"/>
      <w:ind w:left="283"/>
    </w:pPr>
  </w:style>
  <w:style w:type="paragraph" w:customStyle="1" w:styleId="Default">
    <w:name w:val="Default"/>
    <w:qFormat/>
    <w:rPr>
      <w:rFonts w:ascii="Times New Roman" w:eastAsia="Times New Roman" w:hAnsi="Times New Roman" w:cs="Times New Roman"/>
      <w:color w:val="000000"/>
      <w:lang w:bidi="ar-SA"/>
    </w:rPr>
  </w:style>
  <w:style w:type="paragraph" w:customStyle="1" w:styleId="ConsPlusNormal">
    <w:name w:val="ConsPlusNormal"/>
    <w:qFormat/>
    <w:pPr>
      <w:widowControl w:val="0"/>
    </w:pPr>
    <w:rPr>
      <w:rFonts w:ascii="Arial" w:eastAsia="Liberation Serif" w:hAnsi="Arial" w:cs="Liberation Serif"/>
      <w:sz w:val="16"/>
      <w:lang w:eastAsia="hi-IN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table" w:styleId="aff5">
    <w:name w:val="Table Grid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PlainTable2">
    <w:name w:val="Plain Table 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Borders>
        <w:top w:val="single" w:sz="4" w:space="0" w:color="87FC76" w:themeColor="accent1" w:themeTint="67"/>
        <w:left w:val="single" w:sz="4" w:space="0" w:color="87FC76" w:themeColor="accent1" w:themeTint="67"/>
        <w:bottom w:val="single" w:sz="4" w:space="0" w:color="87FC76" w:themeColor="accent1" w:themeTint="67"/>
        <w:right w:val="single" w:sz="4" w:space="0" w:color="87FC76" w:themeColor="accent1" w:themeTint="67"/>
        <w:insideH w:val="single" w:sz="4" w:space="0" w:color="87FC76" w:themeColor="accent1" w:themeTint="67"/>
        <w:insideV w:val="single" w:sz="4" w:space="0" w:color="87FC76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18A303" w:themeColor="accen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18A303" w:themeColor="accent1"/>
          <w:left w:val="single" w:sz="4" w:space="0" w:color="18A303" w:themeColor="accent1"/>
          <w:bottom w:val="single" w:sz="4" w:space="0" w:color="18A303" w:themeColor="accent1"/>
          <w:right w:val="single" w:sz="4" w:space="0" w:color="18A303" w:themeColor="accent1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Borders>
        <w:top w:val="single" w:sz="4" w:space="0" w:color="76CBFC" w:themeColor="accent2" w:themeTint="67"/>
        <w:left w:val="single" w:sz="4" w:space="0" w:color="76CBFC" w:themeColor="accent2" w:themeTint="67"/>
        <w:bottom w:val="single" w:sz="4" w:space="0" w:color="76CBFC" w:themeColor="accent2" w:themeTint="67"/>
        <w:right w:val="single" w:sz="4" w:space="0" w:color="76CBFC" w:themeColor="accent2" w:themeTint="67"/>
        <w:insideH w:val="single" w:sz="4" w:space="0" w:color="76CBFC" w:themeColor="accent2" w:themeTint="67"/>
        <w:insideV w:val="single" w:sz="4" w:space="0" w:color="76CBFC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0369A3" w:themeColor="accent2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369A3" w:themeColor="accent2"/>
          <w:left w:val="single" w:sz="4" w:space="0" w:color="0369A3" w:themeColor="accent2"/>
          <w:bottom w:val="single" w:sz="4" w:space="0" w:color="0369A3" w:themeColor="accent2"/>
          <w:right w:val="single" w:sz="4" w:space="0" w:color="0369A3" w:themeColor="accent2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Borders>
        <w:top w:val="single" w:sz="4" w:space="0" w:color="FCA776" w:themeColor="accent3" w:themeTint="67"/>
        <w:left w:val="single" w:sz="4" w:space="0" w:color="FCA776" w:themeColor="accent3" w:themeTint="67"/>
        <w:bottom w:val="single" w:sz="4" w:space="0" w:color="FCA776" w:themeColor="accent3" w:themeTint="67"/>
        <w:right w:val="single" w:sz="4" w:space="0" w:color="FCA776" w:themeColor="accent3" w:themeTint="67"/>
        <w:insideH w:val="single" w:sz="4" w:space="0" w:color="FCA776" w:themeColor="accent3" w:themeTint="67"/>
        <w:insideV w:val="single" w:sz="4" w:space="0" w:color="FCA776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A33E03" w:themeColor="accent3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A33E03" w:themeColor="accent3"/>
          <w:left w:val="single" w:sz="4" w:space="0" w:color="A33E03" w:themeColor="accent3"/>
          <w:bottom w:val="single" w:sz="4" w:space="0" w:color="A33E03" w:themeColor="accent3"/>
          <w:right w:val="single" w:sz="4" w:space="0" w:color="A33E03" w:themeColor="accent3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Borders>
        <w:top w:val="single" w:sz="4" w:space="0" w:color="EA76FC" w:themeColor="accent4" w:themeTint="67"/>
        <w:left w:val="single" w:sz="4" w:space="0" w:color="EA76FC" w:themeColor="accent4" w:themeTint="67"/>
        <w:bottom w:val="single" w:sz="4" w:space="0" w:color="EA76FC" w:themeColor="accent4" w:themeTint="67"/>
        <w:right w:val="single" w:sz="4" w:space="0" w:color="EA76FC" w:themeColor="accent4" w:themeTint="67"/>
        <w:insideH w:val="single" w:sz="4" w:space="0" w:color="EA76FC" w:themeColor="accent4" w:themeTint="67"/>
        <w:insideV w:val="single" w:sz="4" w:space="0" w:color="EA76FC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8E03A3" w:themeColor="accent4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8E03A3" w:themeColor="accent4"/>
          <w:left w:val="single" w:sz="4" w:space="0" w:color="8E03A3" w:themeColor="accent4"/>
          <w:bottom w:val="single" w:sz="4" w:space="0" w:color="8E03A3" w:themeColor="accent4"/>
          <w:right w:val="single" w:sz="4" w:space="0" w:color="8E03A3" w:themeColor="accent4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Borders>
        <w:top w:val="single" w:sz="4" w:space="0" w:color="FFE282" w:themeColor="accent5" w:themeTint="67"/>
        <w:left w:val="single" w:sz="4" w:space="0" w:color="FFE282" w:themeColor="accent5" w:themeTint="67"/>
        <w:bottom w:val="single" w:sz="4" w:space="0" w:color="FFE282" w:themeColor="accent5" w:themeTint="67"/>
        <w:right w:val="single" w:sz="4" w:space="0" w:color="FFE282" w:themeColor="accent5" w:themeTint="67"/>
        <w:insideH w:val="single" w:sz="4" w:space="0" w:color="FFE282" w:themeColor="accent5" w:themeTint="67"/>
        <w:insideV w:val="single" w:sz="4" w:space="0" w:color="FFE282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C99C00" w:themeColor="accent5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C99C00" w:themeColor="accent5"/>
          <w:left w:val="single" w:sz="4" w:space="0" w:color="C99C00" w:themeColor="accent5"/>
          <w:bottom w:val="single" w:sz="4" w:space="0" w:color="C99C00" w:themeColor="accent5"/>
          <w:right w:val="single" w:sz="4" w:space="0" w:color="C99C00" w:themeColor="accent5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Borders>
        <w:top w:val="single" w:sz="4" w:space="0" w:color="F09D9C" w:themeColor="accent6" w:themeTint="67"/>
        <w:left w:val="single" w:sz="4" w:space="0" w:color="F09D9C" w:themeColor="accent6" w:themeTint="67"/>
        <w:bottom w:val="single" w:sz="4" w:space="0" w:color="F09D9C" w:themeColor="accent6" w:themeTint="67"/>
        <w:right w:val="single" w:sz="4" w:space="0" w:color="F09D9C" w:themeColor="accent6" w:themeTint="67"/>
        <w:insideH w:val="single" w:sz="4" w:space="0" w:color="F09D9C" w:themeColor="accent6" w:themeTint="67"/>
        <w:insideV w:val="single" w:sz="4" w:space="0" w:color="F09D9C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C9211E" w:themeColor="accent6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C9211E" w:themeColor="accent6"/>
          <w:left w:val="single" w:sz="4" w:space="0" w:color="C9211E" w:themeColor="accent6"/>
          <w:bottom w:val="single" w:sz="4" w:space="0" w:color="C9211E" w:themeColor="accent6"/>
          <w:right w:val="single" w:sz="4" w:space="0" w:color="C9211E" w:themeColor="accent6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Borders>
        <w:bottom w:val="single" w:sz="4" w:space="0" w:color="1BBE03" w:themeColor="accent1" w:themeTint="EA"/>
        <w:insideH w:val="single" w:sz="4" w:space="0" w:color="1BBE03" w:themeColor="accent1" w:themeTint="EA"/>
        <w:insideV w:val="single" w:sz="4" w:space="0" w:color="1BBE03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18A303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18A303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C2FDB9" w:themeFill="accent1" w:themeFillTint="34"/>
      </w:tcPr>
    </w:tblStylePr>
    <w:tblStylePr w:type="band1Horz">
      <w:rPr>
        <w:sz w:val="22"/>
      </w:rPr>
      <w:tblPr/>
      <w:tcPr>
        <w:shd w:val="clear" w:color="FFFFFF" w:fill="C2FDB9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Borders>
        <w:bottom w:val="single" w:sz="4" w:space="0" w:color="36B3FB" w:themeColor="accent2" w:themeTint="97"/>
        <w:insideH w:val="single" w:sz="4" w:space="0" w:color="36B3FB" w:themeColor="accent2" w:themeTint="97"/>
        <w:insideV w:val="single" w:sz="4" w:space="0" w:color="36B3FB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369A3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369A3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BCE6FD" w:themeFill="accent2" w:themeFillTint="32"/>
      </w:tcPr>
    </w:tblStylePr>
    <w:tblStylePr w:type="band1Horz">
      <w:rPr>
        <w:sz w:val="22"/>
      </w:rPr>
      <w:tblPr/>
      <w:tcPr>
        <w:shd w:val="clear" w:color="FFFFFF" w:fill="BCE6FD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Borders>
        <w:bottom w:val="single" w:sz="4" w:space="0" w:color="A43E03" w:themeColor="accent3" w:themeTint="FE"/>
        <w:insideH w:val="single" w:sz="4" w:space="0" w:color="A43E03" w:themeColor="accent3" w:themeTint="FE"/>
        <w:insideV w:val="single" w:sz="4" w:space="0" w:color="A43E03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33E03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A33E03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DD2B9" w:themeFill="accent3" w:themeFillTint="34"/>
      </w:tcPr>
    </w:tblStylePr>
    <w:tblStylePr w:type="band1Horz">
      <w:rPr>
        <w:sz w:val="22"/>
      </w:rPr>
      <w:tblPr/>
      <w:tcPr>
        <w:shd w:val="clear" w:color="FFFFFF" w:fill="FDD2B9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Borders>
        <w:bottom w:val="single" w:sz="4" w:space="0" w:color="E032FB" w:themeColor="accent4" w:themeTint="9A"/>
        <w:insideH w:val="single" w:sz="4" w:space="0" w:color="E032FB" w:themeColor="accent4" w:themeTint="9A"/>
        <w:insideV w:val="single" w:sz="4" w:space="0" w:color="E032FB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E03A3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8E03A3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4B9FD" w:themeFill="accent4" w:themeFillTint="34"/>
      </w:tcPr>
    </w:tblStylePr>
    <w:tblStylePr w:type="band1Horz">
      <w:rPr>
        <w:sz w:val="22"/>
      </w:rPr>
      <w:tblPr/>
      <w:tcPr>
        <w:shd w:val="clear" w:color="FFFFFF" w:fill="F4B9FD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Borders>
        <w:bottom w:val="single" w:sz="4" w:space="0" w:color="C99C00" w:themeColor="accent5"/>
        <w:insideH w:val="single" w:sz="4" w:space="0" w:color="C99C00" w:themeColor="accent5"/>
        <w:insideV w:val="single" w:sz="4" w:space="0" w:color="C99C00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99C00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C99C00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FF0BF" w:themeFill="accent5" w:themeFillTint="34"/>
      </w:tcPr>
    </w:tblStylePr>
    <w:tblStylePr w:type="band1Horz">
      <w:rPr>
        <w:sz w:val="22"/>
      </w:rPr>
      <w:tblPr/>
      <w:tcPr>
        <w:shd w:val="clear" w:color="FFFFFF" w:fill="FFF0BF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Borders>
        <w:bottom w:val="single" w:sz="4" w:space="0" w:color="C9211E" w:themeColor="accent6"/>
        <w:insideH w:val="single" w:sz="4" w:space="0" w:color="C9211E" w:themeColor="accent6"/>
        <w:insideV w:val="single" w:sz="4" w:space="0" w:color="C9211E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9211E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C9211E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7CDCD" w:themeFill="accent6" w:themeFillTint="34"/>
      </w:tcPr>
    </w:tblStylePr>
    <w:tblStylePr w:type="band1Horz">
      <w:rPr>
        <w:sz w:val="22"/>
      </w:rPr>
      <w:tblPr/>
      <w:tcPr>
        <w:shd w:val="clear" w:color="FFFFFF" w:fill="F7CDCD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Borders>
        <w:bottom w:val="single" w:sz="4" w:space="0" w:color="1BBE03" w:themeColor="accent1" w:themeTint="EA"/>
        <w:insideH w:val="single" w:sz="4" w:space="0" w:color="1BBE03" w:themeColor="accent1" w:themeTint="EA"/>
        <w:insideV w:val="single" w:sz="4" w:space="0" w:color="1BBE03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C2FDB9" w:themeFill="accent1" w:themeFillTint="34"/>
      </w:tcPr>
    </w:tblStylePr>
    <w:tblStylePr w:type="band1Horz">
      <w:rPr>
        <w:sz w:val="22"/>
      </w:rPr>
      <w:tblPr/>
      <w:tcPr>
        <w:shd w:val="clear" w:color="FFFFFF" w:fill="C2FDB9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Borders>
        <w:bottom w:val="single" w:sz="4" w:space="0" w:color="36B3FB" w:themeColor="accent2" w:themeTint="97"/>
        <w:insideH w:val="single" w:sz="4" w:space="0" w:color="36B3FB" w:themeColor="accent2" w:themeTint="97"/>
        <w:insideV w:val="single" w:sz="4" w:space="0" w:color="36B3FB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BCE6FD" w:themeFill="accent2" w:themeFillTint="32"/>
      </w:tcPr>
    </w:tblStylePr>
    <w:tblStylePr w:type="band1Horz">
      <w:rPr>
        <w:sz w:val="22"/>
      </w:rPr>
      <w:tblPr/>
      <w:tcPr>
        <w:shd w:val="clear" w:color="FFFFFF" w:fill="BCE6FD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Borders>
        <w:bottom w:val="single" w:sz="4" w:space="0" w:color="A43E03" w:themeColor="accent3" w:themeTint="FE"/>
        <w:insideH w:val="single" w:sz="4" w:space="0" w:color="A43E03" w:themeColor="accent3" w:themeTint="FE"/>
        <w:insideV w:val="single" w:sz="4" w:space="0" w:color="A43E03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FDD2B9" w:themeFill="accent3" w:themeFillTint="34"/>
      </w:tcPr>
    </w:tblStylePr>
    <w:tblStylePr w:type="band1Horz">
      <w:rPr>
        <w:sz w:val="22"/>
      </w:rPr>
      <w:tblPr/>
      <w:tcPr>
        <w:shd w:val="clear" w:color="FFFFFF" w:fill="FDD2B9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Borders>
        <w:bottom w:val="single" w:sz="4" w:space="0" w:color="E032FB" w:themeColor="accent4" w:themeTint="9A"/>
        <w:insideH w:val="single" w:sz="4" w:space="0" w:color="E032FB" w:themeColor="accent4" w:themeTint="9A"/>
        <w:insideV w:val="single" w:sz="4" w:space="0" w:color="E032FB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F4B9FD" w:themeFill="accent4" w:themeFillTint="34"/>
      </w:tcPr>
    </w:tblStylePr>
    <w:tblStylePr w:type="band1Horz">
      <w:rPr>
        <w:sz w:val="22"/>
      </w:rPr>
      <w:tblPr/>
      <w:tcPr>
        <w:shd w:val="clear" w:color="FFFFFF" w:fill="F4B9FD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Borders>
        <w:bottom w:val="single" w:sz="4" w:space="0" w:color="C99C00" w:themeColor="accent5"/>
        <w:insideH w:val="single" w:sz="4" w:space="0" w:color="C99C00" w:themeColor="accent5"/>
        <w:insideV w:val="single" w:sz="4" w:space="0" w:color="C99C00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FFF0BF" w:themeFill="accent5" w:themeFillTint="34"/>
      </w:tcPr>
    </w:tblStylePr>
    <w:tblStylePr w:type="band1Horz">
      <w:rPr>
        <w:sz w:val="22"/>
      </w:rPr>
      <w:tblPr/>
      <w:tcPr>
        <w:shd w:val="clear" w:color="FFFFFF" w:fill="FFF0BF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Borders>
        <w:bottom w:val="single" w:sz="4" w:space="0" w:color="C9211E" w:themeColor="accent6"/>
        <w:insideH w:val="single" w:sz="4" w:space="0" w:color="C9211E" w:themeColor="accent6"/>
        <w:insideV w:val="single" w:sz="4" w:space="0" w:color="C9211E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F7CDCD" w:themeFill="accent6" w:themeFillTint="34"/>
      </w:tcPr>
    </w:tblStylePr>
    <w:tblStylePr w:type="band1Horz">
      <w:rPr>
        <w:sz w:val="22"/>
      </w:rPr>
      <w:tblPr/>
      <w:tcPr>
        <w:shd w:val="clear" w:color="FFFFFF" w:fill="F7CDCD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Borders>
        <w:top w:val="single" w:sz="4" w:space="0" w:color="58FB40" w:themeColor="accent1" w:themeTint="90"/>
        <w:left w:val="single" w:sz="4" w:space="0" w:color="58FB40" w:themeColor="accent1" w:themeTint="90"/>
        <w:bottom w:val="single" w:sz="4" w:space="0" w:color="58FB40" w:themeColor="accent1" w:themeTint="90"/>
        <w:right w:val="single" w:sz="4" w:space="0" w:color="58FB40" w:themeColor="accent1" w:themeTint="90"/>
        <w:insideH w:val="single" w:sz="4" w:space="0" w:color="58FB40" w:themeColor="accent1" w:themeTint="90"/>
        <w:insideV w:val="single" w:sz="4" w:space="0" w:color="58FB40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18A303" w:themeColor="accent1"/>
          <w:left w:val="single" w:sz="4" w:space="0" w:color="18A303" w:themeColor="accent1"/>
          <w:bottom w:val="single" w:sz="4" w:space="0" w:color="18A303" w:themeColor="accent1"/>
          <w:right w:val="single" w:sz="4" w:space="0" w:color="18A303" w:themeColor="accent1"/>
        </w:tcBorders>
        <w:shd w:val="clear" w:color="FFFFFF" w:fill="1BBE03" w:themeFill="accent1" w:themeFillTint="EA"/>
      </w:tcPr>
    </w:tblStylePr>
    <w:tblStylePr w:type="lastRow">
      <w:rPr>
        <w:b/>
      </w:rPr>
      <w:tblPr/>
      <w:tcPr>
        <w:tcBorders>
          <w:top w:val="single" w:sz="4" w:space="0" w:color="18A303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C4FDBC" w:themeFill="accent1" w:themeFillTint="32"/>
      </w:tcPr>
    </w:tblStylePr>
    <w:tblStylePr w:type="band1Horz">
      <w:rPr>
        <w:sz w:val="22"/>
      </w:rPr>
      <w:tblPr/>
      <w:tcPr>
        <w:shd w:val="clear" w:color="FFFFFF" w:fill="C4FDBC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Borders>
        <w:top w:val="single" w:sz="4" w:space="0" w:color="40B7FB" w:themeColor="accent2" w:themeTint="90"/>
        <w:left w:val="single" w:sz="4" w:space="0" w:color="40B7FB" w:themeColor="accent2" w:themeTint="90"/>
        <w:bottom w:val="single" w:sz="4" w:space="0" w:color="40B7FB" w:themeColor="accent2" w:themeTint="90"/>
        <w:right w:val="single" w:sz="4" w:space="0" w:color="40B7FB" w:themeColor="accent2" w:themeTint="90"/>
        <w:insideH w:val="single" w:sz="4" w:space="0" w:color="40B7FB" w:themeColor="accent2" w:themeTint="90"/>
        <w:insideV w:val="single" w:sz="4" w:space="0" w:color="40B7FB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369A3" w:themeColor="accent2"/>
          <w:left w:val="single" w:sz="4" w:space="0" w:color="0369A3" w:themeColor="accent2"/>
          <w:bottom w:val="single" w:sz="4" w:space="0" w:color="0369A3" w:themeColor="accent2"/>
          <w:right w:val="single" w:sz="4" w:space="0" w:color="0369A3" w:themeColor="accent2"/>
        </w:tcBorders>
        <w:shd w:val="clear" w:color="FFFFFF" w:fill="36B3FB" w:themeFill="accent2" w:themeFillTint="97"/>
      </w:tcPr>
    </w:tblStylePr>
    <w:tblStylePr w:type="lastRow">
      <w:rPr>
        <w:b/>
      </w:rPr>
      <w:tblPr/>
      <w:tcPr>
        <w:tcBorders>
          <w:top w:val="single" w:sz="4" w:space="0" w:color="0369A3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BCE6FD" w:themeFill="accent2" w:themeFillTint="32"/>
      </w:tcPr>
    </w:tblStylePr>
    <w:tblStylePr w:type="band1Horz">
      <w:rPr>
        <w:sz w:val="22"/>
      </w:rPr>
      <w:tblPr/>
      <w:tcPr>
        <w:shd w:val="clear" w:color="FFFFFF" w:fill="BCE6FD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Borders>
        <w:top w:val="single" w:sz="4" w:space="0" w:color="FB8540" w:themeColor="accent3" w:themeTint="90"/>
        <w:left w:val="single" w:sz="4" w:space="0" w:color="FB8540" w:themeColor="accent3" w:themeTint="90"/>
        <w:bottom w:val="single" w:sz="4" w:space="0" w:color="FB8540" w:themeColor="accent3" w:themeTint="90"/>
        <w:right w:val="single" w:sz="4" w:space="0" w:color="FB8540" w:themeColor="accent3" w:themeTint="90"/>
        <w:insideH w:val="single" w:sz="4" w:space="0" w:color="FB8540" w:themeColor="accent3" w:themeTint="90"/>
        <w:insideV w:val="single" w:sz="4" w:space="0" w:color="FB8540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A33E03" w:themeColor="accent3"/>
          <w:left w:val="single" w:sz="4" w:space="0" w:color="A33E03" w:themeColor="accent3"/>
          <w:bottom w:val="single" w:sz="4" w:space="0" w:color="A33E03" w:themeColor="accent3"/>
          <w:right w:val="single" w:sz="4" w:space="0" w:color="A33E03" w:themeColor="accent3"/>
        </w:tcBorders>
        <w:shd w:val="clear" w:color="FFFFFF" w:fill="A43E03" w:themeFill="accent3" w:themeFillTint="FE"/>
      </w:tcPr>
    </w:tblStylePr>
    <w:tblStylePr w:type="lastRow">
      <w:rPr>
        <w:b/>
      </w:rPr>
      <w:tblPr/>
      <w:tcPr>
        <w:tcBorders>
          <w:top w:val="single" w:sz="4" w:space="0" w:color="A33E03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DD2B9" w:themeFill="accent3" w:themeFillTint="34"/>
      </w:tcPr>
    </w:tblStylePr>
    <w:tblStylePr w:type="band1Horz">
      <w:rPr>
        <w:sz w:val="22"/>
      </w:rPr>
      <w:tblPr/>
      <w:tcPr>
        <w:shd w:val="clear" w:color="FFFFFF" w:fill="FDD2B9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Borders>
        <w:top w:val="single" w:sz="4" w:space="0" w:color="E240FB" w:themeColor="accent4" w:themeTint="90"/>
        <w:left w:val="single" w:sz="4" w:space="0" w:color="E240FB" w:themeColor="accent4" w:themeTint="90"/>
        <w:bottom w:val="single" w:sz="4" w:space="0" w:color="E240FB" w:themeColor="accent4" w:themeTint="90"/>
        <w:right w:val="single" w:sz="4" w:space="0" w:color="E240FB" w:themeColor="accent4" w:themeTint="90"/>
        <w:insideH w:val="single" w:sz="4" w:space="0" w:color="E240FB" w:themeColor="accent4" w:themeTint="90"/>
        <w:insideV w:val="single" w:sz="4" w:space="0" w:color="E240FB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8E03A3" w:themeColor="accent4"/>
          <w:left w:val="single" w:sz="4" w:space="0" w:color="8E03A3" w:themeColor="accent4"/>
          <w:bottom w:val="single" w:sz="4" w:space="0" w:color="8E03A3" w:themeColor="accent4"/>
          <w:right w:val="single" w:sz="4" w:space="0" w:color="8E03A3" w:themeColor="accent4"/>
        </w:tcBorders>
        <w:shd w:val="clear" w:color="FFFFFF" w:fill="E032FB" w:themeFill="accent4" w:themeFillTint="9A"/>
      </w:tcPr>
    </w:tblStylePr>
    <w:tblStylePr w:type="lastRow">
      <w:rPr>
        <w:b/>
      </w:rPr>
      <w:tblPr/>
      <w:tcPr>
        <w:tcBorders>
          <w:top w:val="single" w:sz="4" w:space="0" w:color="8E03A3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4B9FD" w:themeFill="accent4" w:themeFillTint="34"/>
      </w:tcPr>
    </w:tblStylePr>
    <w:tblStylePr w:type="band1Horz">
      <w:rPr>
        <w:sz w:val="22"/>
      </w:rPr>
      <w:tblPr/>
      <w:tcPr>
        <w:shd w:val="clear" w:color="FFFFFF" w:fill="F4B9FD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Borders>
        <w:top w:val="single" w:sz="4" w:space="0" w:color="FFD750" w:themeColor="accent5" w:themeTint="90"/>
        <w:left w:val="single" w:sz="4" w:space="0" w:color="FFD750" w:themeColor="accent5" w:themeTint="90"/>
        <w:bottom w:val="single" w:sz="4" w:space="0" w:color="FFD750" w:themeColor="accent5" w:themeTint="90"/>
        <w:right w:val="single" w:sz="4" w:space="0" w:color="FFD750" w:themeColor="accent5" w:themeTint="90"/>
        <w:insideH w:val="single" w:sz="4" w:space="0" w:color="FFD750" w:themeColor="accent5" w:themeTint="90"/>
        <w:insideV w:val="single" w:sz="4" w:space="0" w:color="FFD750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C99C00" w:themeColor="accent5"/>
          <w:left w:val="single" w:sz="4" w:space="0" w:color="C99C00" w:themeColor="accent5"/>
          <w:bottom w:val="single" w:sz="4" w:space="0" w:color="C99C00" w:themeColor="accent5"/>
          <w:right w:val="single" w:sz="4" w:space="0" w:color="C99C00" w:themeColor="accent5"/>
        </w:tcBorders>
        <w:shd w:val="clear" w:color="FFFFFF" w:fill="C99C00" w:themeFill="accent5"/>
      </w:tcPr>
    </w:tblStylePr>
    <w:tblStylePr w:type="lastRow">
      <w:rPr>
        <w:b/>
      </w:rPr>
      <w:tblPr/>
      <w:tcPr>
        <w:tcBorders>
          <w:top w:val="single" w:sz="4" w:space="0" w:color="C99C00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FF0BF" w:themeFill="accent5" w:themeFillTint="34"/>
      </w:tcPr>
    </w:tblStylePr>
    <w:tblStylePr w:type="band1Horz">
      <w:rPr>
        <w:sz w:val="22"/>
      </w:rPr>
      <w:tblPr/>
      <w:tcPr>
        <w:shd w:val="clear" w:color="FFFFFF" w:fill="FFF0BF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Borders>
        <w:top w:val="single" w:sz="4" w:space="0" w:color="EA7775" w:themeColor="accent6" w:themeTint="90"/>
        <w:left w:val="single" w:sz="4" w:space="0" w:color="EA7775" w:themeColor="accent6" w:themeTint="90"/>
        <w:bottom w:val="single" w:sz="4" w:space="0" w:color="EA7775" w:themeColor="accent6" w:themeTint="90"/>
        <w:right w:val="single" w:sz="4" w:space="0" w:color="EA7775" w:themeColor="accent6" w:themeTint="90"/>
        <w:insideH w:val="single" w:sz="4" w:space="0" w:color="EA7775" w:themeColor="accent6" w:themeTint="90"/>
        <w:insideV w:val="single" w:sz="4" w:space="0" w:color="EA7775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C9211E" w:themeColor="accent6"/>
          <w:left w:val="single" w:sz="4" w:space="0" w:color="C9211E" w:themeColor="accent6"/>
          <w:bottom w:val="single" w:sz="4" w:space="0" w:color="C9211E" w:themeColor="accent6"/>
          <w:right w:val="single" w:sz="4" w:space="0" w:color="C9211E" w:themeColor="accent6"/>
        </w:tcBorders>
        <w:shd w:val="clear" w:color="FFFFFF" w:fill="C9211E" w:themeFill="accent6"/>
      </w:tcPr>
    </w:tblStylePr>
    <w:tblStylePr w:type="lastRow">
      <w:rPr>
        <w:b/>
      </w:rPr>
      <w:tblPr/>
      <w:tcPr>
        <w:tcBorders>
          <w:top w:val="single" w:sz="4" w:space="0" w:color="C9211E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7CDCD" w:themeFill="accent6" w:themeFillTint="34"/>
      </w:tcPr>
    </w:tblStylePr>
    <w:tblStylePr w:type="band1Horz">
      <w:rPr>
        <w:sz w:val="22"/>
      </w:rPr>
      <w:tblPr/>
      <w:tcPr>
        <w:shd w:val="clear" w:color="FFFFFF" w:fill="F7CDCD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18A303" w:themeFill="accen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18A303" w:themeFill="accent1"/>
      </w:tcPr>
    </w:tblStylePr>
    <w:tblStylePr w:type="firstCol">
      <w:rPr>
        <w:b/>
        <w:sz w:val="22"/>
      </w:rPr>
      <w:tblPr/>
      <w:tcPr>
        <w:shd w:val="clear" w:color="FFFFFF" w:fill="18A303" w:themeFill="accent1"/>
      </w:tcPr>
    </w:tblStylePr>
    <w:tblStylePr w:type="lastCol">
      <w:rPr>
        <w:b/>
        <w:sz w:val="22"/>
      </w:rPr>
      <w:tblPr/>
      <w:tcPr>
        <w:shd w:val="clear" w:color="FFFFFF" w:fill="18A303" w:themeFill="accent1"/>
      </w:tcPr>
    </w:tblStylePr>
    <w:tblStylePr w:type="band1Vert">
      <w:tblPr/>
      <w:tcPr>
        <w:shd w:val="clear" w:color="FFFFFF" w:fill="77FC63" w:themeFill="accent1" w:themeFillTint="75"/>
      </w:tcPr>
    </w:tblStylePr>
    <w:tblStylePr w:type="band1Horz">
      <w:tblPr/>
      <w:tcPr>
        <w:shd w:val="clear" w:color="FFFFFF" w:fill="77FC63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0369A3" w:themeFill="accent2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0369A3" w:themeFill="accent2"/>
      </w:tcPr>
    </w:tblStylePr>
    <w:tblStylePr w:type="firstCol">
      <w:rPr>
        <w:b/>
        <w:sz w:val="22"/>
      </w:rPr>
      <w:tblPr/>
      <w:tcPr>
        <w:shd w:val="clear" w:color="FFFFFF" w:fill="0369A3" w:themeFill="accent2"/>
      </w:tcPr>
    </w:tblStylePr>
    <w:tblStylePr w:type="lastCol">
      <w:rPr>
        <w:b/>
        <w:sz w:val="22"/>
      </w:rPr>
      <w:tblPr/>
      <w:tcPr>
        <w:shd w:val="clear" w:color="FFFFFF" w:fill="0369A3" w:themeFill="accent2"/>
      </w:tcPr>
    </w:tblStylePr>
    <w:tblStylePr w:type="band1Vert">
      <w:tblPr/>
      <w:tcPr>
        <w:shd w:val="clear" w:color="FFFFFF" w:fill="63C4FC" w:themeFill="accent2" w:themeFillTint="75"/>
      </w:tcPr>
    </w:tblStylePr>
    <w:tblStylePr w:type="band1Horz">
      <w:tblPr/>
      <w:tcPr>
        <w:shd w:val="clear" w:color="FFFFFF" w:fill="63C4FC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A33E03" w:themeFill="accent3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A33E03" w:themeFill="accent3"/>
      </w:tcPr>
    </w:tblStylePr>
    <w:tblStylePr w:type="firstCol">
      <w:rPr>
        <w:b/>
        <w:sz w:val="22"/>
      </w:rPr>
      <w:tblPr/>
      <w:tcPr>
        <w:shd w:val="clear" w:color="FFFFFF" w:fill="A33E03" w:themeFill="accent3"/>
      </w:tcPr>
    </w:tblStylePr>
    <w:tblStylePr w:type="lastCol">
      <w:rPr>
        <w:b/>
        <w:sz w:val="22"/>
      </w:rPr>
      <w:tblPr/>
      <w:tcPr>
        <w:shd w:val="clear" w:color="FFFFFF" w:fill="A33E03" w:themeFill="accent3"/>
      </w:tcPr>
    </w:tblStylePr>
    <w:tblStylePr w:type="band1Vert">
      <w:tblPr/>
      <w:tcPr>
        <w:shd w:val="clear" w:color="FFFFFF" w:fill="FC9B63" w:themeFill="accent3" w:themeFillTint="75"/>
      </w:tcPr>
    </w:tblStylePr>
    <w:tblStylePr w:type="band1Horz">
      <w:tblPr/>
      <w:tcPr>
        <w:shd w:val="clear" w:color="FFFFFF" w:fill="FC9B63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8E03A3" w:themeFill="accent4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8E03A3" w:themeFill="accent4"/>
      </w:tcPr>
    </w:tblStylePr>
    <w:tblStylePr w:type="firstCol">
      <w:rPr>
        <w:b/>
        <w:sz w:val="22"/>
      </w:rPr>
      <w:tblPr/>
      <w:tcPr>
        <w:shd w:val="clear" w:color="FFFFFF" w:fill="8E03A3" w:themeFill="accent4"/>
      </w:tcPr>
    </w:tblStylePr>
    <w:tblStylePr w:type="lastCol">
      <w:rPr>
        <w:b/>
        <w:sz w:val="22"/>
      </w:rPr>
      <w:tblPr/>
      <w:tcPr>
        <w:shd w:val="clear" w:color="FFFFFF" w:fill="8E03A3" w:themeFill="accent4"/>
      </w:tcPr>
    </w:tblStylePr>
    <w:tblStylePr w:type="band1Vert">
      <w:tblPr/>
      <w:tcPr>
        <w:shd w:val="clear" w:color="FFFFFF" w:fill="E763FC" w:themeFill="accent4" w:themeFillTint="75"/>
      </w:tcPr>
    </w:tblStylePr>
    <w:tblStylePr w:type="band1Horz">
      <w:tblPr/>
      <w:tcPr>
        <w:shd w:val="clear" w:color="FFFFFF" w:fill="E763FC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C99C00" w:themeFill="accent5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C99C00" w:themeFill="accent5"/>
      </w:tcPr>
    </w:tblStylePr>
    <w:tblStylePr w:type="firstCol">
      <w:rPr>
        <w:b/>
        <w:sz w:val="22"/>
      </w:rPr>
      <w:tblPr/>
      <w:tcPr>
        <w:shd w:val="clear" w:color="FFFFFF" w:fill="C99C00" w:themeFill="accent5"/>
      </w:tcPr>
    </w:tblStylePr>
    <w:tblStylePr w:type="lastCol">
      <w:rPr>
        <w:b/>
        <w:sz w:val="22"/>
      </w:rPr>
      <w:tblPr/>
      <w:tcPr>
        <w:shd w:val="clear" w:color="FFFFFF" w:fill="C99C00" w:themeFill="accent5"/>
      </w:tcPr>
    </w:tblStylePr>
    <w:tblStylePr w:type="band1Vert">
      <w:tblPr/>
      <w:tcPr>
        <w:shd w:val="clear" w:color="FFFFFF" w:fill="FFDE71" w:themeFill="accent5" w:themeFillTint="75"/>
      </w:tcPr>
    </w:tblStylePr>
    <w:tblStylePr w:type="band1Horz">
      <w:tblPr/>
      <w:tcPr>
        <w:shd w:val="clear" w:color="FFFFFF" w:fill="FFDE71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C9211E" w:themeFill="accent6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C9211E" w:themeFill="accent6"/>
      </w:tcPr>
    </w:tblStylePr>
    <w:tblStylePr w:type="firstCol">
      <w:rPr>
        <w:b/>
        <w:sz w:val="22"/>
      </w:rPr>
      <w:tblPr/>
      <w:tcPr>
        <w:shd w:val="clear" w:color="FFFFFF" w:fill="C9211E" w:themeFill="accent6"/>
      </w:tcPr>
    </w:tblStylePr>
    <w:tblStylePr w:type="lastCol">
      <w:rPr>
        <w:b/>
        <w:sz w:val="22"/>
      </w:rPr>
      <w:tblPr/>
      <w:tcPr>
        <w:shd w:val="clear" w:color="FFFFFF" w:fill="C9211E" w:themeFill="accent6"/>
      </w:tcPr>
    </w:tblStylePr>
    <w:tblStylePr w:type="band1Vert">
      <w:tblPr/>
      <w:tcPr>
        <w:shd w:val="clear" w:color="FFFFFF" w:fill="EE908F" w:themeFill="accent6" w:themeFillTint="75"/>
      </w:tcPr>
    </w:tblStylePr>
    <w:tblStylePr w:type="band1Horz">
      <w:tblPr/>
      <w:tcPr>
        <w:shd w:val="clear" w:color="FFFFFF" w:fill="EE908F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Borders>
        <w:top w:val="single" w:sz="4" w:space="0" w:color="6AFC55" w:themeColor="accent1" w:themeTint="80"/>
        <w:left w:val="single" w:sz="4" w:space="0" w:color="6AFC55" w:themeColor="accent1" w:themeTint="80"/>
        <w:bottom w:val="single" w:sz="4" w:space="0" w:color="6AFC55" w:themeColor="accent1" w:themeTint="80"/>
        <w:right w:val="single" w:sz="4" w:space="0" w:color="6AFC55" w:themeColor="accent1" w:themeTint="80"/>
        <w:insideH w:val="single" w:sz="4" w:space="0" w:color="6AFC55" w:themeColor="accent1" w:themeTint="80"/>
        <w:insideV w:val="single" w:sz="4" w:space="0" w:color="6AFC55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6AFC55" w:themeColor="accent1" w:themeTint="80" w:themeShade="95"/>
      </w:rPr>
      <w:tblPr/>
      <w:tcPr>
        <w:tcBorders>
          <w:bottom w:val="single" w:sz="12" w:space="0" w:color="18A303" w:themeColor="accent1"/>
        </w:tcBorders>
      </w:tcPr>
    </w:tblStylePr>
    <w:tblStylePr w:type="lastRow">
      <w:rPr>
        <w:b/>
        <w:color w:val="6AFC55" w:themeColor="accent1" w:themeTint="80" w:themeShade="95"/>
      </w:rPr>
    </w:tblStylePr>
    <w:tblStylePr w:type="firstCol">
      <w:rPr>
        <w:b/>
        <w:color w:val="6AFC55" w:themeColor="accent1" w:themeTint="80" w:themeShade="95"/>
      </w:rPr>
    </w:tblStylePr>
    <w:tblStylePr w:type="lastCol">
      <w:rPr>
        <w:b/>
        <w:color w:val="6AFC55" w:themeColor="accent1" w:themeTint="80" w:themeShade="95"/>
      </w:rPr>
    </w:tblStylePr>
    <w:tblStylePr w:type="band1Vert">
      <w:tblPr/>
      <w:tcPr>
        <w:shd w:val="clear" w:color="FFFFFF" w:fill="C2FDB9" w:themeFill="accent1" w:themeFillTint="34"/>
      </w:tcPr>
    </w:tblStylePr>
    <w:tblStylePr w:type="band1Horz">
      <w:rPr>
        <w:color w:val="6AFC55" w:themeColor="accent1" w:themeTint="80" w:themeShade="95"/>
        <w:sz w:val="22"/>
      </w:rPr>
      <w:tblPr/>
      <w:tcPr>
        <w:shd w:val="clear" w:color="FFFFFF" w:fill="C2FDB9" w:themeFill="accent1" w:themeFillTint="34"/>
      </w:tcPr>
    </w:tblStylePr>
    <w:tblStylePr w:type="band2Horz">
      <w:rPr>
        <w:color w:val="6AFC55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Borders>
        <w:top w:val="single" w:sz="4" w:space="0" w:color="36B3FB" w:themeColor="accent2" w:themeTint="97"/>
        <w:left w:val="single" w:sz="4" w:space="0" w:color="36B3FB" w:themeColor="accent2" w:themeTint="97"/>
        <w:bottom w:val="single" w:sz="4" w:space="0" w:color="36B3FB" w:themeColor="accent2" w:themeTint="97"/>
        <w:right w:val="single" w:sz="4" w:space="0" w:color="36B3FB" w:themeColor="accent2" w:themeTint="97"/>
        <w:insideH w:val="single" w:sz="4" w:space="0" w:color="36B3FB" w:themeColor="accent2" w:themeTint="97"/>
        <w:insideV w:val="single" w:sz="4" w:space="0" w:color="36B3FB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36B3FB" w:themeColor="accent2" w:themeTint="97" w:themeShade="95"/>
      </w:rPr>
      <w:tblPr/>
      <w:tcPr>
        <w:tcBorders>
          <w:bottom w:val="single" w:sz="12" w:space="0" w:color="0369A3" w:themeColor="accent2"/>
        </w:tcBorders>
      </w:tcPr>
    </w:tblStylePr>
    <w:tblStylePr w:type="lastRow">
      <w:rPr>
        <w:b/>
        <w:color w:val="36B3FB" w:themeColor="accent2" w:themeTint="97" w:themeShade="95"/>
      </w:rPr>
    </w:tblStylePr>
    <w:tblStylePr w:type="firstCol">
      <w:rPr>
        <w:b/>
        <w:color w:val="36B3FB" w:themeColor="accent2" w:themeTint="97" w:themeShade="95"/>
      </w:rPr>
    </w:tblStylePr>
    <w:tblStylePr w:type="lastCol">
      <w:rPr>
        <w:b/>
        <w:color w:val="36B3FB" w:themeColor="accent2" w:themeTint="97" w:themeShade="95"/>
      </w:rPr>
    </w:tblStylePr>
    <w:tblStylePr w:type="band1Vert">
      <w:tblPr/>
      <w:tcPr>
        <w:shd w:val="clear" w:color="FFFFFF" w:fill="BCE6FD" w:themeFill="accent2" w:themeFillTint="32"/>
      </w:tcPr>
    </w:tblStylePr>
    <w:tblStylePr w:type="band1Horz">
      <w:rPr>
        <w:color w:val="36B3FB" w:themeColor="accent2" w:themeTint="97" w:themeShade="95"/>
        <w:sz w:val="22"/>
      </w:rPr>
      <w:tblPr/>
      <w:tcPr>
        <w:shd w:val="clear" w:color="FFFFFF" w:fill="BCE6FD" w:themeFill="accent2" w:themeFillTint="32"/>
      </w:tcPr>
    </w:tblStylePr>
    <w:tblStylePr w:type="band2Horz">
      <w:rPr>
        <w:color w:val="36B3FB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Borders>
        <w:top w:val="single" w:sz="4" w:space="0" w:color="A43E03" w:themeColor="accent3" w:themeTint="FE"/>
        <w:left w:val="single" w:sz="4" w:space="0" w:color="A43E03" w:themeColor="accent3" w:themeTint="FE"/>
        <w:bottom w:val="single" w:sz="4" w:space="0" w:color="A43E03" w:themeColor="accent3" w:themeTint="FE"/>
        <w:right w:val="single" w:sz="4" w:space="0" w:color="A43E03" w:themeColor="accent3" w:themeTint="FE"/>
        <w:insideH w:val="single" w:sz="4" w:space="0" w:color="A43E03" w:themeColor="accent3" w:themeTint="FE"/>
        <w:insideV w:val="single" w:sz="4" w:space="0" w:color="A43E03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43E03" w:themeColor="accent3" w:themeTint="FE" w:themeShade="95"/>
      </w:rPr>
      <w:tblPr/>
      <w:tcPr>
        <w:tcBorders>
          <w:bottom w:val="single" w:sz="12" w:space="0" w:color="A33E03" w:themeColor="accent3"/>
        </w:tcBorders>
      </w:tcPr>
    </w:tblStylePr>
    <w:tblStylePr w:type="lastRow">
      <w:rPr>
        <w:b/>
        <w:color w:val="A43E03" w:themeColor="accent3" w:themeTint="FE" w:themeShade="95"/>
      </w:rPr>
    </w:tblStylePr>
    <w:tblStylePr w:type="firstCol">
      <w:rPr>
        <w:b/>
        <w:color w:val="A43E03" w:themeColor="accent3" w:themeTint="FE" w:themeShade="95"/>
      </w:rPr>
    </w:tblStylePr>
    <w:tblStylePr w:type="lastCol">
      <w:rPr>
        <w:b/>
        <w:color w:val="A43E03" w:themeColor="accent3" w:themeTint="FE" w:themeShade="95"/>
      </w:rPr>
    </w:tblStylePr>
    <w:tblStylePr w:type="band1Vert">
      <w:tblPr/>
      <w:tcPr>
        <w:shd w:val="clear" w:color="FFFFFF" w:fill="FDD2B9" w:themeFill="accent3" w:themeFillTint="34"/>
      </w:tcPr>
    </w:tblStylePr>
    <w:tblStylePr w:type="band1Horz">
      <w:rPr>
        <w:color w:val="A43E03" w:themeColor="accent3" w:themeTint="FE" w:themeShade="95"/>
        <w:sz w:val="22"/>
      </w:rPr>
      <w:tblPr/>
      <w:tcPr>
        <w:shd w:val="clear" w:color="FFFFFF" w:fill="FDD2B9" w:themeFill="accent3" w:themeFillTint="34"/>
      </w:tcPr>
    </w:tblStylePr>
    <w:tblStylePr w:type="band2Horz">
      <w:rPr>
        <w:color w:val="A43E03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Borders>
        <w:top w:val="single" w:sz="4" w:space="0" w:color="E032FB" w:themeColor="accent4" w:themeTint="9A"/>
        <w:left w:val="single" w:sz="4" w:space="0" w:color="E032FB" w:themeColor="accent4" w:themeTint="9A"/>
        <w:bottom w:val="single" w:sz="4" w:space="0" w:color="E032FB" w:themeColor="accent4" w:themeTint="9A"/>
        <w:right w:val="single" w:sz="4" w:space="0" w:color="E032FB" w:themeColor="accent4" w:themeTint="9A"/>
        <w:insideH w:val="single" w:sz="4" w:space="0" w:color="E032FB" w:themeColor="accent4" w:themeTint="9A"/>
        <w:insideV w:val="single" w:sz="4" w:space="0" w:color="E032FB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E032FB" w:themeColor="accent4" w:themeTint="9A" w:themeShade="95"/>
      </w:rPr>
      <w:tblPr/>
      <w:tcPr>
        <w:tcBorders>
          <w:bottom w:val="single" w:sz="12" w:space="0" w:color="8E03A3" w:themeColor="accent4"/>
        </w:tcBorders>
      </w:tcPr>
    </w:tblStylePr>
    <w:tblStylePr w:type="lastRow">
      <w:rPr>
        <w:b/>
        <w:color w:val="E032FB" w:themeColor="accent4" w:themeTint="9A" w:themeShade="95"/>
      </w:rPr>
    </w:tblStylePr>
    <w:tblStylePr w:type="firstCol">
      <w:rPr>
        <w:b/>
        <w:color w:val="E032FB" w:themeColor="accent4" w:themeTint="9A" w:themeShade="95"/>
      </w:rPr>
    </w:tblStylePr>
    <w:tblStylePr w:type="lastCol">
      <w:rPr>
        <w:b/>
        <w:color w:val="E032FB" w:themeColor="accent4" w:themeTint="9A" w:themeShade="95"/>
      </w:rPr>
    </w:tblStylePr>
    <w:tblStylePr w:type="band1Vert">
      <w:tblPr/>
      <w:tcPr>
        <w:shd w:val="clear" w:color="FFFFFF" w:fill="F4B9FD" w:themeFill="accent4" w:themeFillTint="34"/>
      </w:tcPr>
    </w:tblStylePr>
    <w:tblStylePr w:type="band1Horz">
      <w:rPr>
        <w:color w:val="E032FB" w:themeColor="accent4" w:themeTint="9A" w:themeShade="95"/>
        <w:sz w:val="22"/>
      </w:rPr>
      <w:tblPr/>
      <w:tcPr>
        <w:shd w:val="clear" w:color="FFFFFF" w:fill="F4B9FD" w:themeFill="accent4" w:themeFillTint="34"/>
      </w:tcPr>
    </w:tblStylePr>
    <w:tblStylePr w:type="band2Horz">
      <w:rPr>
        <w:color w:val="E032FB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Borders>
        <w:top w:val="single" w:sz="4" w:space="0" w:color="C99C00" w:themeColor="accent5"/>
        <w:left w:val="single" w:sz="4" w:space="0" w:color="C99C00" w:themeColor="accent5"/>
        <w:bottom w:val="single" w:sz="4" w:space="0" w:color="C99C00" w:themeColor="accent5"/>
        <w:right w:val="single" w:sz="4" w:space="0" w:color="C99C00" w:themeColor="accent5"/>
        <w:insideH w:val="single" w:sz="4" w:space="0" w:color="C99C00" w:themeColor="accent5"/>
        <w:insideV w:val="single" w:sz="4" w:space="0" w:color="C99C00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55A00" w:themeColor="accent5" w:themeShade="95"/>
      </w:rPr>
      <w:tblPr/>
      <w:tcPr>
        <w:tcBorders>
          <w:bottom w:val="single" w:sz="12" w:space="0" w:color="C99C00" w:themeColor="accent5"/>
        </w:tcBorders>
      </w:tcPr>
    </w:tblStylePr>
    <w:tblStylePr w:type="lastRow">
      <w:rPr>
        <w:b/>
        <w:color w:val="755A00" w:themeColor="accent5" w:themeShade="95"/>
      </w:rPr>
    </w:tblStylePr>
    <w:tblStylePr w:type="firstCol">
      <w:rPr>
        <w:b/>
        <w:color w:val="755A00" w:themeColor="accent5" w:themeShade="95"/>
      </w:rPr>
    </w:tblStylePr>
    <w:tblStylePr w:type="lastCol">
      <w:rPr>
        <w:b/>
        <w:color w:val="755A00" w:themeColor="accent5" w:themeShade="95"/>
      </w:rPr>
    </w:tblStylePr>
    <w:tblStylePr w:type="band1Vert">
      <w:tblPr/>
      <w:tcPr>
        <w:shd w:val="clear" w:color="FFFFFF" w:fill="FFF0BF" w:themeFill="accent5" w:themeFillTint="34"/>
      </w:tcPr>
    </w:tblStylePr>
    <w:tblStylePr w:type="band1Horz">
      <w:rPr>
        <w:color w:val="755A00" w:themeColor="accent5" w:themeShade="95"/>
        <w:sz w:val="22"/>
      </w:rPr>
      <w:tblPr/>
      <w:tcPr>
        <w:shd w:val="clear" w:color="FFFFFF" w:fill="FFF0BF" w:themeFill="accent5" w:themeFillTint="34"/>
      </w:tcPr>
    </w:tblStylePr>
    <w:tblStylePr w:type="band2Horz">
      <w:rPr>
        <w:color w:val="755A00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Borders>
        <w:top w:val="single" w:sz="4" w:space="0" w:color="C9211E" w:themeColor="accent6"/>
        <w:left w:val="single" w:sz="4" w:space="0" w:color="C9211E" w:themeColor="accent6"/>
        <w:bottom w:val="single" w:sz="4" w:space="0" w:color="C9211E" w:themeColor="accent6"/>
        <w:right w:val="single" w:sz="4" w:space="0" w:color="C9211E" w:themeColor="accent6"/>
        <w:insideH w:val="single" w:sz="4" w:space="0" w:color="C9211E" w:themeColor="accent6"/>
        <w:insideV w:val="single" w:sz="4" w:space="0" w:color="C9211E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55A00" w:themeColor="accent5" w:themeShade="95"/>
      </w:rPr>
      <w:tblPr/>
      <w:tcPr>
        <w:tcBorders>
          <w:bottom w:val="single" w:sz="12" w:space="0" w:color="C9211E" w:themeColor="accent6"/>
        </w:tcBorders>
      </w:tcPr>
    </w:tblStylePr>
    <w:tblStylePr w:type="lastRow">
      <w:rPr>
        <w:b/>
        <w:color w:val="755A00" w:themeColor="accent5" w:themeShade="95"/>
      </w:rPr>
    </w:tblStylePr>
    <w:tblStylePr w:type="firstCol">
      <w:rPr>
        <w:b/>
        <w:color w:val="755A00" w:themeColor="accent5" w:themeShade="95"/>
      </w:rPr>
    </w:tblStylePr>
    <w:tblStylePr w:type="lastCol">
      <w:rPr>
        <w:b/>
        <w:color w:val="755A00" w:themeColor="accent5" w:themeShade="95"/>
      </w:rPr>
    </w:tblStylePr>
    <w:tblStylePr w:type="band1Vert">
      <w:tblPr/>
      <w:tcPr>
        <w:shd w:val="clear" w:color="FFFFFF" w:fill="F7CDCD" w:themeFill="accent6" w:themeFillTint="34"/>
      </w:tcPr>
    </w:tblStylePr>
    <w:tblStylePr w:type="band1Horz">
      <w:rPr>
        <w:color w:val="755A00" w:themeColor="accent5" w:themeShade="95"/>
        <w:sz w:val="22"/>
      </w:rPr>
      <w:tblPr/>
      <w:tcPr>
        <w:shd w:val="clear" w:color="FFFFFF" w:fill="F7CDCD" w:themeFill="accent6" w:themeFillTint="34"/>
      </w:tcPr>
    </w:tblStylePr>
    <w:tblStylePr w:type="band2Horz">
      <w:rPr>
        <w:color w:val="755A00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Borders>
        <w:bottom w:val="single" w:sz="4" w:space="0" w:color="6AFC55" w:themeColor="accent1" w:themeTint="80"/>
        <w:right w:val="single" w:sz="4" w:space="0" w:color="6AFC55" w:themeColor="accent1" w:themeTint="80"/>
        <w:insideH w:val="single" w:sz="4" w:space="0" w:color="6AFC55" w:themeColor="accent1" w:themeTint="80"/>
        <w:insideV w:val="single" w:sz="4" w:space="0" w:color="6AFC55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6AFC55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18A303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6AFC55" w:themeColor="accent1" w:themeTint="80" w:themeShade="95"/>
        <w:sz w:val="22"/>
      </w:rPr>
      <w:tblPr/>
      <w:tcPr>
        <w:tcBorders>
          <w:top w:val="single" w:sz="4" w:space="0" w:color="18A303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6AFC55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18A303" w:themeColor="accent1"/>
        </w:tcBorders>
        <w:shd w:val="clear" w:color="FFFFFF" w:fill="auto"/>
      </w:tcPr>
    </w:tblStylePr>
    <w:tblStylePr w:type="lastCol">
      <w:rPr>
        <w:i/>
        <w:color w:val="6AFC55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18A303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C2FDB9" w:themeFill="accent1" w:themeFillTint="34"/>
      </w:tcPr>
    </w:tblStylePr>
    <w:tblStylePr w:type="band1Horz">
      <w:rPr>
        <w:color w:val="6AFC55" w:themeColor="accent1" w:themeTint="80" w:themeShade="95"/>
        <w:sz w:val="22"/>
      </w:rPr>
      <w:tblPr/>
      <w:tcPr>
        <w:shd w:val="clear" w:color="FFFFFF" w:fill="C2FDB9" w:themeFill="accent1" w:themeFillTint="34"/>
      </w:tcPr>
    </w:tblStylePr>
    <w:tblStylePr w:type="band2Horz">
      <w:rPr>
        <w:color w:val="6AFC55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Borders>
        <w:bottom w:val="single" w:sz="4" w:space="0" w:color="36B3FB" w:themeColor="accent2" w:themeTint="97"/>
        <w:right w:val="single" w:sz="4" w:space="0" w:color="36B3FB" w:themeColor="accent2" w:themeTint="97"/>
        <w:insideH w:val="single" w:sz="4" w:space="0" w:color="36B3FB" w:themeColor="accent2" w:themeTint="97"/>
        <w:insideV w:val="single" w:sz="4" w:space="0" w:color="36B3FB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36B3FB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369A3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36B3FB" w:themeColor="accent2" w:themeTint="97" w:themeShade="95"/>
        <w:sz w:val="22"/>
      </w:rPr>
      <w:tblPr/>
      <w:tcPr>
        <w:tcBorders>
          <w:top w:val="single" w:sz="4" w:space="0" w:color="0369A3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36B3FB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369A3" w:themeColor="accent2"/>
        </w:tcBorders>
        <w:shd w:val="clear" w:color="FFFFFF" w:fill="auto"/>
      </w:tcPr>
    </w:tblStylePr>
    <w:tblStylePr w:type="lastCol">
      <w:rPr>
        <w:i/>
        <w:color w:val="36B3FB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0369A3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BCE6FD" w:themeFill="accent2" w:themeFillTint="32"/>
      </w:tcPr>
    </w:tblStylePr>
    <w:tblStylePr w:type="band1Horz">
      <w:rPr>
        <w:color w:val="36B3FB" w:themeColor="accent2" w:themeTint="97" w:themeShade="95"/>
        <w:sz w:val="22"/>
      </w:rPr>
      <w:tblPr/>
      <w:tcPr>
        <w:shd w:val="clear" w:color="FFFFFF" w:fill="BCE6FD" w:themeFill="accent2" w:themeFillTint="32"/>
      </w:tcPr>
    </w:tblStylePr>
    <w:tblStylePr w:type="band2Horz">
      <w:rPr>
        <w:color w:val="36B3FB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Borders>
        <w:bottom w:val="single" w:sz="4" w:space="0" w:color="A43E03" w:themeColor="accent3" w:themeTint="FE"/>
        <w:right w:val="single" w:sz="4" w:space="0" w:color="A43E03" w:themeColor="accent3" w:themeTint="FE"/>
        <w:insideH w:val="single" w:sz="4" w:space="0" w:color="A43E03" w:themeColor="accent3" w:themeTint="FE"/>
        <w:insideV w:val="single" w:sz="4" w:space="0" w:color="A43E03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43E03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33E03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43E03" w:themeColor="accent3" w:themeTint="FE" w:themeShade="95"/>
        <w:sz w:val="22"/>
      </w:rPr>
      <w:tblPr/>
      <w:tcPr>
        <w:tcBorders>
          <w:top w:val="single" w:sz="4" w:space="0" w:color="A33E03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43E03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33E03" w:themeColor="accent3"/>
        </w:tcBorders>
        <w:shd w:val="clear" w:color="FFFFFF" w:fill="auto"/>
      </w:tcPr>
    </w:tblStylePr>
    <w:tblStylePr w:type="lastCol">
      <w:rPr>
        <w:i/>
        <w:color w:val="A43E03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33E03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DD2B9" w:themeFill="accent3" w:themeFillTint="34"/>
      </w:tcPr>
    </w:tblStylePr>
    <w:tblStylePr w:type="band1Horz">
      <w:rPr>
        <w:color w:val="A43E03" w:themeColor="accent3" w:themeTint="FE" w:themeShade="95"/>
        <w:sz w:val="22"/>
      </w:rPr>
      <w:tblPr/>
      <w:tcPr>
        <w:shd w:val="clear" w:color="FFFFFF" w:fill="FDD2B9" w:themeFill="accent3" w:themeFillTint="34"/>
      </w:tcPr>
    </w:tblStylePr>
    <w:tblStylePr w:type="band2Horz">
      <w:rPr>
        <w:color w:val="A43E03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Borders>
        <w:bottom w:val="single" w:sz="4" w:space="0" w:color="E032FB" w:themeColor="accent4" w:themeTint="9A"/>
        <w:right w:val="single" w:sz="4" w:space="0" w:color="E032FB" w:themeColor="accent4" w:themeTint="9A"/>
        <w:insideH w:val="single" w:sz="4" w:space="0" w:color="E032FB" w:themeColor="accent4" w:themeTint="9A"/>
        <w:insideV w:val="single" w:sz="4" w:space="0" w:color="E032FB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E032FB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E03A3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E032FB" w:themeColor="accent4" w:themeTint="9A" w:themeShade="95"/>
        <w:sz w:val="22"/>
      </w:rPr>
      <w:tblPr/>
      <w:tcPr>
        <w:tcBorders>
          <w:top w:val="single" w:sz="4" w:space="0" w:color="8E03A3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E032FB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E03A3" w:themeColor="accent4"/>
        </w:tcBorders>
        <w:shd w:val="clear" w:color="FFFFFF" w:fill="auto"/>
      </w:tcPr>
    </w:tblStylePr>
    <w:tblStylePr w:type="lastCol">
      <w:rPr>
        <w:i/>
        <w:color w:val="E032FB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E03A3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4B9FD" w:themeFill="accent4" w:themeFillTint="34"/>
      </w:tcPr>
    </w:tblStylePr>
    <w:tblStylePr w:type="band1Horz">
      <w:rPr>
        <w:color w:val="E032FB" w:themeColor="accent4" w:themeTint="9A" w:themeShade="95"/>
        <w:sz w:val="22"/>
      </w:rPr>
      <w:tblPr/>
      <w:tcPr>
        <w:shd w:val="clear" w:color="FFFFFF" w:fill="F4B9FD" w:themeFill="accent4" w:themeFillTint="34"/>
      </w:tcPr>
    </w:tblStylePr>
    <w:tblStylePr w:type="band2Horz">
      <w:rPr>
        <w:color w:val="E032FB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Borders>
        <w:bottom w:val="single" w:sz="4" w:space="0" w:color="FFD750" w:themeColor="accent5" w:themeTint="90"/>
        <w:right w:val="single" w:sz="4" w:space="0" w:color="FFD750" w:themeColor="accent5" w:themeTint="90"/>
        <w:insideH w:val="single" w:sz="4" w:space="0" w:color="FFD750" w:themeColor="accent5" w:themeTint="90"/>
        <w:insideV w:val="single" w:sz="4" w:space="0" w:color="FFD750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55A00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9C00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55A00" w:themeColor="accent5" w:themeShade="95"/>
        <w:sz w:val="22"/>
      </w:rPr>
      <w:tblPr/>
      <w:tcPr>
        <w:tcBorders>
          <w:top w:val="single" w:sz="4" w:space="0" w:color="C99C00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55A00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9C00" w:themeColor="accent5"/>
        </w:tcBorders>
        <w:shd w:val="clear" w:color="FFFFFF" w:fill="auto"/>
      </w:tcPr>
    </w:tblStylePr>
    <w:tblStylePr w:type="lastCol">
      <w:rPr>
        <w:i/>
        <w:color w:val="755A00" w:themeColor="accent5" w:themeShade="95"/>
        <w:sz w:val="22"/>
      </w:rPr>
      <w:tblPr/>
      <w:tcPr>
        <w:tcBorders>
          <w:top w:val="none" w:sz="4" w:space="0" w:color="000000"/>
          <w:left w:val="single" w:sz="4" w:space="0" w:color="C99C00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FF0BF" w:themeFill="accent5" w:themeFillTint="34"/>
      </w:tcPr>
    </w:tblStylePr>
    <w:tblStylePr w:type="band1Horz">
      <w:rPr>
        <w:color w:val="755A00" w:themeColor="accent5" w:themeShade="95"/>
        <w:sz w:val="22"/>
      </w:rPr>
      <w:tblPr/>
      <w:tcPr>
        <w:shd w:val="clear" w:color="FFFFFF" w:fill="FFF0BF" w:themeFill="accent5" w:themeFillTint="34"/>
      </w:tcPr>
    </w:tblStylePr>
    <w:tblStylePr w:type="band2Horz">
      <w:rPr>
        <w:color w:val="755A00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Borders>
        <w:bottom w:val="single" w:sz="4" w:space="0" w:color="EA7775" w:themeColor="accent6" w:themeTint="90"/>
        <w:right w:val="single" w:sz="4" w:space="0" w:color="EA7775" w:themeColor="accent6" w:themeTint="90"/>
        <w:insideH w:val="single" w:sz="4" w:space="0" w:color="EA7775" w:themeColor="accent6" w:themeTint="90"/>
        <w:insideV w:val="single" w:sz="4" w:space="0" w:color="EA7775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51311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211E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51311" w:themeColor="accent6" w:themeShade="95"/>
        <w:sz w:val="22"/>
      </w:rPr>
      <w:tblPr/>
      <w:tcPr>
        <w:tcBorders>
          <w:top w:val="single" w:sz="4" w:space="0" w:color="C9211E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51311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211E" w:themeColor="accent6"/>
        </w:tcBorders>
        <w:shd w:val="clear" w:color="FFFFFF" w:fill="auto"/>
      </w:tcPr>
    </w:tblStylePr>
    <w:tblStylePr w:type="lastCol">
      <w:rPr>
        <w:i/>
        <w:color w:val="751311" w:themeColor="accent6" w:themeShade="95"/>
        <w:sz w:val="22"/>
      </w:rPr>
      <w:tblPr/>
      <w:tcPr>
        <w:tcBorders>
          <w:top w:val="none" w:sz="4" w:space="0" w:color="000000"/>
          <w:left w:val="single" w:sz="4" w:space="0" w:color="C9211E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7CDCD" w:themeFill="accent6" w:themeFillTint="34"/>
      </w:tcPr>
    </w:tblStylePr>
    <w:tblStylePr w:type="band1Horz">
      <w:rPr>
        <w:color w:val="751311" w:themeColor="accent6" w:themeShade="95"/>
        <w:sz w:val="22"/>
      </w:rPr>
      <w:tblPr/>
      <w:tcPr>
        <w:shd w:val="clear" w:color="FFFFFF" w:fill="F7CDCD" w:themeFill="accent6" w:themeFillTint="34"/>
      </w:tcPr>
    </w:tblStylePr>
    <w:tblStylePr w:type="band2Horz">
      <w:rPr>
        <w:color w:val="751311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18A303" w:themeColor="accent1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18A303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B4FDA9" w:themeFill="accent1" w:themeFillTint="40"/>
      </w:tcPr>
    </w:tblStylePr>
    <w:tblStylePr w:type="band1Horz">
      <w:tblPr/>
      <w:tcPr>
        <w:shd w:val="clear" w:color="FFFFFF" w:fill="B4FDA9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0369A3" w:themeColor="accent2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0369A3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A9DEFD" w:themeFill="accent2" w:themeFillTint="40"/>
      </w:tcPr>
    </w:tblStylePr>
    <w:tblStylePr w:type="band1Horz">
      <w:tblPr/>
      <w:tcPr>
        <w:shd w:val="clear" w:color="FFFFFF" w:fill="A9DEFD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A33E03" w:themeColor="accent3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A33E03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FDC8A9" w:themeFill="accent3" w:themeFillTint="40"/>
      </w:tcPr>
    </w:tblStylePr>
    <w:tblStylePr w:type="band1Horz">
      <w:tblPr/>
      <w:tcPr>
        <w:shd w:val="clear" w:color="FFFFFF" w:fill="FDC8A9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8E03A3" w:themeColor="accent4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8E03A3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F2A9FD" w:themeFill="accent4" w:themeFillTint="40"/>
      </w:tcPr>
    </w:tblStylePr>
    <w:tblStylePr w:type="band1Horz">
      <w:tblPr/>
      <w:tcPr>
        <w:shd w:val="clear" w:color="FFFFFF" w:fill="F2A9FD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9C00" w:themeColor="accent5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C99C00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FFEDB1" w:themeFill="accent5" w:themeFillTint="40"/>
      </w:tcPr>
    </w:tblStylePr>
    <w:tblStylePr w:type="band1Horz">
      <w:tblPr/>
      <w:tcPr>
        <w:shd w:val="clear" w:color="FFFFFF" w:fill="FFEDB1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211E" w:themeColor="accent6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C9211E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F6C2C1" w:themeFill="accent6" w:themeFillTint="40"/>
      </w:tcPr>
    </w:tblStylePr>
    <w:tblStylePr w:type="band1Horz">
      <w:tblPr/>
      <w:tcPr>
        <w:shd w:val="clear" w:color="FFFFFF" w:fill="F6C2C1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Borders>
        <w:top w:val="single" w:sz="4" w:space="0" w:color="58FB40" w:themeColor="accent1" w:themeTint="90"/>
        <w:bottom w:val="single" w:sz="4" w:space="0" w:color="58FB40" w:themeColor="accent1" w:themeTint="90"/>
        <w:insideH w:val="single" w:sz="4" w:space="0" w:color="58FB40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18A303" w:themeColor="accent1"/>
          <w:left w:val="none" w:sz="4" w:space="0" w:color="000000"/>
          <w:bottom w:val="single" w:sz="4" w:space="0" w:color="18A303" w:themeColor="accent1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18A303" w:themeColor="accent1"/>
          <w:left w:val="none" w:sz="4" w:space="0" w:color="000000"/>
          <w:bottom w:val="single" w:sz="4" w:space="0" w:color="18A303" w:themeColor="accent1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B4FDA9" w:themeFill="accent1" w:themeFillTint="40"/>
      </w:tcPr>
    </w:tblStylePr>
    <w:tblStylePr w:type="band1Horz">
      <w:rPr>
        <w:sz w:val="22"/>
      </w:rPr>
      <w:tblPr/>
      <w:tcPr>
        <w:shd w:val="clear" w:color="FFFFFF" w:fill="B4FDA9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Borders>
        <w:top w:val="single" w:sz="4" w:space="0" w:color="40B7FB" w:themeColor="accent2" w:themeTint="90"/>
        <w:bottom w:val="single" w:sz="4" w:space="0" w:color="40B7FB" w:themeColor="accent2" w:themeTint="90"/>
        <w:insideH w:val="single" w:sz="4" w:space="0" w:color="40B7FB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369A3" w:themeColor="accent2"/>
          <w:left w:val="none" w:sz="4" w:space="0" w:color="000000"/>
          <w:bottom w:val="single" w:sz="4" w:space="0" w:color="0369A3" w:themeColor="accent2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369A3" w:themeColor="accent2"/>
          <w:left w:val="none" w:sz="4" w:space="0" w:color="000000"/>
          <w:bottom w:val="single" w:sz="4" w:space="0" w:color="0369A3" w:themeColor="accent2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A9DEFD" w:themeFill="accent2" w:themeFillTint="40"/>
      </w:tcPr>
    </w:tblStylePr>
    <w:tblStylePr w:type="band1Horz">
      <w:rPr>
        <w:sz w:val="22"/>
      </w:rPr>
      <w:tblPr/>
      <w:tcPr>
        <w:shd w:val="clear" w:color="FFFFFF" w:fill="A9DEFD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Borders>
        <w:top w:val="single" w:sz="4" w:space="0" w:color="FB8540" w:themeColor="accent3" w:themeTint="90"/>
        <w:bottom w:val="single" w:sz="4" w:space="0" w:color="FB8540" w:themeColor="accent3" w:themeTint="90"/>
        <w:insideH w:val="single" w:sz="4" w:space="0" w:color="FB8540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A33E03" w:themeColor="accent3"/>
          <w:left w:val="none" w:sz="4" w:space="0" w:color="000000"/>
          <w:bottom w:val="single" w:sz="4" w:space="0" w:color="A33E03" w:themeColor="accent3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A33E03" w:themeColor="accent3"/>
          <w:left w:val="none" w:sz="4" w:space="0" w:color="000000"/>
          <w:bottom w:val="single" w:sz="4" w:space="0" w:color="A33E03" w:themeColor="accent3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FDC8A9" w:themeFill="accent3" w:themeFillTint="40"/>
      </w:tcPr>
    </w:tblStylePr>
    <w:tblStylePr w:type="band1Horz">
      <w:rPr>
        <w:sz w:val="22"/>
      </w:rPr>
      <w:tblPr/>
      <w:tcPr>
        <w:shd w:val="clear" w:color="FFFFFF" w:fill="FDC8A9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Borders>
        <w:top w:val="single" w:sz="4" w:space="0" w:color="E240FB" w:themeColor="accent4" w:themeTint="90"/>
        <w:bottom w:val="single" w:sz="4" w:space="0" w:color="E240FB" w:themeColor="accent4" w:themeTint="90"/>
        <w:insideH w:val="single" w:sz="4" w:space="0" w:color="E240FB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8E03A3" w:themeColor="accent4"/>
          <w:left w:val="none" w:sz="4" w:space="0" w:color="000000"/>
          <w:bottom w:val="single" w:sz="4" w:space="0" w:color="8E03A3" w:themeColor="accent4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8E03A3" w:themeColor="accent4"/>
          <w:left w:val="none" w:sz="4" w:space="0" w:color="000000"/>
          <w:bottom w:val="single" w:sz="4" w:space="0" w:color="8E03A3" w:themeColor="accent4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F2A9FD" w:themeFill="accent4" w:themeFillTint="40"/>
      </w:tcPr>
    </w:tblStylePr>
    <w:tblStylePr w:type="band1Horz">
      <w:rPr>
        <w:sz w:val="22"/>
      </w:rPr>
      <w:tblPr/>
      <w:tcPr>
        <w:shd w:val="clear" w:color="FFFFFF" w:fill="F2A9FD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Borders>
        <w:top w:val="single" w:sz="4" w:space="0" w:color="FFD750" w:themeColor="accent5" w:themeTint="90"/>
        <w:bottom w:val="single" w:sz="4" w:space="0" w:color="FFD750" w:themeColor="accent5" w:themeTint="90"/>
        <w:insideH w:val="single" w:sz="4" w:space="0" w:color="FFD750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C99C00" w:themeColor="accent5"/>
          <w:left w:val="none" w:sz="4" w:space="0" w:color="000000"/>
          <w:bottom w:val="single" w:sz="4" w:space="0" w:color="C99C00" w:themeColor="accent5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C99C00" w:themeColor="accent5"/>
          <w:left w:val="none" w:sz="4" w:space="0" w:color="000000"/>
          <w:bottom w:val="single" w:sz="4" w:space="0" w:color="C99C00" w:themeColor="accent5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FFEDB1" w:themeFill="accent5" w:themeFillTint="40"/>
      </w:tcPr>
    </w:tblStylePr>
    <w:tblStylePr w:type="band1Horz">
      <w:rPr>
        <w:sz w:val="22"/>
      </w:rPr>
      <w:tblPr/>
      <w:tcPr>
        <w:shd w:val="clear" w:color="FFFFFF" w:fill="FFEDB1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Borders>
        <w:top w:val="single" w:sz="4" w:space="0" w:color="EA7775" w:themeColor="accent6" w:themeTint="90"/>
        <w:bottom w:val="single" w:sz="4" w:space="0" w:color="EA7775" w:themeColor="accent6" w:themeTint="90"/>
        <w:insideH w:val="single" w:sz="4" w:space="0" w:color="EA7775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C9211E" w:themeColor="accent6"/>
          <w:left w:val="none" w:sz="4" w:space="0" w:color="000000"/>
          <w:bottom w:val="single" w:sz="4" w:space="0" w:color="C9211E" w:themeColor="accent6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C9211E" w:themeColor="accent6"/>
          <w:left w:val="none" w:sz="4" w:space="0" w:color="000000"/>
          <w:bottom w:val="single" w:sz="4" w:space="0" w:color="C9211E" w:themeColor="accent6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F6C2C1" w:themeFill="accent6" w:themeFillTint="40"/>
      </w:tcPr>
    </w:tblStylePr>
    <w:tblStylePr w:type="band1Horz">
      <w:rPr>
        <w:sz w:val="22"/>
      </w:rPr>
      <w:tblPr/>
      <w:tcPr>
        <w:shd w:val="clear" w:color="FFFFFF" w:fill="F6C2C1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Borders>
        <w:top w:val="single" w:sz="4" w:space="0" w:color="18A303" w:themeColor="accent1"/>
        <w:left w:val="single" w:sz="4" w:space="0" w:color="18A303" w:themeColor="accent1"/>
        <w:bottom w:val="single" w:sz="4" w:space="0" w:color="18A303" w:themeColor="accent1"/>
        <w:right w:val="single" w:sz="4" w:space="0" w:color="18A303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18A303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18A303" w:themeColor="accent1"/>
          <w:right w:val="single" w:sz="4" w:space="0" w:color="18A303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18A303" w:themeColor="accent1"/>
          <w:bottom w:val="single" w:sz="4" w:space="0" w:color="18A303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Borders>
        <w:top w:val="single" w:sz="4" w:space="0" w:color="36B3FB" w:themeColor="accent2" w:themeTint="97"/>
        <w:left w:val="single" w:sz="4" w:space="0" w:color="36B3FB" w:themeColor="accent2" w:themeTint="97"/>
        <w:bottom w:val="single" w:sz="4" w:space="0" w:color="36B3FB" w:themeColor="accent2" w:themeTint="97"/>
        <w:right w:val="single" w:sz="4" w:space="0" w:color="36B3FB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36B3FB" w:themeFill="accent2" w:themeFillTint="97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369A3" w:themeColor="accent2"/>
          <w:right w:val="single" w:sz="4" w:space="0" w:color="0369A3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0369A3" w:themeColor="accent2"/>
          <w:bottom w:val="single" w:sz="4" w:space="0" w:color="0369A3" w:themeColor="accent2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Borders>
        <w:top w:val="single" w:sz="4" w:space="0" w:color="FB7E35" w:themeColor="accent3" w:themeTint="98"/>
        <w:left w:val="single" w:sz="4" w:space="0" w:color="FB7E35" w:themeColor="accent3" w:themeTint="98"/>
        <w:bottom w:val="single" w:sz="4" w:space="0" w:color="FB7E35" w:themeColor="accent3" w:themeTint="98"/>
        <w:right w:val="single" w:sz="4" w:space="0" w:color="FB7E35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FB7E35" w:themeFill="accent3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A33E03" w:themeColor="accent3"/>
          <w:right w:val="single" w:sz="4" w:space="0" w:color="A33E03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A33E03" w:themeColor="accent3"/>
          <w:bottom w:val="single" w:sz="4" w:space="0" w:color="A33E03" w:themeColor="accent3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Borders>
        <w:top w:val="single" w:sz="4" w:space="0" w:color="E032FB" w:themeColor="accent4" w:themeTint="9A"/>
        <w:left w:val="single" w:sz="4" w:space="0" w:color="E032FB" w:themeColor="accent4" w:themeTint="9A"/>
        <w:bottom w:val="single" w:sz="4" w:space="0" w:color="E032FB" w:themeColor="accent4" w:themeTint="9A"/>
        <w:right w:val="single" w:sz="4" w:space="0" w:color="E032FB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E032FB" w:themeFill="accent4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8E03A3" w:themeColor="accent4"/>
          <w:right w:val="single" w:sz="4" w:space="0" w:color="8E03A3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E03A3" w:themeColor="accent4"/>
          <w:bottom w:val="single" w:sz="4" w:space="0" w:color="8E03A3" w:themeColor="accent4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Borders>
        <w:top w:val="single" w:sz="4" w:space="0" w:color="FFD444" w:themeColor="accent5" w:themeTint="9A"/>
        <w:left w:val="single" w:sz="4" w:space="0" w:color="FFD444" w:themeColor="accent5" w:themeTint="9A"/>
        <w:bottom w:val="single" w:sz="4" w:space="0" w:color="FFD444" w:themeColor="accent5" w:themeTint="9A"/>
        <w:right w:val="single" w:sz="4" w:space="0" w:color="FFD444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FFD444" w:themeFill="accent5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C99C00" w:themeColor="accent5"/>
          <w:right w:val="single" w:sz="4" w:space="0" w:color="C99C00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C99C00" w:themeColor="accent5"/>
          <w:bottom w:val="single" w:sz="4" w:space="0" w:color="C99C00" w:themeColor="accent5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Borders>
        <w:top w:val="single" w:sz="4" w:space="0" w:color="E9706E" w:themeColor="accent6" w:themeTint="98"/>
        <w:left w:val="single" w:sz="4" w:space="0" w:color="E9706E" w:themeColor="accent6" w:themeTint="98"/>
        <w:bottom w:val="single" w:sz="4" w:space="0" w:color="E9706E" w:themeColor="accent6" w:themeTint="98"/>
        <w:right w:val="single" w:sz="4" w:space="0" w:color="E9706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E9706E" w:themeFill="accent6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C9211E" w:themeColor="accent6"/>
          <w:right w:val="single" w:sz="4" w:space="0" w:color="C9211E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C9211E" w:themeColor="accent6"/>
          <w:bottom w:val="single" w:sz="4" w:space="0" w:color="C9211E" w:themeColor="accent6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Borders>
        <w:top w:val="single" w:sz="4" w:space="0" w:color="58FB40" w:themeColor="accent1" w:themeTint="90"/>
        <w:left w:val="single" w:sz="4" w:space="0" w:color="58FB40" w:themeColor="accent1" w:themeTint="90"/>
        <w:bottom w:val="single" w:sz="4" w:space="0" w:color="58FB40" w:themeColor="accent1" w:themeTint="90"/>
        <w:right w:val="single" w:sz="4" w:space="0" w:color="58FB40" w:themeColor="accent1" w:themeTint="90"/>
        <w:insideH w:val="single" w:sz="4" w:space="0" w:color="58FB40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18A303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B4FDA9" w:themeFill="accent1" w:themeFillTint="40"/>
      </w:tcPr>
    </w:tblStylePr>
    <w:tblStylePr w:type="band1Horz">
      <w:rPr>
        <w:sz w:val="22"/>
      </w:rPr>
      <w:tblPr/>
      <w:tcPr>
        <w:shd w:val="clear" w:color="FFFFFF" w:fill="B4FDA9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Borders>
        <w:top w:val="single" w:sz="4" w:space="0" w:color="40B7FB" w:themeColor="accent2" w:themeTint="90"/>
        <w:left w:val="single" w:sz="4" w:space="0" w:color="40B7FB" w:themeColor="accent2" w:themeTint="90"/>
        <w:bottom w:val="single" w:sz="4" w:space="0" w:color="40B7FB" w:themeColor="accent2" w:themeTint="90"/>
        <w:right w:val="single" w:sz="4" w:space="0" w:color="40B7FB" w:themeColor="accent2" w:themeTint="90"/>
        <w:insideH w:val="single" w:sz="4" w:space="0" w:color="40B7FB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0369A3" w:themeFill="accent2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A9DEFD" w:themeFill="accent2" w:themeFillTint="40"/>
      </w:tcPr>
    </w:tblStylePr>
    <w:tblStylePr w:type="band1Horz">
      <w:rPr>
        <w:sz w:val="22"/>
      </w:rPr>
      <w:tblPr/>
      <w:tcPr>
        <w:shd w:val="clear" w:color="FFFFFF" w:fill="A9DEFD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Borders>
        <w:top w:val="single" w:sz="4" w:space="0" w:color="FB8540" w:themeColor="accent3" w:themeTint="90"/>
        <w:left w:val="single" w:sz="4" w:space="0" w:color="FB8540" w:themeColor="accent3" w:themeTint="90"/>
        <w:bottom w:val="single" w:sz="4" w:space="0" w:color="FB8540" w:themeColor="accent3" w:themeTint="90"/>
        <w:right w:val="single" w:sz="4" w:space="0" w:color="FB8540" w:themeColor="accent3" w:themeTint="90"/>
        <w:insideH w:val="single" w:sz="4" w:space="0" w:color="FB8540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A33E03" w:themeFill="accent3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DC8A9" w:themeFill="accent3" w:themeFillTint="40"/>
      </w:tcPr>
    </w:tblStylePr>
    <w:tblStylePr w:type="band1Horz">
      <w:rPr>
        <w:sz w:val="22"/>
      </w:rPr>
      <w:tblPr/>
      <w:tcPr>
        <w:shd w:val="clear" w:color="FFFFFF" w:fill="FDC8A9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Borders>
        <w:top w:val="single" w:sz="4" w:space="0" w:color="E240FB" w:themeColor="accent4" w:themeTint="90"/>
        <w:left w:val="single" w:sz="4" w:space="0" w:color="E240FB" w:themeColor="accent4" w:themeTint="90"/>
        <w:bottom w:val="single" w:sz="4" w:space="0" w:color="E240FB" w:themeColor="accent4" w:themeTint="90"/>
        <w:right w:val="single" w:sz="4" w:space="0" w:color="E240FB" w:themeColor="accent4" w:themeTint="90"/>
        <w:insideH w:val="single" w:sz="4" w:space="0" w:color="E240FB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8E03A3" w:themeFill="accent4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2A9FD" w:themeFill="accent4" w:themeFillTint="40"/>
      </w:tcPr>
    </w:tblStylePr>
    <w:tblStylePr w:type="band1Horz">
      <w:rPr>
        <w:sz w:val="22"/>
      </w:rPr>
      <w:tblPr/>
      <w:tcPr>
        <w:shd w:val="clear" w:color="FFFFFF" w:fill="F2A9FD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Borders>
        <w:top w:val="single" w:sz="4" w:space="0" w:color="FFD750" w:themeColor="accent5" w:themeTint="90"/>
        <w:left w:val="single" w:sz="4" w:space="0" w:color="FFD750" w:themeColor="accent5" w:themeTint="90"/>
        <w:bottom w:val="single" w:sz="4" w:space="0" w:color="FFD750" w:themeColor="accent5" w:themeTint="90"/>
        <w:right w:val="single" w:sz="4" w:space="0" w:color="FFD750" w:themeColor="accent5" w:themeTint="90"/>
        <w:insideH w:val="single" w:sz="4" w:space="0" w:color="FFD750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C99C00" w:themeFill="accent5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FEDB1" w:themeFill="accent5" w:themeFillTint="40"/>
      </w:tcPr>
    </w:tblStylePr>
    <w:tblStylePr w:type="band1Horz">
      <w:rPr>
        <w:sz w:val="22"/>
      </w:rPr>
      <w:tblPr/>
      <w:tcPr>
        <w:shd w:val="clear" w:color="FFFFFF" w:fill="FFEDB1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Borders>
        <w:top w:val="single" w:sz="4" w:space="0" w:color="EA7775" w:themeColor="accent6" w:themeTint="90"/>
        <w:left w:val="single" w:sz="4" w:space="0" w:color="EA7775" w:themeColor="accent6" w:themeTint="90"/>
        <w:bottom w:val="single" w:sz="4" w:space="0" w:color="EA7775" w:themeColor="accent6" w:themeTint="90"/>
        <w:right w:val="single" w:sz="4" w:space="0" w:color="EA7775" w:themeColor="accent6" w:themeTint="90"/>
        <w:insideH w:val="single" w:sz="4" w:space="0" w:color="EA7775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C9211E" w:themeFill="accent6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6C2C1" w:themeFill="accent6" w:themeFillTint="40"/>
      </w:tcPr>
    </w:tblStylePr>
    <w:tblStylePr w:type="band1Horz">
      <w:rPr>
        <w:sz w:val="22"/>
      </w:rPr>
      <w:tblPr/>
      <w:tcPr>
        <w:shd w:val="clear" w:color="FFFFFF" w:fill="F6C2C1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Borders>
        <w:top w:val="single" w:sz="32" w:space="0" w:color="18A303" w:themeColor="accent1"/>
        <w:left w:val="single" w:sz="32" w:space="0" w:color="18A303" w:themeColor="accent1"/>
        <w:bottom w:val="single" w:sz="32" w:space="0" w:color="18A303" w:themeColor="accent1"/>
        <w:right w:val="single" w:sz="32" w:space="0" w:color="18A303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18A303" w:themeColor="accent1"/>
          <w:bottom w:val="single" w:sz="12" w:space="0" w:color="FFFFFF" w:themeColor="light1"/>
        </w:tcBorders>
        <w:shd w:val="clear" w:color="FFFFFF" w:fill="18A303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18A303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18A303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18A303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18A303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18A303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Borders>
        <w:top w:val="single" w:sz="32" w:space="0" w:color="36B3FB" w:themeColor="accent2" w:themeTint="97"/>
        <w:left w:val="single" w:sz="32" w:space="0" w:color="36B3FB" w:themeColor="accent2" w:themeTint="97"/>
        <w:bottom w:val="single" w:sz="32" w:space="0" w:color="36B3FB" w:themeColor="accent2" w:themeTint="97"/>
        <w:right w:val="single" w:sz="32" w:space="0" w:color="36B3FB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369A3" w:themeColor="accent2"/>
          <w:bottom w:val="single" w:sz="12" w:space="0" w:color="FFFFFF" w:themeColor="light1"/>
        </w:tcBorders>
        <w:shd w:val="clear" w:color="FFFFFF" w:fill="36B3FB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369A3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369A3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36B3FB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36B3FB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36B3FB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Borders>
        <w:top w:val="single" w:sz="32" w:space="0" w:color="FB7E35" w:themeColor="accent3" w:themeTint="98"/>
        <w:left w:val="single" w:sz="32" w:space="0" w:color="FB7E35" w:themeColor="accent3" w:themeTint="98"/>
        <w:bottom w:val="single" w:sz="32" w:space="0" w:color="FB7E35" w:themeColor="accent3" w:themeTint="98"/>
        <w:right w:val="single" w:sz="32" w:space="0" w:color="FB7E35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A33E03" w:themeColor="accent3"/>
          <w:bottom w:val="single" w:sz="12" w:space="0" w:color="FFFFFF" w:themeColor="light1"/>
        </w:tcBorders>
        <w:shd w:val="clear" w:color="FFFFFF" w:fill="FB7E35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A33E03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33E03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B7E35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B7E35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B7E35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Borders>
        <w:top w:val="single" w:sz="32" w:space="0" w:color="E032FB" w:themeColor="accent4" w:themeTint="9A"/>
        <w:left w:val="single" w:sz="32" w:space="0" w:color="E032FB" w:themeColor="accent4" w:themeTint="9A"/>
        <w:bottom w:val="single" w:sz="32" w:space="0" w:color="E032FB" w:themeColor="accent4" w:themeTint="9A"/>
        <w:right w:val="single" w:sz="32" w:space="0" w:color="E032FB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E03A3" w:themeColor="accent4"/>
          <w:bottom w:val="single" w:sz="12" w:space="0" w:color="FFFFFF" w:themeColor="light1"/>
        </w:tcBorders>
        <w:shd w:val="clear" w:color="FFFFFF" w:fill="E032FB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E03A3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E03A3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E032FB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E032FB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E032FB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Borders>
        <w:top w:val="single" w:sz="32" w:space="0" w:color="FFD444" w:themeColor="accent5" w:themeTint="9A"/>
        <w:left w:val="single" w:sz="32" w:space="0" w:color="FFD444" w:themeColor="accent5" w:themeTint="9A"/>
        <w:bottom w:val="single" w:sz="32" w:space="0" w:color="FFD444" w:themeColor="accent5" w:themeTint="9A"/>
        <w:right w:val="single" w:sz="32" w:space="0" w:color="FFD444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99C00" w:themeColor="accent5"/>
          <w:bottom w:val="single" w:sz="12" w:space="0" w:color="FFFFFF" w:themeColor="light1"/>
        </w:tcBorders>
        <w:shd w:val="clear" w:color="FFFFFF" w:fill="FFD444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99C00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9C00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444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444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444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Borders>
        <w:top w:val="single" w:sz="32" w:space="0" w:color="E9706E" w:themeColor="accent6" w:themeTint="98"/>
        <w:left w:val="single" w:sz="32" w:space="0" w:color="E9706E" w:themeColor="accent6" w:themeTint="98"/>
        <w:bottom w:val="single" w:sz="32" w:space="0" w:color="E9706E" w:themeColor="accent6" w:themeTint="98"/>
        <w:right w:val="single" w:sz="32" w:space="0" w:color="E9706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9211E" w:themeColor="accent6"/>
          <w:bottom w:val="single" w:sz="12" w:space="0" w:color="FFFFFF" w:themeColor="light1"/>
        </w:tcBorders>
        <w:shd w:val="clear" w:color="FFFFFF" w:fill="E9706E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9211E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211E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E9706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E9706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E9706E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Borders>
        <w:top w:val="single" w:sz="4" w:space="0" w:color="18A303" w:themeColor="accent1"/>
        <w:bottom w:val="single" w:sz="4" w:space="0" w:color="18A303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D5E01" w:themeColor="accent1" w:themeShade="95"/>
      </w:rPr>
      <w:tblPr/>
      <w:tcPr>
        <w:tcBorders>
          <w:bottom w:val="single" w:sz="4" w:space="0" w:color="18A303" w:themeColor="accent1"/>
        </w:tcBorders>
      </w:tcPr>
    </w:tblStylePr>
    <w:tblStylePr w:type="lastRow">
      <w:rPr>
        <w:b/>
        <w:color w:val="0D5E01" w:themeColor="accent1" w:themeShade="95"/>
      </w:rPr>
      <w:tblPr/>
      <w:tcPr>
        <w:tcBorders>
          <w:top w:val="single" w:sz="4" w:space="0" w:color="18A303" w:themeColor="accent1"/>
        </w:tcBorders>
      </w:tcPr>
    </w:tblStylePr>
    <w:tblStylePr w:type="firstCol">
      <w:rPr>
        <w:b/>
        <w:color w:val="0D5E01" w:themeColor="accent1" w:themeShade="95"/>
      </w:rPr>
    </w:tblStylePr>
    <w:tblStylePr w:type="lastCol">
      <w:rPr>
        <w:b/>
        <w:color w:val="0D5E01" w:themeColor="accent1" w:themeShade="95"/>
      </w:rPr>
    </w:tblStylePr>
    <w:tblStylePr w:type="band1Vert">
      <w:tblPr/>
      <w:tcPr>
        <w:shd w:val="clear" w:color="FFFFFF" w:fill="B4FDA9" w:themeFill="accent1" w:themeFillTint="40"/>
      </w:tcPr>
    </w:tblStylePr>
    <w:tblStylePr w:type="band1Horz">
      <w:rPr>
        <w:color w:val="0D5E01" w:themeColor="accent1" w:themeShade="95"/>
        <w:sz w:val="22"/>
      </w:rPr>
      <w:tblPr/>
      <w:tcPr>
        <w:shd w:val="clear" w:color="FFFFFF" w:fill="B4FDA9" w:themeFill="accent1" w:themeFillTint="40"/>
      </w:tcPr>
    </w:tblStylePr>
    <w:tblStylePr w:type="band2Horz">
      <w:rPr>
        <w:color w:val="0D5E0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Borders>
        <w:top w:val="single" w:sz="4" w:space="0" w:color="36B3FB" w:themeColor="accent2" w:themeTint="97"/>
        <w:bottom w:val="single" w:sz="4" w:space="0" w:color="36B3FB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36B3FB" w:themeColor="accent2" w:themeTint="97" w:themeShade="95"/>
      </w:rPr>
      <w:tblPr/>
      <w:tcPr>
        <w:tcBorders>
          <w:bottom w:val="single" w:sz="4" w:space="0" w:color="0369A3" w:themeColor="accent2"/>
        </w:tcBorders>
      </w:tcPr>
    </w:tblStylePr>
    <w:tblStylePr w:type="lastRow">
      <w:rPr>
        <w:b/>
        <w:color w:val="36B3FB" w:themeColor="accent2" w:themeTint="97" w:themeShade="95"/>
      </w:rPr>
      <w:tblPr/>
      <w:tcPr>
        <w:tcBorders>
          <w:top w:val="single" w:sz="4" w:space="0" w:color="0369A3" w:themeColor="accent2"/>
        </w:tcBorders>
      </w:tcPr>
    </w:tblStylePr>
    <w:tblStylePr w:type="firstCol">
      <w:rPr>
        <w:b/>
        <w:color w:val="36B3FB" w:themeColor="accent2" w:themeTint="97" w:themeShade="95"/>
      </w:rPr>
    </w:tblStylePr>
    <w:tblStylePr w:type="lastCol">
      <w:rPr>
        <w:b/>
        <w:color w:val="36B3FB" w:themeColor="accent2" w:themeTint="97" w:themeShade="95"/>
      </w:rPr>
    </w:tblStylePr>
    <w:tblStylePr w:type="band1Vert">
      <w:tblPr/>
      <w:tcPr>
        <w:shd w:val="clear" w:color="FFFFFF" w:fill="A9DEFD" w:themeFill="accent2" w:themeFillTint="40"/>
      </w:tcPr>
    </w:tblStylePr>
    <w:tblStylePr w:type="band1Horz">
      <w:rPr>
        <w:color w:val="36B3FB" w:themeColor="accent2" w:themeTint="97" w:themeShade="95"/>
        <w:sz w:val="22"/>
      </w:rPr>
      <w:tblPr/>
      <w:tcPr>
        <w:shd w:val="clear" w:color="FFFFFF" w:fill="A9DEFD" w:themeFill="accent2" w:themeFillTint="40"/>
      </w:tcPr>
    </w:tblStylePr>
    <w:tblStylePr w:type="band2Horz">
      <w:rPr>
        <w:color w:val="36B3FB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Borders>
        <w:top w:val="single" w:sz="4" w:space="0" w:color="FB7E35" w:themeColor="accent3" w:themeTint="98"/>
        <w:bottom w:val="single" w:sz="4" w:space="0" w:color="FB7E35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B7E35" w:themeColor="accent3" w:themeTint="98" w:themeShade="95"/>
      </w:rPr>
      <w:tblPr/>
      <w:tcPr>
        <w:tcBorders>
          <w:bottom w:val="single" w:sz="4" w:space="0" w:color="A33E03" w:themeColor="accent3"/>
        </w:tcBorders>
      </w:tcPr>
    </w:tblStylePr>
    <w:tblStylePr w:type="lastRow">
      <w:rPr>
        <w:b/>
        <w:color w:val="FB7E35" w:themeColor="accent3" w:themeTint="98" w:themeShade="95"/>
      </w:rPr>
      <w:tblPr/>
      <w:tcPr>
        <w:tcBorders>
          <w:top w:val="single" w:sz="4" w:space="0" w:color="A33E03" w:themeColor="accent3"/>
        </w:tcBorders>
      </w:tcPr>
    </w:tblStylePr>
    <w:tblStylePr w:type="firstCol">
      <w:rPr>
        <w:b/>
        <w:color w:val="FB7E35" w:themeColor="accent3" w:themeTint="98" w:themeShade="95"/>
      </w:rPr>
    </w:tblStylePr>
    <w:tblStylePr w:type="lastCol">
      <w:rPr>
        <w:b/>
        <w:color w:val="FB7E35" w:themeColor="accent3" w:themeTint="98" w:themeShade="95"/>
      </w:rPr>
    </w:tblStylePr>
    <w:tblStylePr w:type="band1Vert">
      <w:tblPr/>
      <w:tcPr>
        <w:shd w:val="clear" w:color="FFFFFF" w:fill="FDC8A9" w:themeFill="accent3" w:themeFillTint="40"/>
      </w:tcPr>
    </w:tblStylePr>
    <w:tblStylePr w:type="band1Horz">
      <w:rPr>
        <w:color w:val="FB7E35" w:themeColor="accent3" w:themeTint="98" w:themeShade="95"/>
        <w:sz w:val="22"/>
      </w:rPr>
      <w:tblPr/>
      <w:tcPr>
        <w:shd w:val="clear" w:color="FFFFFF" w:fill="FDC8A9" w:themeFill="accent3" w:themeFillTint="40"/>
      </w:tcPr>
    </w:tblStylePr>
    <w:tblStylePr w:type="band2Horz">
      <w:rPr>
        <w:color w:val="FB7E35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Borders>
        <w:top w:val="single" w:sz="4" w:space="0" w:color="E032FB" w:themeColor="accent4" w:themeTint="9A"/>
        <w:bottom w:val="single" w:sz="4" w:space="0" w:color="E032FB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E032FB" w:themeColor="accent4" w:themeTint="9A" w:themeShade="95"/>
      </w:rPr>
      <w:tblPr/>
      <w:tcPr>
        <w:tcBorders>
          <w:bottom w:val="single" w:sz="4" w:space="0" w:color="8E03A3" w:themeColor="accent4"/>
        </w:tcBorders>
      </w:tcPr>
    </w:tblStylePr>
    <w:tblStylePr w:type="lastRow">
      <w:rPr>
        <w:b/>
        <w:color w:val="E032FB" w:themeColor="accent4" w:themeTint="9A" w:themeShade="95"/>
      </w:rPr>
      <w:tblPr/>
      <w:tcPr>
        <w:tcBorders>
          <w:top w:val="single" w:sz="4" w:space="0" w:color="8E03A3" w:themeColor="accent4"/>
        </w:tcBorders>
      </w:tcPr>
    </w:tblStylePr>
    <w:tblStylePr w:type="firstCol">
      <w:rPr>
        <w:b/>
        <w:color w:val="E032FB" w:themeColor="accent4" w:themeTint="9A" w:themeShade="95"/>
      </w:rPr>
    </w:tblStylePr>
    <w:tblStylePr w:type="lastCol">
      <w:rPr>
        <w:b/>
        <w:color w:val="E032FB" w:themeColor="accent4" w:themeTint="9A" w:themeShade="95"/>
      </w:rPr>
    </w:tblStylePr>
    <w:tblStylePr w:type="band1Vert">
      <w:tblPr/>
      <w:tcPr>
        <w:shd w:val="clear" w:color="FFFFFF" w:fill="F2A9FD" w:themeFill="accent4" w:themeFillTint="40"/>
      </w:tcPr>
    </w:tblStylePr>
    <w:tblStylePr w:type="band1Horz">
      <w:rPr>
        <w:color w:val="E032FB" w:themeColor="accent4" w:themeTint="9A" w:themeShade="95"/>
        <w:sz w:val="22"/>
      </w:rPr>
      <w:tblPr/>
      <w:tcPr>
        <w:shd w:val="clear" w:color="FFFFFF" w:fill="F2A9FD" w:themeFill="accent4" w:themeFillTint="40"/>
      </w:tcPr>
    </w:tblStylePr>
    <w:tblStylePr w:type="band2Horz">
      <w:rPr>
        <w:color w:val="E032FB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Borders>
        <w:top w:val="single" w:sz="4" w:space="0" w:color="FFD444" w:themeColor="accent5" w:themeTint="9A"/>
        <w:bottom w:val="single" w:sz="4" w:space="0" w:color="FFD444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444" w:themeColor="accent5" w:themeTint="9A" w:themeShade="95"/>
      </w:rPr>
      <w:tblPr/>
      <w:tcPr>
        <w:tcBorders>
          <w:bottom w:val="single" w:sz="4" w:space="0" w:color="C99C00" w:themeColor="accent5"/>
        </w:tcBorders>
      </w:tcPr>
    </w:tblStylePr>
    <w:tblStylePr w:type="lastRow">
      <w:rPr>
        <w:b/>
        <w:color w:val="FFD444" w:themeColor="accent5" w:themeTint="9A" w:themeShade="95"/>
      </w:rPr>
      <w:tblPr/>
      <w:tcPr>
        <w:tcBorders>
          <w:top w:val="single" w:sz="4" w:space="0" w:color="C99C00" w:themeColor="accent5"/>
        </w:tcBorders>
      </w:tcPr>
    </w:tblStylePr>
    <w:tblStylePr w:type="firstCol">
      <w:rPr>
        <w:b/>
        <w:color w:val="FFD444" w:themeColor="accent5" w:themeTint="9A" w:themeShade="95"/>
      </w:rPr>
    </w:tblStylePr>
    <w:tblStylePr w:type="lastCol">
      <w:rPr>
        <w:b/>
        <w:color w:val="FFD444" w:themeColor="accent5" w:themeTint="9A" w:themeShade="95"/>
      </w:rPr>
    </w:tblStylePr>
    <w:tblStylePr w:type="band1Vert">
      <w:tblPr/>
      <w:tcPr>
        <w:shd w:val="clear" w:color="FFFFFF" w:fill="FFEDB1" w:themeFill="accent5" w:themeFillTint="40"/>
      </w:tcPr>
    </w:tblStylePr>
    <w:tblStylePr w:type="band1Horz">
      <w:rPr>
        <w:color w:val="FFD444" w:themeColor="accent5" w:themeTint="9A" w:themeShade="95"/>
        <w:sz w:val="22"/>
      </w:rPr>
      <w:tblPr/>
      <w:tcPr>
        <w:shd w:val="clear" w:color="FFFFFF" w:fill="FFEDB1" w:themeFill="accent5" w:themeFillTint="40"/>
      </w:tcPr>
    </w:tblStylePr>
    <w:tblStylePr w:type="band2Horz">
      <w:rPr>
        <w:color w:val="FFD444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Borders>
        <w:top w:val="single" w:sz="4" w:space="0" w:color="E9706E" w:themeColor="accent6" w:themeTint="98"/>
        <w:bottom w:val="single" w:sz="4" w:space="0" w:color="E9706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E9706E" w:themeColor="accent6" w:themeTint="98" w:themeShade="95"/>
      </w:rPr>
      <w:tblPr/>
      <w:tcPr>
        <w:tcBorders>
          <w:bottom w:val="single" w:sz="4" w:space="0" w:color="C9211E" w:themeColor="accent6"/>
        </w:tcBorders>
      </w:tcPr>
    </w:tblStylePr>
    <w:tblStylePr w:type="lastRow">
      <w:rPr>
        <w:b/>
        <w:color w:val="E9706E" w:themeColor="accent6" w:themeTint="98" w:themeShade="95"/>
      </w:rPr>
      <w:tblPr/>
      <w:tcPr>
        <w:tcBorders>
          <w:top w:val="single" w:sz="4" w:space="0" w:color="C9211E" w:themeColor="accent6"/>
        </w:tcBorders>
      </w:tcPr>
    </w:tblStylePr>
    <w:tblStylePr w:type="firstCol">
      <w:rPr>
        <w:b/>
        <w:color w:val="E9706E" w:themeColor="accent6" w:themeTint="98" w:themeShade="95"/>
      </w:rPr>
    </w:tblStylePr>
    <w:tblStylePr w:type="lastCol">
      <w:rPr>
        <w:b/>
        <w:color w:val="E9706E" w:themeColor="accent6" w:themeTint="98" w:themeShade="95"/>
      </w:rPr>
    </w:tblStylePr>
    <w:tblStylePr w:type="band1Vert">
      <w:tblPr/>
      <w:tcPr>
        <w:shd w:val="clear" w:color="FFFFFF" w:fill="F6C2C1" w:themeFill="accent6" w:themeFillTint="40"/>
      </w:tcPr>
    </w:tblStylePr>
    <w:tblStylePr w:type="band1Horz">
      <w:rPr>
        <w:color w:val="E9706E" w:themeColor="accent6" w:themeTint="98" w:themeShade="95"/>
        <w:sz w:val="22"/>
      </w:rPr>
      <w:tblPr/>
      <w:tcPr>
        <w:shd w:val="clear" w:color="FFFFFF" w:fill="F6C2C1" w:themeFill="accent6" w:themeFillTint="40"/>
      </w:tcPr>
    </w:tblStylePr>
    <w:tblStylePr w:type="band2Horz">
      <w:rPr>
        <w:color w:val="E9706E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Borders>
        <w:right w:val="single" w:sz="4" w:space="0" w:color="18A303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0D5E0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18A303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0D5E01" w:themeColor="accent1" w:themeShade="95"/>
        <w:sz w:val="22"/>
      </w:rPr>
      <w:tblPr/>
      <w:tcPr>
        <w:tcBorders>
          <w:top w:val="single" w:sz="4" w:space="0" w:color="18A303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0D5E0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18A303" w:themeColor="accent1"/>
        </w:tcBorders>
        <w:shd w:val="clear" w:color="FFFFFF" w:fill="auto"/>
      </w:tcPr>
    </w:tblStylePr>
    <w:tblStylePr w:type="lastCol">
      <w:rPr>
        <w:i/>
        <w:color w:val="0D5E01" w:themeColor="accent1" w:themeShade="95"/>
        <w:sz w:val="22"/>
      </w:rPr>
      <w:tblPr/>
      <w:tcPr>
        <w:tcBorders>
          <w:top w:val="none" w:sz="4" w:space="0" w:color="000000"/>
          <w:left w:val="single" w:sz="4" w:space="0" w:color="18A303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B4FDA9" w:themeFill="accent1" w:themeFillTint="40"/>
      </w:tcPr>
    </w:tblStylePr>
    <w:tblStylePr w:type="band1Horz">
      <w:rPr>
        <w:color w:val="0D5E01" w:themeColor="accent1" w:themeShade="95"/>
        <w:sz w:val="22"/>
      </w:rPr>
      <w:tblPr/>
      <w:tcPr>
        <w:shd w:val="clear" w:color="FFFFFF" w:fill="B4FDA9" w:themeFill="accent1" w:themeFillTint="40"/>
      </w:tcPr>
    </w:tblStylePr>
    <w:tblStylePr w:type="band2Horz">
      <w:rPr>
        <w:color w:val="0D5E0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Borders>
        <w:right w:val="single" w:sz="4" w:space="0" w:color="36B3FB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36B3FB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369A3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36B3FB" w:themeColor="accent2" w:themeTint="97" w:themeShade="95"/>
        <w:sz w:val="22"/>
      </w:rPr>
      <w:tblPr/>
      <w:tcPr>
        <w:tcBorders>
          <w:top w:val="single" w:sz="4" w:space="0" w:color="0369A3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36B3FB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369A3" w:themeColor="accent2"/>
        </w:tcBorders>
        <w:shd w:val="clear" w:color="FFFFFF" w:fill="auto"/>
      </w:tcPr>
    </w:tblStylePr>
    <w:tblStylePr w:type="lastCol">
      <w:rPr>
        <w:i/>
        <w:color w:val="36B3FB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0369A3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A9DEFD" w:themeFill="accent2" w:themeFillTint="40"/>
      </w:tcPr>
    </w:tblStylePr>
    <w:tblStylePr w:type="band1Horz">
      <w:rPr>
        <w:color w:val="36B3FB" w:themeColor="accent2" w:themeTint="97" w:themeShade="95"/>
        <w:sz w:val="22"/>
      </w:rPr>
      <w:tblPr/>
      <w:tcPr>
        <w:shd w:val="clear" w:color="FFFFFF" w:fill="A9DEFD" w:themeFill="accent2" w:themeFillTint="40"/>
      </w:tcPr>
    </w:tblStylePr>
    <w:tblStylePr w:type="band2Horz">
      <w:rPr>
        <w:color w:val="36B3FB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Borders>
        <w:right w:val="single" w:sz="4" w:space="0" w:color="FB7E35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B7E35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33E03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B7E35" w:themeColor="accent3" w:themeTint="98" w:themeShade="95"/>
        <w:sz w:val="22"/>
      </w:rPr>
      <w:tblPr/>
      <w:tcPr>
        <w:tcBorders>
          <w:top w:val="single" w:sz="4" w:space="0" w:color="A33E03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B7E35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33E03" w:themeColor="accent3"/>
        </w:tcBorders>
        <w:shd w:val="clear" w:color="FFFFFF" w:fill="auto"/>
      </w:tcPr>
    </w:tblStylePr>
    <w:tblStylePr w:type="lastCol">
      <w:rPr>
        <w:i/>
        <w:color w:val="FB7E35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A33E03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DC8A9" w:themeFill="accent3" w:themeFillTint="40"/>
      </w:tcPr>
    </w:tblStylePr>
    <w:tblStylePr w:type="band1Horz">
      <w:rPr>
        <w:color w:val="FB7E35" w:themeColor="accent3" w:themeTint="98" w:themeShade="95"/>
        <w:sz w:val="22"/>
      </w:rPr>
      <w:tblPr/>
      <w:tcPr>
        <w:shd w:val="clear" w:color="FFFFFF" w:fill="FDC8A9" w:themeFill="accent3" w:themeFillTint="40"/>
      </w:tcPr>
    </w:tblStylePr>
    <w:tblStylePr w:type="band2Horz">
      <w:rPr>
        <w:color w:val="FB7E35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Borders>
        <w:right w:val="single" w:sz="4" w:space="0" w:color="E032FB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E032FB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E03A3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E032FB" w:themeColor="accent4" w:themeTint="9A" w:themeShade="95"/>
        <w:sz w:val="22"/>
      </w:rPr>
      <w:tblPr/>
      <w:tcPr>
        <w:tcBorders>
          <w:top w:val="single" w:sz="4" w:space="0" w:color="8E03A3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E032FB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E03A3" w:themeColor="accent4"/>
        </w:tcBorders>
        <w:shd w:val="clear" w:color="FFFFFF" w:fill="auto"/>
      </w:tcPr>
    </w:tblStylePr>
    <w:tblStylePr w:type="lastCol">
      <w:rPr>
        <w:i/>
        <w:color w:val="E032FB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E03A3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2A9FD" w:themeFill="accent4" w:themeFillTint="40"/>
      </w:tcPr>
    </w:tblStylePr>
    <w:tblStylePr w:type="band1Horz">
      <w:rPr>
        <w:color w:val="E032FB" w:themeColor="accent4" w:themeTint="9A" w:themeShade="95"/>
        <w:sz w:val="22"/>
      </w:rPr>
      <w:tblPr/>
      <w:tcPr>
        <w:shd w:val="clear" w:color="FFFFFF" w:fill="F2A9FD" w:themeFill="accent4" w:themeFillTint="40"/>
      </w:tcPr>
    </w:tblStylePr>
    <w:tblStylePr w:type="band2Horz">
      <w:rPr>
        <w:color w:val="E032FB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Borders>
        <w:right w:val="single" w:sz="4" w:space="0" w:color="FFD444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FD444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9C00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FD444" w:themeColor="accent5" w:themeTint="9A" w:themeShade="95"/>
        <w:sz w:val="22"/>
      </w:rPr>
      <w:tblPr/>
      <w:tcPr>
        <w:tcBorders>
          <w:top w:val="single" w:sz="4" w:space="0" w:color="C99C00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444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9C00" w:themeColor="accent5"/>
        </w:tcBorders>
        <w:shd w:val="clear" w:color="FFFFFF" w:fill="auto"/>
      </w:tcPr>
    </w:tblStylePr>
    <w:tblStylePr w:type="lastCol">
      <w:rPr>
        <w:i/>
        <w:color w:val="FFD444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C99C00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FEDB1" w:themeFill="accent5" w:themeFillTint="40"/>
      </w:tcPr>
    </w:tblStylePr>
    <w:tblStylePr w:type="band1Horz">
      <w:rPr>
        <w:color w:val="FFD444" w:themeColor="accent5" w:themeTint="9A" w:themeShade="95"/>
        <w:sz w:val="22"/>
      </w:rPr>
      <w:tblPr/>
      <w:tcPr>
        <w:shd w:val="clear" w:color="FFFFFF" w:fill="FFEDB1" w:themeFill="accent5" w:themeFillTint="40"/>
      </w:tcPr>
    </w:tblStylePr>
    <w:tblStylePr w:type="band2Horz">
      <w:rPr>
        <w:color w:val="FFD444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Borders>
        <w:right w:val="single" w:sz="4" w:space="0" w:color="E9706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E9706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211E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E9706E" w:themeColor="accent6" w:themeTint="98" w:themeShade="95"/>
        <w:sz w:val="22"/>
      </w:rPr>
      <w:tblPr/>
      <w:tcPr>
        <w:tcBorders>
          <w:top w:val="single" w:sz="4" w:space="0" w:color="C9211E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E9706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211E" w:themeColor="accent6"/>
        </w:tcBorders>
        <w:shd w:val="clear" w:color="FFFFFF" w:fill="auto"/>
      </w:tcPr>
    </w:tblStylePr>
    <w:tblStylePr w:type="lastCol">
      <w:rPr>
        <w:i/>
        <w:color w:val="E9706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C9211E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6C2C1" w:themeFill="accent6" w:themeFillTint="40"/>
      </w:tcPr>
    </w:tblStylePr>
    <w:tblStylePr w:type="band1Horz">
      <w:rPr>
        <w:color w:val="E9706E" w:themeColor="accent6" w:themeTint="98" w:themeShade="95"/>
        <w:sz w:val="22"/>
      </w:rPr>
      <w:tblPr/>
      <w:tcPr>
        <w:shd w:val="clear" w:color="FFFFFF" w:fill="F6C2C1" w:themeFill="accent6" w:themeFillTint="40"/>
      </w:tcPr>
    </w:tblStylePr>
    <w:tblStylePr w:type="band2Horz">
      <w:rPr>
        <w:color w:val="E9706E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1BBE03" w:themeFill="accent1" w:themeFillTint="EA"/>
      </w:tcPr>
    </w:tblStylePr>
    <w:tblStylePr w:type="lastRow">
      <w:rPr>
        <w:sz w:val="22"/>
      </w:rPr>
      <w:tblPr/>
      <w:tcPr>
        <w:shd w:val="clear" w:color="FFFFFF" w:fill="1BBE03" w:themeFill="accent1" w:themeFillTint="EA"/>
      </w:tcPr>
    </w:tblStylePr>
    <w:tblStylePr w:type="firstCol">
      <w:rPr>
        <w:sz w:val="22"/>
      </w:rPr>
      <w:tblPr/>
      <w:tcPr>
        <w:shd w:val="clear" w:color="FFFFFF" w:fill="1BBE03" w:themeFill="accent1" w:themeFillTint="EA"/>
      </w:tcPr>
    </w:tblStylePr>
    <w:tblStylePr w:type="lastCol">
      <w:rPr>
        <w:sz w:val="22"/>
      </w:rPr>
      <w:tblPr/>
      <w:tcPr>
        <w:shd w:val="clear" w:color="FFFFFF" w:fill="1BBE03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A2FD94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A2FD94" w:themeFill="accent1" w:themeFillTint="50"/>
      </w:tcPr>
    </w:tblStylePr>
  </w:style>
  <w:style w:type="table" w:customStyle="1" w:styleId="Lined-Accent2">
    <w:name w:val="Lined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36B3FB" w:themeFill="accent2" w:themeFillTint="97"/>
      </w:tcPr>
    </w:tblStylePr>
    <w:tblStylePr w:type="lastRow">
      <w:rPr>
        <w:sz w:val="22"/>
      </w:rPr>
      <w:tblPr/>
      <w:tcPr>
        <w:shd w:val="clear" w:color="FFFFFF" w:fill="36B3FB" w:themeFill="accent2" w:themeFillTint="97"/>
      </w:tcPr>
    </w:tblStylePr>
    <w:tblStylePr w:type="firstCol">
      <w:rPr>
        <w:sz w:val="22"/>
      </w:rPr>
      <w:tblPr/>
      <w:tcPr>
        <w:shd w:val="clear" w:color="FFFFFF" w:fill="36B3FB" w:themeFill="accent2" w:themeFillTint="97"/>
      </w:tcPr>
    </w:tblStylePr>
    <w:tblStylePr w:type="lastCol">
      <w:rPr>
        <w:sz w:val="22"/>
      </w:rPr>
      <w:tblPr/>
      <w:tcPr>
        <w:shd w:val="clear" w:color="FFFFFF" w:fill="36B3FB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BCE6FD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BCE6FD" w:themeFill="accent2" w:themeFillTint="32"/>
      </w:tcPr>
    </w:tblStylePr>
  </w:style>
  <w:style w:type="table" w:customStyle="1" w:styleId="Lined-Accent3">
    <w:name w:val="Lined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A43E03" w:themeFill="accent3" w:themeFillTint="FE"/>
      </w:tcPr>
    </w:tblStylePr>
    <w:tblStylePr w:type="lastRow">
      <w:rPr>
        <w:sz w:val="22"/>
      </w:rPr>
      <w:tblPr/>
      <w:tcPr>
        <w:shd w:val="clear" w:color="FFFFFF" w:fill="A43E03" w:themeFill="accent3" w:themeFillTint="FE"/>
      </w:tcPr>
    </w:tblStylePr>
    <w:tblStylePr w:type="firstCol">
      <w:rPr>
        <w:sz w:val="22"/>
      </w:rPr>
      <w:tblPr/>
      <w:tcPr>
        <w:shd w:val="clear" w:color="FFFFFF" w:fill="A43E03" w:themeFill="accent3" w:themeFillTint="FE"/>
      </w:tcPr>
    </w:tblStylePr>
    <w:tblStylePr w:type="lastCol">
      <w:rPr>
        <w:sz w:val="22"/>
      </w:rPr>
      <w:tblPr/>
      <w:tcPr>
        <w:shd w:val="clear" w:color="FFFFFF" w:fill="A43E03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DD2B9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DD2B9" w:themeFill="accent3" w:themeFillTint="34"/>
      </w:tcPr>
    </w:tblStylePr>
  </w:style>
  <w:style w:type="table" w:customStyle="1" w:styleId="Lined-Accent4">
    <w:name w:val="Lined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E032FB" w:themeFill="accent4" w:themeFillTint="9A"/>
      </w:tcPr>
    </w:tblStylePr>
    <w:tblStylePr w:type="lastRow">
      <w:rPr>
        <w:sz w:val="22"/>
      </w:rPr>
      <w:tblPr/>
      <w:tcPr>
        <w:shd w:val="clear" w:color="FFFFFF" w:fill="E032FB" w:themeFill="accent4" w:themeFillTint="9A"/>
      </w:tcPr>
    </w:tblStylePr>
    <w:tblStylePr w:type="firstCol">
      <w:rPr>
        <w:sz w:val="22"/>
      </w:rPr>
      <w:tblPr/>
      <w:tcPr>
        <w:shd w:val="clear" w:color="FFFFFF" w:fill="E032FB" w:themeFill="accent4" w:themeFillTint="9A"/>
      </w:tcPr>
    </w:tblStylePr>
    <w:tblStylePr w:type="lastCol">
      <w:rPr>
        <w:sz w:val="22"/>
      </w:rPr>
      <w:tblPr/>
      <w:tcPr>
        <w:shd w:val="clear" w:color="FFFFFF" w:fill="E032FB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4B9FD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4B9FD" w:themeFill="accent4" w:themeFillTint="34"/>
      </w:tcPr>
    </w:tblStylePr>
  </w:style>
  <w:style w:type="table" w:customStyle="1" w:styleId="Lined-Accent5">
    <w:name w:val="Lined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C99C00" w:themeFill="accent5"/>
      </w:tcPr>
    </w:tblStylePr>
    <w:tblStylePr w:type="lastRow">
      <w:rPr>
        <w:sz w:val="22"/>
      </w:rPr>
      <w:tblPr/>
      <w:tcPr>
        <w:shd w:val="clear" w:color="FFFFFF" w:fill="C99C00" w:themeFill="accent5"/>
      </w:tcPr>
    </w:tblStylePr>
    <w:tblStylePr w:type="firstCol">
      <w:rPr>
        <w:sz w:val="22"/>
      </w:rPr>
      <w:tblPr/>
      <w:tcPr>
        <w:shd w:val="clear" w:color="FFFFFF" w:fill="C99C00" w:themeFill="accent5"/>
      </w:tcPr>
    </w:tblStylePr>
    <w:tblStylePr w:type="lastCol">
      <w:rPr>
        <w:sz w:val="22"/>
      </w:rPr>
      <w:tblPr/>
      <w:tcPr>
        <w:shd w:val="clear" w:color="FFFFFF" w:fill="C99C00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FF0BF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FF0BF" w:themeFill="accent5" w:themeFillTint="34"/>
      </w:tcPr>
    </w:tblStylePr>
  </w:style>
  <w:style w:type="table" w:customStyle="1" w:styleId="Lined-Accent6">
    <w:name w:val="Lined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C9211E" w:themeFill="accent6"/>
      </w:tcPr>
    </w:tblStylePr>
    <w:tblStylePr w:type="lastRow">
      <w:rPr>
        <w:sz w:val="22"/>
      </w:rPr>
      <w:tblPr/>
      <w:tcPr>
        <w:shd w:val="clear" w:color="FFFFFF" w:fill="C9211E" w:themeFill="accent6"/>
      </w:tcPr>
    </w:tblStylePr>
    <w:tblStylePr w:type="firstCol">
      <w:rPr>
        <w:sz w:val="22"/>
      </w:rPr>
      <w:tblPr/>
      <w:tcPr>
        <w:shd w:val="clear" w:color="FFFFFF" w:fill="C9211E" w:themeFill="accent6"/>
      </w:tcPr>
    </w:tblStylePr>
    <w:tblStylePr w:type="lastCol">
      <w:rPr>
        <w:sz w:val="22"/>
      </w:rPr>
      <w:tblPr/>
      <w:tcPr>
        <w:shd w:val="clear" w:color="FFFFFF" w:fill="C9211E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7CDCD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7CDCD" w:themeFill="accent6" w:themeFillTint="34"/>
      </w:tcPr>
    </w:tblStylePr>
  </w:style>
  <w:style w:type="table" w:customStyle="1" w:styleId="BorderedLined-Accent">
    <w:name w:val="Bordered &amp; Lined - Accent"/>
    <w:uiPriority w:val="99"/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tblPr>
      <w:tblStyleRowBandSize w:val="1"/>
      <w:tblStyleColBandSize w:val="1"/>
      <w:tblBorders>
        <w:top w:val="single" w:sz="4" w:space="0" w:color="18A303" w:themeColor="accent1"/>
        <w:left w:val="single" w:sz="4" w:space="0" w:color="18A303" w:themeColor="accent1"/>
        <w:bottom w:val="single" w:sz="4" w:space="0" w:color="18A303" w:themeColor="accent1"/>
        <w:right w:val="single" w:sz="4" w:space="0" w:color="18A303" w:themeColor="accent1"/>
        <w:insideH w:val="single" w:sz="4" w:space="0" w:color="18A303" w:themeColor="accent1"/>
        <w:insideV w:val="single" w:sz="4" w:space="0" w:color="18A303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1BBE03" w:themeFill="accent1" w:themeFillTint="EA"/>
      </w:tcPr>
    </w:tblStylePr>
    <w:tblStylePr w:type="lastRow">
      <w:rPr>
        <w:sz w:val="22"/>
      </w:rPr>
      <w:tblPr/>
      <w:tcPr>
        <w:shd w:val="clear" w:color="FFFFFF" w:fill="1BBE03" w:themeFill="accent1" w:themeFillTint="EA"/>
      </w:tcPr>
    </w:tblStylePr>
    <w:tblStylePr w:type="firstCol">
      <w:rPr>
        <w:sz w:val="22"/>
      </w:rPr>
      <w:tblPr/>
      <w:tcPr>
        <w:shd w:val="clear" w:color="FFFFFF" w:fill="1BBE03" w:themeFill="accent1" w:themeFillTint="EA"/>
      </w:tcPr>
    </w:tblStylePr>
    <w:tblStylePr w:type="lastCol">
      <w:rPr>
        <w:sz w:val="22"/>
      </w:rPr>
      <w:tblPr/>
      <w:tcPr>
        <w:shd w:val="clear" w:color="FFFFFF" w:fill="1BBE03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A2FD94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A2FD94" w:themeFill="accent1" w:themeFillTint="50"/>
      </w:tcPr>
    </w:tblStylePr>
  </w:style>
  <w:style w:type="table" w:customStyle="1" w:styleId="BorderedLined-Accent2">
    <w:name w:val="Bordered &amp; Lined - Accent 2"/>
    <w:uiPriority w:val="99"/>
    <w:tblPr>
      <w:tblStyleRowBandSize w:val="1"/>
      <w:tblStyleColBandSize w:val="1"/>
      <w:tblBorders>
        <w:top w:val="single" w:sz="4" w:space="0" w:color="0369A3" w:themeColor="accent2"/>
        <w:left w:val="single" w:sz="4" w:space="0" w:color="0369A3" w:themeColor="accent2"/>
        <w:bottom w:val="single" w:sz="4" w:space="0" w:color="0369A3" w:themeColor="accent2"/>
        <w:right w:val="single" w:sz="4" w:space="0" w:color="0369A3" w:themeColor="accent2"/>
        <w:insideH w:val="single" w:sz="4" w:space="0" w:color="0369A3" w:themeColor="accent2"/>
        <w:insideV w:val="single" w:sz="4" w:space="0" w:color="0369A3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36B3FB" w:themeFill="accent2" w:themeFillTint="97"/>
      </w:tcPr>
    </w:tblStylePr>
    <w:tblStylePr w:type="lastRow">
      <w:rPr>
        <w:sz w:val="22"/>
      </w:rPr>
      <w:tblPr/>
      <w:tcPr>
        <w:shd w:val="clear" w:color="FFFFFF" w:fill="36B3FB" w:themeFill="accent2" w:themeFillTint="97"/>
      </w:tcPr>
    </w:tblStylePr>
    <w:tblStylePr w:type="firstCol">
      <w:rPr>
        <w:sz w:val="22"/>
      </w:rPr>
      <w:tblPr/>
      <w:tcPr>
        <w:shd w:val="clear" w:color="FFFFFF" w:fill="36B3FB" w:themeFill="accent2" w:themeFillTint="97"/>
      </w:tcPr>
    </w:tblStylePr>
    <w:tblStylePr w:type="lastCol">
      <w:rPr>
        <w:sz w:val="22"/>
      </w:rPr>
      <w:tblPr/>
      <w:tcPr>
        <w:shd w:val="clear" w:color="FFFFFF" w:fill="36B3FB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BCE6FD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BCE6FD" w:themeFill="accent2" w:themeFillTint="32"/>
      </w:tcPr>
    </w:tblStylePr>
  </w:style>
  <w:style w:type="table" w:customStyle="1" w:styleId="BorderedLined-Accent3">
    <w:name w:val="Bordered &amp; Lined - Accent 3"/>
    <w:uiPriority w:val="99"/>
    <w:tblPr>
      <w:tblStyleRowBandSize w:val="1"/>
      <w:tblStyleColBandSize w:val="1"/>
      <w:tblBorders>
        <w:top w:val="single" w:sz="4" w:space="0" w:color="A33E03" w:themeColor="accent3"/>
        <w:left w:val="single" w:sz="4" w:space="0" w:color="A33E03" w:themeColor="accent3"/>
        <w:bottom w:val="single" w:sz="4" w:space="0" w:color="A33E03" w:themeColor="accent3"/>
        <w:right w:val="single" w:sz="4" w:space="0" w:color="A33E03" w:themeColor="accent3"/>
        <w:insideH w:val="single" w:sz="4" w:space="0" w:color="A33E03" w:themeColor="accent3"/>
        <w:insideV w:val="single" w:sz="4" w:space="0" w:color="A33E03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A43E03" w:themeFill="accent3" w:themeFillTint="FE"/>
      </w:tcPr>
    </w:tblStylePr>
    <w:tblStylePr w:type="lastRow">
      <w:rPr>
        <w:sz w:val="22"/>
      </w:rPr>
      <w:tblPr/>
      <w:tcPr>
        <w:shd w:val="clear" w:color="FFFFFF" w:fill="A43E03" w:themeFill="accent3" w:themeFillTint="FE"/>
      </w:tcPr>
    </w:tblStylePr>
    <w:tblStylePr w:type="firstCol">
      <w:rPr>
        <w:sz w:val="22"/>
      </w:rPr>
      <w:tblPr/>
      <w:tcPr>
        <w:shd w:val="clear" w:color="FFFFFF" w:fill="A43E03" w:themeFill="accent3" w:themeFillTint="FE"/>
      </w:tcPr>
    </w:tblStylePr>
    <w:tblStylePr w:type="lastCol">
      <w:rPr>
        <w:sz w:val="22"/>
      </w:rPr>
      <w:tblPr/>
      <w:tcPr>
        <w:shd w:val="clear" w:color="FFFFFF" w:fill="A43E03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DD2B9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DD2B9" w:themeFill="accent3" w:themeFillTint="34"/>
      </w:tcPr>
    </w:tblStylePr>
  </w:style>
  <w:style w:type="table" w:customStyle="1" w:styleId="BorderedLined-Accent4">
    <w:name w:val="Bordered &amp; Lined - Accent 4"/>
    <w:uiPriority w:val="99"/>
    <w:tblPr>
      <w:tblStyleRowBandSize w:val="1"/>
      <w:tblStyleColBandSize w:val="1"/>
      <w:tblBorders>
        <w:top w:val="single" w:sz="4" w:space="0" w:color="8E03A3" w:themeColor="accent4"/>
        <w:left w:val="single" w:sz="4" w:space="0" w:color="8E03A3" w:themeColor="accent4"/>
        <w:bottom w:val="single" w:sz="4" w:space="0" w:color="8E03A3" w:themeColor="accent4"/>
        <w:right w:val="single" w:sz="4" w:space="0" w:color="8E03A3" w:themeColor="accent4"/>
        <w:insideH w:val="single" w:sz="4" w:space="0" w:color="8E03A3" w:themeColor="accent4"/>
        <w:insideV w:val="single" w:sz="4" w:space="0" w:color="8E03A3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E032FB" w:themeFill="accent4" w:themeFillTint="9A"/>
      </w:tcPr>
    </w:tblStylePr>
    <w:tblStylePr w:type="lastRow">
      <w:rPr>
        <w:sz w:val="22"/>
      </w:rPr>
      <w:tblPr/>
      <w:tcPr>
        <w:shd w:val="clear" w:color="FFFFFF" w:fill="E032FB" w:themeFill="accent4" w:themeFillTint="9A"/>
      </w:tcPr>
    </w:tblStylePr>
    <w:tblStylePr w:type="firstCol">
      <w:rPr>
        <w:sz w:val="22"/>
      </w:rPr>
      <w:tblPr/>
      <w:tcPr>
        <w:shd w:val="clear" w:color="FFFFFF" w:fill="E032FB" w:themeFill="accent4" w:themeFillTint="9A"/>
      </w:tcPr>
    </w:tblStylePr>
    <w:tblStylePr w:type="lastCol">
      <w:rPr>
        <w:sz w:val="22"/>
      </w:rPr>
      <w:tblPr/>
      <w:tcPr>
        <w:shd w:val="clear" w:color="FFFFFF" w:fill="E032FB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4B9FD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4B9FD" w:themeFill="accent4" w:themeFillTint="34"/>
      </w:tcPr>
    </w:tblStylePr>
  </w:style>
  <w:style w:type="table" w:customStyle="1" w:styleId="BorderedLined-Accent5">
    <w:name w:val="Bordered &amp; Lined - Accent 5"/>
    <w:uiPriority w:val="99"/>
    <w:tblPr>
      <w:tblStyleRowBandSize w:val="1"/>
      <w:tblStyleColBandSize w:val="1"/>
      <w:tblBorders>
        <w:top w:val="single" w:sz="4" w:space="0" w:color="C99C00" w:themeColor="accent5"/>
        <w:left w:val="single" w:sz="4" w:space="0" w:color="C99C00" w:themeColor="accent5"/>
        <w:bottom w:val="single" w:sz="4" w:space="0" w:color="C99C00" w:themeColor="accent5"/>
        <w:right w:val="single" w:sz="4" w:space="0" w:color="C99C00" w:themeColor="accent5"/>
        <w:insideH w:val="single" w:sz="4" w:space="0" w:color="C99C00" w:themeColor="accent5"/>
        <w:insideV w:val="single" w:sz="4" w:space="0" w:color="C99C00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C99C00" w:themeFill="accent5"/>
      </w:tcPr>
    </w:tblStylePr>
    <w:tblStylePr w:type="lastRow">
      <w:rPr>
        <w:sz w:val="22"/>
      </w:rPr>
      <w:tblPr/>
      <w:tcPr>
        <w:shd w:val="clear" w:color="FFFFFF" w:fill="C99C00" w:themeFill="accent5"/>
      </w:tcPr>
    </w:tblStylePr>
    <w:tblStylePr w:type="firstCol">
      <w:rPr>
        <w:sz w:val="22"/>
      </w:rPr>
      <w:tblPr/>
      <w:tcPr>
        <w:shd w:val="clear" w:color="FFFFFF" w:fill="C99C00" w:themeFill="accent5"/>
      </w:tcPr>
    </w:tblStylePr>
    <w:tblStylePr w:type="lastCol">
      <w:rPr>
        <w:sz w:val="22"/>
      </w:rPr>
      <w:tblPr/>
      <w:tcPr>
        <w:shd w:val="clear" w:color="FFFFFF" w:fill="C99C00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FF0BF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FF0BF" w:themeFill="accent5" w:themeFillTint="34"/>
      </w:tcPr>
    </w:tblStylePr>
  </w:style>
  <w:style w:type="table" w:customStyle="1" w:styleId="BorderedLined-Accent6">
    <w:name w:val="Bordered &amp; Lined - Accent 6"/>
    <w:uiPriority w:val="99"/>
    <w:tblPr>
      <w:tblStyleRowBandSize w:val="1"/>
      <w:tblStyleColBandSize w:val="1"/>
      <w:tblBorders>
        <w:top w:val="single" w:sz="4" w:space="0" w:color="C9211E" w:themeColor="accent6"/>
        <w:left w:val="single" w:sz="4" w:space="0" w:color="C9211E" w:themeColor="accent6"/>
        <w:bottom w:val="single" w:sz="4" w:space="0" w:color="C9211E" w:themeColor="accent6"/>
        <w:right w:val="single" w:sz="4" w:space="0" w:color="C9211E" w:themeColor="accent6"/>
        <w:insideH w:val="single" w:sz="4" w:space="0" w:color="C9211E" w:themeColor="accent6"/>
        <w:insideV w:val="single" w:sz="4" w:space="0" w:color="C9211E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C9211E" w:themeFill="accent6"/>
      </w:tcPr>
    </w:tblStylePr>
    <w:tblStylePr w:type="lastRow">
      <w:rPr>
        <w:sz w:val="22"/>
      </w:rPr>
      <w:tblPr/>
      <w:tcPr>
        <w:shd w:val="clear" w:color="FFFFFF" w:fill="C9211E" w:themeFill="accent6"/>
      </w:tcPr>
    </w:tblStylePr>
    <w:tblStylePr w:type="firstCol">
      <w:rPr>
        <w:sz w:val="22"/>
      </w:rPr>
      <w:tblPr/>
      <w:tcPr>
        <w:shd w:val="clear" w:color="FFFFFF" w:fill="C9211E" w:themeFill="accent6"/>
      </w:tcPr>
    </w:tblStylePr>
    <w:tblStylePr w:type="lastCol">
      <w:rPr>
        <w:sz w:val="22"/>
      </w:rPr>
      <w:tblPr/>
      <w:tcPr>
        <w:shd w:val="clear" w:color="FFFFFF" w:fill="C9211E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7CDCD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7CDCD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Borders>
        <w:top w:val="single" w:sz="4" w:space="0" w:color="87FC76" w:themeColor="accent1" w:themeTint="67"/>
        <w:left w:val="single" w:sz="4" w:space="0" w:color="87FC76" w:themeColor="accent1" w:themeTint="67"/>
        <w:bottom w:val="single" w:sz="4" w:space="0" w:color="87FC76" w:themeColor="accent1" w:themeTint="67"/>
        <w:right w:val="single" w:sz="4" w:space="0" w:color="87FC76" w:themeColor="accent1" w:themeTint="67"/>
        <w:insideH w:val="single" w:sz="4" w:space="0" w:color="87FC76" w:themeColor="accent1" w:themeTint="67"/>
        <w:insideV w:val="single" w:sz="4" w:space="0" w:color="87FC76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18A303" w:themeColor="accent1"/>
        </w:tcBorders>
      </w:tcPr>
    </w:tblStylePr>
    <w:tblStylePr w:type="lastRow">
      <w:rPr>
        <w:sz w:val="22"/>
      </w:rPr>
      <w:tblPr/>
      <w:tcPr>
        <w:tcBorders>
          <w:top w:val="single" w:sz="12" w:space="0" w:color="18A303" w:themeColor="accen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18A303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18A303" w:themeColor="accent1"/>
          <w:left w:val="single" w:sz="4" w:space="0" w:color="18A303" w:themeColor="accent1"/>
          <w:bottom w:val="single" w:sz="4" w:space="0" w:color="18A303" w:themeColor="accent1"/>
          <w:right w:val="single" w:sz="4" w:space="0" w:color="18A303" w:themeColor="accent1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Borders>
        <w:top w:val="single" w:sz="4" w:space="0" w:color="76CBFC" w:themeColor="accent2" w:themeTint="67"/>
        <w:left w:val="single" w:sz="4" w:space="0" w:color="76CBFC" w:themeColor="accent2" w:themeTint="67"/>
        <w:bottom w:val="single" w:sz="4" w:space="0" w:color="76CBFC" w:themeColor="accent2" w:themeTint="67"/>
        <w:right w:val="single" w:sz="4" w:space="0" w:color="76CBFC" w:themeColor="accent2" w:themeTint="67"/>
        <w:insideH w:val="single" w:sz="4" w:space="0" w:color="76CBFC" w:themeColor="accent2" w:themeTint="67"/>
        <w:insideV w:val="single" w:sz="4" w:space="0" w:color="76CBFC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0369A3" w:themeColor="accent2"/>
        </w:tcBorders>
      </w:tcPr>
    </w:tblStylePr>
    <w:tblStylePr w:type="lastRow">
      <w:rPr>
        <w:sz w:val="22"/>
      </w:rPr>
      <w:tblPr/>
      <w:tcPr>
        <w:tcBorders>
          <w:top w:val="single" w:sz="12" w:space="0" w:color="0369A3" w:themeColor="accent2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0369A3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0369A3" w:themeColor="accent2"/>
          <w:left w:val="single" w:sz="4" w:space="0" w:color="0369A3" w:themeColor="accent2"/>
          <w:bottom w:val="single" w:sz="4" w:space="0" w:color="0369A3" w:themeColor="accent2"/>
          <w:right w:val="single" w:sz="4" w:space="0" w:color="0369A3" w:themeColor="accent2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Borders>
        <w:top w:val="single" w:sz="4" w:space="0" w:color="FCA776" w:themeColor="accent3" w:themeTint="67"/>
        <w:left w:val="single" w:sz="4" w:space="0" w:color="FCA776" w:themeColor="accent3" w:themeTint="67"/>
        <w:bottom w:val="single" w:sz="4" w:space="0" w:color="FCA776" w:themeColor="accent3" w:themeTint="67"/>
        <w:right w:val="single" w:sz="4" w:space="0" w:color="FCA776" w:themeColor="accent3" w:themeTint="67"/>
        <w:insideH w:val="single" w:sz="4" w:space="0" w:color="FCA776" w:themeColor="accent3" w:themeTint="67"/>
        <w:insideV w:val="single" w:sz="4" w:space="0" w:color="FCA776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A33E03" w:themeColor="accent3"/>
        </w:tcBorders>
      </w:tcPr>
    </w:tblStylePr>
    <w:tblStylePr w:type="lastRow">
      <w:rPr>
        <w:sz w:val="22"/>
      </w:rPr>
      <w:tblPr/>
      <w:tcPr>
        <w:tcBorders>
          <w:top w:val="single" w:sz="12" w:space="0" w:color="A33E03" w:themeColor="accent3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A33E03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A33E03" w:themeColor="accent3"/>
          <w:left w:val="single" w:sz="4" w:space="0" w:color="A33E03" w:themeColor="accent3"/>
          <w:bottom w:val="single" w:sz="4" w:space="0" w:color="A33E03" w:themeColor="accent3"/>
          <w:right w:val="single" w:sz="4" w:space="0" w:color="A33E03" w:themeColor="accent3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Borders>
        <w:top w:val="single" w:sz="4" w:space="0" w:color="EA76FC" w:themeColor="accent4" w:themeTint="67"/>
        <w:left w:val="single" w:sz="4" w:space="0" w:color="EA76FC" w:themeColor="accent4" w:themeTint="67"/>
        <w:bottom w:val="single" w:sz="4" w:space="0" w:color="EA76FC" w:themeColor="accent4" w:themeTint="67"/>
        <w:right w:val="single" w:sz="4" w:space="0" w:color="EA76FC" w:themeColor="accent4" w:themeTint="67"/>
        <w:insideH w:val="single" w:sz="4" w:space="0" w:color="EA76FC" w:themeColor="accent4" w:themeTint="67"/>
        <w:insideV w:val="single" w:sz="4" w:space="0" w:color="EA76FC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8E03A3" w:themeColor="accent4"/>
        </w:tcBorders>
      </w:tcPr>
    </w:tblStylePr>
    <w:tblStylePr w:type="lastRow">
      <w:rPr>
        <w:sz w:val="22"/>
      </w:rPr>
      <w:tblPr/>
      <w:tcPr>
        <w:tcBorders>
          <w:top w:val="single" w:sz="12" w:space="0" w:color="8E03A3" w:themeColor="accent4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8E03A3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E03A3" w:themeColor="accent4"/>
          <w:left w:val="single" w:sz="4" w:space="0" w:color="8E03A3" w:themeColor="accent4"/>
          <w:bottom w:val="single" w:sz="4" w:space="0" w:color="8E03A3" w:themeColor="accent4"/>
          <w:right w:val="single" w:sz="4" w:space="0" w:color="8E03A3" w:themeColor="accent4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Borders>
        <w:top w:val="single" w:sz="4" w:space="0" w:color="FFE282" w:themeColor="accent5" w:themeTint="67"/>
        <w:left w:val="single" w:sz="4" w:space="0" w:color="FFE282" w:themeColor="accent5" w:themeTint="67"/>
        <w:bottom w:val="single" w:sz="4" w:space="0" w:color="FFE282" w:themeColor="accent5" w:themeTint="67"/>
        <w:right w:val="single" w:sz="4" w:space="0" w:color="FFE282" w:themeColor="accent5" w:themeTint="67"/>
        <w:insideH w:val="single" w:sz="4" w:space="0" w:color="FFE282" w:themeColor="accent5" w:themeTint="67"/>
        <w:insideV w:val="single" w:sz="4" w:space="0" w:color="FFE282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C99C00" w:themeColor="accent5"/>
        </w:tcBorders>
      </w:tcPr>
    </w:tblStylePr>
    <w:tblStylePr w:type="lastRow">
      <w:rPr>
        <w:sz w:val="22"/>
      </w:rPr>
      <w:tblPr/>
      <w:tcPr>
        <w:tcBorders>
          <w:top w:val="single" w:sz="12" w:space="0" w:color="C99C00" w:themeColor="accent5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C99C00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C99C00" w:themeColor="accent5"/>
          <w:left w:val="single" w:sz="4" w:space="0" w:color="C99C00" w:themeColor="accent5"/>
          <w:bottom w:val="single" w:sz="4" w:space="0" w:color="C99C00" w:themeColor="accent5"/>
          <w:right w:val="single" w:sz="4" w:space="0" w:color="C99C00" w:themeColor="accent5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Borders>
        <w:top w:val="single" w:sz="4" w:space="0" w:color="F09D9C" w:themeColor="accent6" w:themeTint="67"/>
        <w:left w:val="single" w:sz="4" w:space="0" w:color="F09D9C" w:themeColor="accent6" w:themeTint="67"/>
        <w:bottom w:val="single" w:sz="4" w:space="0" w:color="F09D9C" w:themeColor="accent6" w:themeTint="67"/>
        <w:right w:val="single" w:sz="4" w:space="0" w:color="F09D9C" w:themeColor="accent6" w:themeTint="67"/>
        <w:insideH w:val="single" w:sz="4" w:space="0" w:color="F09D9C" w:themeColor="accent6" w:themeTint="67"/>
        <w:insideV w:val="single" w:sz="4" w:space="0" w:color="F09D9C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C9211E" w:themeColor="accent6"/>
        </w:tcBorders>
      </w:tcPr>
    </w:tblStylePr>
    <w:tblStylePr w:type="lastRow">
      <w:rPr>
        <w:sz w:val="22"/>
      </w:rPr>
      <w:tblPr/>
      <w:tcPr>
        <w:tcBorders>
          <w:top w:val="single" w:sz="12" w:space="0" w:color="C9211E" w:themeColor="accent6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C9211E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C9211E" w:themeColor="accent6"/>
          <w:left w:val="single" w:sz="4" w:space="0" w:color="C9211E" w:themeColor="accent6"/>
          <w:bottom w:val="single" w:sz="4" w:space="0" w:color="C9211E" w:themeColor="accent6"/>
          <w:right w:val="single" w:sz="4" w:space="0" w:color="C9211E" w:themeColor="accent6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9</Pages>
  <Words>2209</Words>
  <Characters>12595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"ГОСТ Р 70214-2022. Национальный стандарт Российской Федерации. Гидротехника. Основные понятия. Термины и определения"(утв. и введен в действие Приказом Росстандарта от 13.07.2022 N 619-ст)</vt:lpstr>
    </vt:vector>
  </TitlesOfParts>
  <Company>КонсультантПлюс Версия 4024.00.51</Company>
  <LinksUpToDate>false</LinksUpToDate>
  <CharactersWithSpaces>14775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"ГОСТ Р 70214-2022. Национальный стандарт Российской Федерации. Гидротехника. Основные понятия. Термины и определения"(утв. и введен в действие Приказом Росстандарта от 13.07.2022 N 619-ст)</dc:title>
  <dc:creator>MSi1</dc:creator>
  <cp:lastModifiedBy>LENOVO</cp:lastModifiedBy>
  <cp:revision>556</cp:revision>
  <cp:lastPrinted>2025-07-23T08:31:00Z</cp:lastPrinted>
  <dcterms:created xsi:type="dcterms:W3CDTF">2025-04-15T14:20:00Z</dcterms:created>
  <dcterms:modified xsi:type="dcterms:W3CDTF">2025-07-23T08:32:00Z</dcterms:modified>
  <dc:language>ru-RU</dc:language>
</cp:coreProperties>
</file>