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0" w:rsidRDefault="000A0CF7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0A0C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F0930" w:rsidRDefault="00DF0930">
      <w:pPr>
        <w:tabs>
          <w:tab w:val="left" w:pos="709"/>
        </w:tabs>
        <w:jc w:val="center"/>
        <w:rPr>
          <w:sz w:val="28"/>
        </w:rPr>
      </w:pPr>
    </w:p>
    <w:p w:rsidR="00DF0930" w:rsidRDefault="00DF0930">
      <w:pPr>
        <w:tabs>
          <w:tab w:val="left" w:pos="709"/>
        </w:tabs>
        <w:jc w:val="center"/>
        <w:rPr>
          <w:sz w:val="28"/>
        </w:rPr>
      </w:pPr>
    </w:p>
    <w:p w:rsidR="00DF0930" w:rsidRDefault="000A0CF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24B15">
        <w:rPr>
          <w:sz w:val="28"/>
        </w:rPr>
        <w:t>03</w:t>
      </w:r>
      <w:r>
        <w:rPr>
          <w:sz w:val="28"/>
        </w:rPr>
        <w:t>»</w:t>
      </w:r>
      <w:r w:rsidR="00B24B15">
        <w:rPr>
          <w:sz w:val="28"/>
        </w:rPr>
        <w:t xml:space="preserve"> июля </w:t>
      </w:r>
      <w:r>
        <w:rPr>
          <w:sz w:val="28"/>
        </w:rPr>
        <w:t>202</w:t>
      </w:r>
      <w:r w:rsidR="0084690E">
        <w:rPr>
          <w:sz w:val="28"/>
        </w:rPr>
        <w:t>5</w:t>
      </w:r>
      <w:r>
        <w:rPr>
          <w:sz w:val="28"/>
        </w:rPr>
        <w:t xml:space="preserve"> г.                                                                      </w:t>
      </w:r>
      <w:r w:rsidR="00B24B15">
        <w:rPr>
          <w:sz w:val="28"/>
        </w:rPr>
        <w:tab/>
      </w:r>
      <w:r w:rsidR="00B24B15">
        <w:rPr>
          <w:sz w:val="28"/>
        </w:rPr>
        <w:tab/>
      </w:r>
      <w:r w:rsidR="00B24B15">
        <w:rPr>
          <w:sz w:val="28"/>
        </w:rPr>
        <w:tab/>
      </w:r>
      <w:r>
        <w:rPr>
          <w:sz w:val="28"/>
        </w:rPr>
        <w:t xml:space="preserve">  №</w:t>
      </w:r>
      <w:r w:rsidR="00B24B15">
        <w:rPr>
          <w:sz w:val="28"/>
        </w:rPr>
        <w:t xml:space="preserve"> 541-п</w:t>
      </w:r>
    </w:p>
    <w:p w:rsidR="00DF0930" w:rsidRDefault="00DF0930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DF0930">
        <w:trPr>
          <w:trHeight w:val="1515"/>
        </w:trPr>
        <w:tc>
          <w:tcPr>
            <w:tcW w:w="9920" w:type="dxa"/>
          </w:tcPr>
          <w:p w:rsidR="00DF0930" w:rsidRDefault="00DF0930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22499F" w:rsidRDefault="0022499F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DF0930" w:rsidRDefault="000A0CF7" w:rsidP="0062047B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16F59">
              <w:rPr>
                <w:sz w:val="28"/>
                <w:szCs w:val="28"/>
              </w:rPr>
              <w:t xml:space="preserve">подготовке проекта внесения изменений в </w:t>
            </w:r>
            <w:r w:rsidR="0062047B" w:rsidRPr="00316F59">
              <w:rPr>
                <w:sz w:val="28"/>
                <w:szCs w:val="28"/>
              </w:rPr>
              <w:t>региональные нормативы градостроительного проектирования</w:t>
            </w:r>
            <w:r w:rsidR="0062047B">
              <w:rPr>
                <w:sz w:val="28"/>
                <w:szCs w:val="28"/>
              </w:rPr>
              <w:t xml:space="preserve"> Рязанской области</w:t>
            </w:r>
          </w:p>
        </w:tc>
      </w:tr>
      <w:tr w:rsidR="00DF0930">
        <w:tc>
          <w:tcPr>
            <w:tcW w:w="9920" w:type="dxa"/>
          </w:tcPr>
          <w:p w:rsidR="0022499F" w:rsidRDefault="0022499F" w:rsidP="0022499F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DF0930" w:rsidRDefault="0084690E" w:rsidP="0022499F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62047B">
              <w:rPr>
                <w:sz w:val="28"/>
              </w:rPr>
              <w:t>соответствии со статьей 29.3</w:t>
            </w:r>
            <w:r w:rsidR="00382379">
              <w:rPr>
                <w:sz w:val="28"/>
              </w:rPr>
              <w:t> </w:t>
            </w:r>
            <w:r w:rsidR="0062047B">
              <w:rPr>
                <w:sz w:val="28"/>
              </w:rPr>
              <w:t>Градостроительного кодекса Российской Федерации, статьей 8.1 Закона Рязанской области от</w:t>
            </w:r>
            <w:r w:rsidR="001045B7">
              <w:rPr>
                <w:sz w:val="28"/>
              </w:rPr>
              <w:t> </w:t>
            </w:r>
            <w:r w:rsidR="0062047B">
              <w:rPr>
                <w:sz w:val="28"/>
              </w:rPr>
              <w:t>21.09.2010 № 101-ОЗ «О</w:t>
            </w:r>
            <w:r w:rsidR="00D56BE2">
              <w:rPr>
                <w:sz w:val="28"/>
              </w:rPr>
              <w:t> </w:t>
            </w:r>
            <w:r w:rsidR="0062047B">
              <w:rPr>
                <w:sz w:val="28"/>
              </w:rPr>
              <w:t>градостроительной деятельности на территории Рязанской области»</w:t>
            </w:r>
            <w:r w:rsidR="00D56BE2">
              <w:rPr>
                <w:sz w:val="28"/>
              </w:rPr>
              <w:t>,</w:t>
            </w:r>
            <w:r w:rsidR="00316F59">
              <w:rPr>
                <w:sz w:val="28"/>
              </w:rPr>
              <w:t xml:space="preserve"> </w:t>
            </w:r>
            <w:r w:rsidR="00D56BE2" w:rsidRPr="00D56BE2">
              <w:rPr>
                <w:sz w:val="28"/>
              </w:rPr>
              <w:t xml:space="preserve">руководствуясь </w:t>
            </w:r>
            <w:hyperlink r:id="rId8" w:history="1">
              <w:r w:rsidR="00507A91" w:rsidRPr="00507A91">
                <w:rPr>
                  <w:rStyle w:val="af7"/>
                  <w:color w:val="000000" w:themeColor="text1"/>
                  <w:sz w:val="28"/>
                  <w:u w:val="none"/>
                </w:rPr>
                <w:t>п</w:t>
              </w:r>
              <w:r w:rsidR="00D56BE2" w:rsidRPr="00D56BE2">
                <w:rPr>
                  <w:rStyle w:val="af7"/>
                  <w:color w:val="000000" w:themeColor="text1"/>
                  <w:sz w:val="28"/>
                  <w:u w:val="none"/>
                </w:rPr>
                <w:t>остановлением</w:t>
              </w:r>
            </w:hyperlink>
            <w:r w:rsidR="00D56BE2" w:rsidRPr="00D56BE2">
              <w:rPr>
                <w:sz w:val="28"/>
              </w:rPr>
              <w:t xml:space="preserve"> Правительства Рязанской области от</w:t>
            </w:r>
            <w:r w:rsidR="00D56BE2">
              <w:rPr>
                <w:sz w:val="28"/>
              </w:rPr>
              <w:t> </w:t>
            </w:r>
            <w:r w:rsidR="00D56BE2" w:rsidRPr="00D56BE2">
              <w:rPr>
                <w:sz w:val="28"/>
              </w:rPr>
              <w:t xml:space="preserve">06.08.2008 </w:t>
            </w:r>
            <w:r w:rsidR="00D56BE2">
              <w:rPr>
                <w:sz w:val="28"/>
              </w:rPr>
              <w:t>№ 153 «</w:t>
            </w:r>
            <w:r w:rsidR="00D56BE2" w:rsidRPr="00D56BE2">
              <w:rPr>
                <w:sz w:val="28"/>
              </w:rPr>
              <w:t>Об утверждении Положения о главном управлении архитектуры и</w:t>
            </w:r>
            <w:r>
              <w:rPr>
                <w:sz w:val="28"/>
              </w:rPr>
              <w:t> </w:t>
            </w:r>
            <w:r w:rsidR="00D56BE2" w:rsidRPr="00D56BE2">
              <w:rPr>
                <w:sz w:val="28"/>
              </w:rPr>
              <w:t xml:space="preserve">градостроительства Рязанской </w:t>
            </w:r>
            <w:r w:rsidR="00507A91">
              <w:rPr>
                <w:sz w:val="28"/>
              </w:rPr>
              <w:t>области»</w:t>
            </w:r>
            <w:r w:rsidR="0022499F">
              <w:rPr>
                <w:sz w:val="28"/>
              </w:rPr>
              <w:t>,</w:t>
            </w:r>
            <w:r w:rsidR="00B844F2">
              <w:rPr>
                <w:sz w:val="28"/>
              </w:rPr>
              <w:t xml:space="preserve"> </w:t>
            </w:r>
            <w:r w:rsidR="000A0CF7">
              <w:rPr>
                <w:sz w:val="28"/>
              </w:rPr>
              <w:t>главное управление архитектуры и</w:t>
            </w:r>
            <w:r>
              <w:rPr>
                <w:sz w:val="28"/>
              </w:rPr>
              <w:t> </w:t>
            </w:r>
            <w:r w:rsidR="000A0CF7">
              <w:rPr>
                <w:sz w:val="28"/>
              </w:rPr>
              <w:t>градостроительства Рязанской области ПОСТАНОВЛЯЕТ:</w:t>
            </w:r>
          </w:p>
          <w:p w:rsidR="00D8450E" w:rsidRDefault="002E7C58" w:rsidP="0022499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Отделу градостроительного регулирования</w:t>
            </w:r>
            <w:r w:rsidR="00D8450E">
              <w:rPr>
                <w:sz w:val="28"/>
              </w:rPr>
              <w:t>:</w:t>
            </w:r>
          </w:p>
          <w:p w:rsidR="005A69CD" w:rsidRDefault="00D8450E" w:rsidP="0022499F">
            <w:pPr>
              <w:widowControl w:val="0"/>
              <w:tabs>
                <w:tab w:val="left" w:pos="1418"/>
              </w:tabs>
              <w:ind w:left="37" w:firstLine="672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 w:rsidR="004E656D">
              <w:rPr>
                <w:sz w:val="28"/>
              </w:rPr>
              <w:t> </w:t>
            </w:r>
            <w:r w:rsidR="00382379">
              <w:rPr>
                <w:sz w:val="28"/>
              </w:rPr>
              <w:t>обеспечить</w:t>
            </w:r>
            <w:r w:rsidR="00D56BE2">
              <w:rPr>
                <w:sz w:val="28"/>
              </w:rPr>
              <w:t xml:space="preserve"> подготовку</w:t>
            </w:r>
            <w:r w:rsidR="000A0CF7" w:rsidRPr="005B2A2D">
              <w:rPr>
                <w:sz w:val="28"/>
              </w:rPr>
              <w:t xml:space="preserve"> проекта внесения изменений в</w:t>
            </w:r>
            <w:r w:rsidR="00D56BE2">
              <w:rPr>
                <w:sz w:val="28"/>
              </w:rPr>
              <w:t> региональные нормативы градостроительного проектирования Рязанской области</w:t>
            </w:r>
            <w:r w:rsidR="0017706B">
              <w:rPr>
                <w:sz w:val="28"/>
              </w:rPr>
              <w:t>, утве</w:t>
            </w:r>
            <w:r>
              <w:rPr>
                <w:sz w:val="28"/>
              </w:rPr>
              <w:t xml:space="preserve">ржденные постановлением главного </w:t>
            </w:r>
            <w:r w:rsidR="002E7C58">
              <w:rPr>
                <w:sz w:val="28"/>
              </w:rPr>
              <w:t>управления архитектуры и</w:t>
            </w:r>
            <w:r>
              <w:rPr>
                <w:sz w:val="28"/>
              </w:rPr>
              <w:t> </w:t>
            </w:r>
            <w:r w:rsidR="0017706B">
              <w:rPr>
                <w:sz w:val="28"/>
              </w:rPr>
              <w:t>градостроительства Рязанской области от</w:t>
            </w:r>
            <w:r w:rsidR="002E7C58">
              <w:rPr>
                <w:sz w:val="28"/>
              </w:rPr>
              <w:t> </w:t>
            </w:r>
            <w:r w:rsidR="0017706B">
              <w:rPr>
                <w:sz w:val="28"/>
              </w:rPr>
              <w:t>28.02.2024</w:t>
            </w:r>
            <w:r w:rsidR="002E7C58">
              <w:rPr>
                <w:sz w:val="28"/>
              </w:rPr>
              <w:t> </w:t>
            </w:r>
            <w:r w:rsidR="0017706B">
              <w:rPr>
                <w:sz w:val="28"/>
              </w:rPr>
              <w:t>№ 69-п</w:t>
            </w:r>
            <w:r w:rsidR="00507A91">
              <w:rPr>
                <w:sz w:val="28"/>
              </w:rPr>
              <w:t xml:space="preserve"> «Об утверждении региональных нормативов градостроительного проектирования Рязанской области»</w:t>
            </w:r>
            <w:r w:rsidR="0084690E">
              <w:rPr>
                <w:sz w:val="28"/>
              </w:rPr>
              <w:t xml:space="preserve"> (в редакции от </w:t>
            </w:r>
            <w:r w:rsidR="008F4E08">
              <w:rPr>
                <w:sz w:val="28"/>
              </w:rPr>
              <w:t xml:space="preserve">23.07.2024 № 351-п, </w:t>
            </w:r>
            <w:r w:rsidR="00A375E0">
              <w:rPr>
                <w:sz w:val="28"/>
              </w:rPr>
              <w:t xml:space="preserve">от </w:t>
            </w:r>
            <w:r w:rsidR="0084690E">
              <w:rPr>
                <w:sz w:val="28"/>
              </w:rPr>
              <w:t>2</w:t>
            </w:r>
            <w:r w:rsidR="00497987">
              <w:rPr>
                <w:sz w:val="28"/>
              </w:rPr>
              <w:t>0</w:t>
            </w:r>
            <w:r w:rsidR="0084690E">
              <w:rPr>
                <w:sz w:val="28"/>
              </w:rPr>
              <w:t>.0</w:t>
            </w:r>
            <w:r w:rsidR="00497987">
              <w:rPr>
                <w:sz w:val="28"/>
              </w:rPr>
              <w:t>6</w:t>
            </w:r>
            <w:r w:rsidR="0084690E">
              <w:rPr>
                <w:sz w:val="28"/>
              </w:rPr>
              <w:t>.202</w:t>
            </w:r>
            <w:r w:rsidR="00497987">
              <w:rPr>
                <w:sz w:val="28"/>
              </w:rPr>
              <w:t>5</w:t>
            </w:r>
            <w:r w:rsidR="0084690E">
              <w:rPr>
                <w:sz w:val="28"/>
              </w:rPr>
              <w:t xml:space="preserve"> № </w:t>
            </w:r>
            <w:r w:rsidR="00497987">
              <w:rPr>
                <w:sz w:val="28"/>
              </w:rPr>
              <w:t>482</w:t>
            </w:r>
            <w:r w:rsidR="0084690E">
              <w:rPr>
                <w:sz w:val="28"/>
              </w:rPr>
              <w:t>-п</w:t>
            </w:r>
            <w:r w:rsidR="00A375E0">
              <w:rPr>
                <w:sz w:val="28"/>
              </w:rPr>
              <w:t>)</w:t>
            </w:r>
            <w:r w:rsidR="00622389">
              <w:rPr>
                <w:sz w:val="28"/>
              </w:rPr>
              <w:t>;</w:t>
            </w:r>
          </w:p>
          <w:p w:rsidR="00B868A3" w:rsidRDefault="00D8450E" w:rsidP="0022499F">
            <w:pPr>
              <w:widowControl w:val="0"/>
              <w:tabs>
                <w:tab w:val="left" w:pos="1418"/>
              </w:tabs>
              <w:ind w:left="37" w:firstLine="672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 w:rsidR="00622389">
              <w:rPr>
                <w:sz w:val="28"/>
              </w:rPr>
              <w:t> </w:t>
            </w:r>
            <w:r>
              <w:rPr>
                <w:sz w:val="28"/>
              </w:rPr>
              <w:t xml:space="preserve">обеспечить размещение </w:t>
            </w:r>
            <w:r w:rsidRPr="00316F59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внесения изменений </w:t>
            </w:r>
            <w:r w:rsidR="00316F59" w:rsidRPr="00316F59">
              <w:rPr>
                <w:sz w:val="28"/>
              </w:rPr>
              <w:t>в региональные нормативы градостроительного проектирования Рязанской области</w:t>
            </w:r>
            <w:r w:rsidR="00316F59">
              <w:rPr>
                <w:i/>
                <w:sz w:val="28"/>
              </w:rPr>
              <w:t xml:space="preserve"> </w:t>
            </w:r>
            <w:r w:rsidRPr="00D8450E">
              <w:rPr>
                <w:sz w:val="28"/>
              </w:rPr>
              <w:t>на</w:t>
            </w:r>
            <w:r w:rsidR="00316F59">
              <w:rPr>
                <w:sz w:val="28"/>
              </w:rPr>
              <w:t> </w:t>
            </w:r>
            <w:r w:rsidRPr="00D8450E">
              <w:rPr>
                <w:sz w:val="28"/>
              </w:rPr>
              <w:t>официальном сайте</w:t>
            </w:r>
            <w:r>
              <w:rPr>
                <w:sz w:val="28"/>
              </w:rPr>
              <w:t xml:space="preserve"> Правительства Рязанской области в</w:t>
            </w:r>
            <w:r w:rsidR="002A669A">
              <w:rPr>
                <w:sz w:val="28"/>
              </w:rPr>
              <w:t> </w:t>
            </w:r>
            <w:r>
              <w:rPr>
                <w:sz w:val="28"/>
              </w:rPr>
              <w:t>информационно-телекоммуникационной сети «Интернет»</w:t>
            </w:r>
            <w:r w:rsidR="00316F59">
              <w:rPr>
                <w:sz w:val="28"/>
              </w:rPr>
              <w:t xml:space="preserve"> </w:t>
            </w:r>
            <w:r w:rsidR="004D51C8">
              <w:rPr>
                <w:sz w:val="28"/>
              </w:rPr>
              <w:t>не менее чем за пятнадцать рабочих дней до их утверждения</w:t>
            </w:r>
            <w:r w:rsidR="00203D2E">
              <w:rPr>
                <w:sz w:val="28"/>
              </w:rPr>
              <w:t>.</w:t>
            </w:r>
          </w:p>
          <w:p w:rsidR="005F40CB" w:rsidRPr="005F40CB" w:rsidRDefault="005F40CB" w:rsidP="0022499F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F40CB"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обеспечить:</w:t>
            </w:r>
          </w:p>
          <w:p w:rsidR="0022499F" w:rsidRDefault="005F40CB" w:rsidP="0022499F">
            <w:pPr>
              <w:pStyle w:val="32"/>
              <w:widowControl w:val="0"/>
              <w:tabs>
                <w:tab w:val="left" w:pos="1418"/>
              </w:tabs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F40CB">
              <w:rPr>
                <w:rFonts w:ascii="Times New Roman" w:eastAsia="Times New Roman" w:hAnsi="Times New Roman" w:cs="Times New Roman"/>
                <w:sz w:val="28"/>
              </w:rPr>
              <w:t>1)</w:t>
            </w:r>
            <w:r w:rsidR="001B4130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5F40CB">
              <w:rPr>
                <w:rFonts w:ascii="Times New Roman" w:eastAsia="Times New Roman" w:hAnsi="Times New Roman" w:cs="Times New Roman"/>
                <w:sz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22499F" w:rsidRPr="005F40CB" w:rsidRDefault="005F40CB" w:rsidP="0022499F">
            <w:pPr>
              <w:pStyle w:val="32"/>
              <w:widowControl w:val="0"/>
              <w:tabs>
                <w:tab w:val="left" w:pos="1418"/>
              </w:tabs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F40CB">
              <w:rPr>
                <w:rFonts w:ascii="Times New Roman" w:eastAsia="Times New Roman" w:hAnsi="Times New Roman" w:cs="Times New Roman"/>
                <w:sz w:val="28"/>
              </w:rPr>
              <w:t>2)</w:t>
            </w:r>
            <w:r w:rsidR="001B4130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5F40CB">
              <w:rPr>
                <w:rFonts w:ascii="Times New Roman" w:eastAsia="Times New Roman" w:hAnsi="Times New Roman" w:cs="Times New Roman"/>
                <w:sz w:val="28"/>
              </w:rPr>
              <w:t xml:space="preserve">опубликование настоящего постановления в сетевом издании «Рязанские ведомости» (www.rv-ryazan.ru) и на официальном интернет-портале </w:t>
            </w:r>
            <w:r w:rsidRPr="005F40CB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правовой </w:t>
            </w:r>
            <w:r w:rsidRPr="0022499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информации (</w:t>
            </w:r>
            <w:hyperlink r:id="rId9" w:history="1">
              <w:r w:rsidR="0022499F" w:rsidRPr="0022499F">
                <w:rPr>
                  <w:rStyle w:val="af7"/>
                  <w:rFonts w:ascii="Times New Roman" w:eastAsia="Times New Roman" w:hAnsi="Times New Roman" w:cs="Times New Roman"/>
                  <w:color w:val="000000" w:themeColor="text1"/>
                  <w:sz w:val="28"/>
                  <w:u w:val="none"/>
                </w:rPr>
                <w:t>www.pravo.gov.ru</w:t>
              </w:r>
            </w:hyperlink>
            <w:r w:rsidRPr="0022499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).</w:t>
            </w:r>
          </w:p>
          <w:p w:rsidR="00DF0930" w:rsidRDefault="000A0CF7" w:rsidP="0022499F">
            <w:pPr>
              <w:widowControl w:val="0"/>
              <w:numPr>
                <w:ilvl w:val="0"/>
                <w:numId w:val="1"/>
              </w:numPr>
              <w:ind w:left="0" w:firstLine="746"/>
              <w:jc w:val="both"/>
              <w:rPr>
                <w:sz w:val="28"/>
              </w:rPr>
            </w:pPr>
            <w:r>
              <w:rPr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</w:t>
            </w:r>
            <w:r w:rsidR="00AD00F4">
              <w:rPr>
                <w:sz w:val="28"/>
              </w:rPr>
              <w:t> </w:t>
            </w:r>
            <w:r>
              <w:rPr>
                <w:sz w:val="28"/>
              </w:rPr>
              <w:t>сети «Интернет».</w:t>
            </w:r>
          </w:p>
          <w:p w:rsidR="00DF0930" w:rsidRPr="00316F59" w:rsidRDefault="000A0CF7" w:rsidP="0022499F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46"/>
              <w:jc w:val="both"/>
              <w:rPr>
                <w:rFonts w:ascii="Times New Roman" w:hAnsi="Times New Roman"/>
                <w:sz w:val="28"/>
              </w:rPr>
            </w:pPr>
            <w:r w:rsidRPr="00316F59">
              <w:rPr>
                <w:rFonts w:ascii="Times New Roman" w:hAnsi="Times New Roman"/>
                <w:sz w:val="28"/>
              </w:rPr>
              <w:t xml:space="preserve">Контроль за исполнением настоящего </w:t>
            </w:r>
            <w:r w:rsidR="00DA03C8" w:rsidRPr="00316F59">
              <w:rPr>
                <w:rFonts w:ascii="Times New Roman" w:hAnsi="Times New Roman"/>
                <w:sz w:val="28"/>
              </w:rPr>
              <w:t xml:space="preserve">постановления </w:t>
            </w:r>
            <w:r w:rsidR="00507A91">
              <w:rPr>
                <w:rFonts w:ascii="Times New Roman" w:hAnsi="Times New Roman"/>
                <w:sz w:val="28"/>
              </w:rPr>
              <w:t>оставляю за собой.</w:t>
            </w:r>
          </w:p>
          <w:p w:rsidR="00DF0930" w:rsidRDefault="00DF0930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B868A3" w:rsidRDefault="00B868A3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DF0930" w:rsidRDefault="00DF0930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DF0930">
        <w:tc>
          <w:tcPr>
            <w:tcW w:w="9920" w:type="dxa"/>
          </w:tcPr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4"/>
              <w:gridCol w:w="4845"/>
            </w:tblGrid>
            <w:tr w:rsidR="00507A91" w:rsidTr="00507A91">
              <w:tc>
                <w:tcPr>
                  <w:tcW w:w="4844" w:type="dxa"/>
                </w:tcPr>
                <w:p w:rsidR="00507A91" w:rsidRDefault="00507A91">
                  <w:pPr>
                    <w:widowControl w:val="0"/>
                    <w:tabs>
                      <w:tab w:val="left" w:pos="709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Начальник</w:t>
                  </w:r>
                </w:p>
              </w:tc>
              <w:tc>
                <w:tcPr>
                  <w:tcW w:w="4845" w:type="dxa"/>
                </w:tcPr>
                <w:p w:rsidR="00507A91" w:rsidRDefault="00507A91" w:rsidP="00507A91">
                  <w:pPr>
                    <w:widowControl w:val="0"/>
                    <w:tabs>
                      <w:tab w:val="left" w:pos="709"/>
                    </w:tabs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Р.В. Шашкин</w:t>
                  </w:r>
                </w:p>
              </w:tc>
            </w:tr>
          </w:tbl>
          <w:p w:rsidR="00DF0930" w:rsidRDefault="00DF0930">
            <w:pPr>
              <w:pStyle w:val="26"/>
              <w:widowControl w:val="0"/>
              <w:tabs>
                <w:tab w:val="left" w:pos="709"/>
              </w:tabs>
              <w:jc w:val="left"/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706070" w:rsidRDefault="00706070" w:rsidP="004A3D75">
      <w:pPr>
        <w:spacing w:line="216" w:lineRule="auto"/>
        <w:ind w:firstLine="709"/>
        <w:contextualSpacing/>
        <w:jc w:val="both"/>
        <w:rPr>
          <w:sz w:val="24"/>
        </w:rPr>
      </w:pPr>
      <w:bookmarkStart w:id="0" w:name="_GoBack"/>
      <w:bookmarkEnd w:id="0"/>
    </w:p>
    <w:sectPr w:rsidR="00706070" w:rsidSect="00FE54A7">
      <w:headerReference w:type="even" r:id="rId10"/>
      <w:headerReference w:type="default" r:id="rId11"/>
      <w:pgSz w:w="11906" w:h="16838"/>
      <w:pgMar w:top="1134" w:right="567" w:bottom="1134" w:left="1417" w:header="709" w:footer="709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D3" w:rsidRDefault="00C54CD3">
      <w:r>
        <w:separator/>
      </w:r>
    </w:p>
  </w:endnote>
  <w:endnote w:type="continuationSeparator" w:id="0">
    <w:p w:rsidR="00C54CD3" w:rsidRDefault="00C5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D3" w:rsidRDefault="00C54CD3">
      <w:r>
        <w:separator/>
      </w:r>
    </w:p>
  </w:footnote>
  <w:footnote w:type="continuationSeparator" w:id="0">
    <w:p w:rsidR="00C54CD3" w:rsidRDefault="00C5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A7" w:rsidRDefault="00FE54A7" w:rsidP="00FE54A7">
    <w:pPr>
      <w:pStyle w:val="af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30" w:rsidRDefault="00DF0930">
    <w:pPr>
      <w:pStyle w:val="af3"/>
      <w:jc w:val="center"/>
      <w:rPr>
        <w:sz w:val="28"/>
      </w:rPr>
    </w:pPr>
  </w:p>
  <w:p w:rsidR="00DF0930" w:rsidRDefault="00DF0930">
    <w:pPr>
      <w:pStyle w:val="af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B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DD4026"/>
    <w:multiLevelType w:val="multilevel"/>
    <w:tmpl w:val="6D3860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2A1692B"/>
    <w:multiLevelType w:val="multilevel"/>
    <w:tmpl w:val="C7B06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30"/>
    <w:rsid w:val="000128B9"/>
    <w:rsid w:val="0001311B"/>
    <w:rsid w:val="0001360E"/>
    <w:rsid w:val="00052A9E"/>
    <w:rsid w:val="00063BE4"/>
    <w:rsid w:val="00081636"/>
    <w:rsid w:val="000855E1"/>
    <w:rsid w:val="000877A9"/>
    <w:rsid w:val="0009462D"/>
    <w:rsid w:val="000A0CF7"/>
    <w:rsid w:val="000C03FC"/>
    <w:rsid w:val="001013FB"/>
    <w:rsid w:val="001045B7"/>
    <w:rsid w:val="00134CEB"/>
    <w:rsid w:val="0013694D"/>
    <w:rsid w:val="00173ED7"/>
    <w:rsid w:val="0017706B"/>
    <w:rsid w:val="0018485F"/>
    <w:rsid w:val="001A5229"/>
    <w:rsid w:val="001B4130"/>
    <w:rsid w:val="001E2338"/>
    <w:rsid w:val="00201AA5"/>
    <w:rsid w:val="00201C61"/>
    <w:rsid w:val="00203848"/>
    <w:rsid w:val="00203D2E"/>
    <w:rsid w:val="00215BEB"/>
    <w:rsid w:val="00217021"/>
    <w:rsid w:val="0022499F"/>
    <w:rsid w:val="00232499"/>
    <w:rsid w:val="00232A9C"/>
    <w:rsid w:val="002504F7"/>
    <w:rsid w:val="00273C91"/>
    <w:rsid w:val="00277AE6"/>
    <w:rsid w:val="00282804"/>
    <w:rsid w:val="00291802"/>
    <w:rsid w:val="002A1E6D"/>
    <w:rsid w:val="002A281B"/>
    <w:rsid w:val="002A669A"/>
    <w:rsid w:val="002B6248"/>
    <w:rsid w:val="002D10A9"/>
    <w:rsid w:val="002E7C58"/>
    <w:rsid w:val="00304732"/>
    <w:rsid w:val="00316F59"/>
    <w:rsid w:val="00356765"/>
    <w:rsid w:val="00382122"/>
    <w:rsid w:val="00382379"/>
    <w:rsid w:val="00390BF3"/>
    <w:rsid w:val="003D2B7C"/>
    <w:rsid w:val="003E557D"/>
    <w:rsid w:val="00400F55"/>
    <w:rsid w:val="00405EAE"/>
    <w:rsid w:val="004108AC"/>
    <w:rsid w:val="004149BC"/>
    <w:rsid w:val="004425CF"/>
    <w:rsid w:val="00463481"/>
    <w:rsid w:val="004643B7"/>
    <w:rsid w:val="00474BFA"/>
    <w:rsid w:val="0049086C"/>
    <w:rsid w:val="00497987"/>
    <w:rsid w:val="004A3D75"/>
    <w:rsid w:val="004D465E"/>
    <w:rsid w:val="004D51C8"/>
    <w:rsid w:val="004E656D"/>
    <w:rsid w:val="004F033B"/>
    <w:rsid w:val="00507A91"/>
    <w:rsid w:val="00522ECB"/>
    <w:rsid w:val="00545993"/>
    <w:rsid w:val="00555750"/>
    <w:rsid w:val="00563EB1"/>
    <w:rsid w:val="005825D2"/>
    <w:rsid w:val="005874CD"/>
    <w:rsid w:val="005A69CD"/>
    <w:rsid w:val="005B2A2D"/>
    <w:rsid w:val="005B743A"/>
    <w:rsid w:val="005C0CC0"/>
    <w:rsid w:val="005E18AD"/>
    <w:rsid w:val="005E6F3D"/>
    <w:rsid w:val="005F29B9"/>
    <w:rsid w:val="005F40CB"/>
    <w:rsid w:val="00612CD3"/>
    <w:rsid w:val="00616DFD"/>
    <w:rsid w:val="0062047B"/>
    <w:rsid w:val="00622389"/>
    <w:rsid w:val="00636724"/>
    <w:rsid w:val="006414FA"/>
    <w:rsid w:val="00646230"/>
    <w:rsid w:val="00685161"/>
    <w:rsid w:val="00686CE4"/>
    <w:rsid w:val="00695D96"/>
    <w:rsid w:val="006A0008"/>
    <w:rsid w:val="006E1F21"/>
    <w:rsid w:val="006F0E44"/>
    <w:rsid w:val="007025AB"/>
    <w:rsid w:val="00706070"/>
    <w:rsid w:val="00714D36"/>
    <w:rsid w:val="0072529E"/>
    <w:rsid w:val="007654FF"/>
    <w:rsid w:val="00784A14"/>
    <w:rsid w:val="00791652"/>
    <w:rsid w:val="007B13EE"/>
    <w:rsid w:val="007B2FF3"/>
    <w:rsid w:val="007C6679"/>
    <w:rsid w:val="007D6E77"/>
    <w:rsid w:val="007E48C5"/>
    <w:rsid w:val="007E5E98"/>
    <w:rsid w:val="008033D7"/>
    <w:rsid w:val="0084690E"/>
    <w:rsid w:val="00880AA0"/>
    <w:rsid w:val="00897F7A"/>
    <w:rsid w:val="008F42D2"/>
    <w:rsid w:val="008F4C0F"/>
    <w:rsid w:val="008F4E08"/>
    <w:rsid w:val="00914D76"/>
    <w:rsid w:val="0092124D"/>
    <w:rsid w:val="00935665"/>
    <w:rsid w:val="009541B6"/>
    <w:rsid w:val="00956624"/>
    <w:rsid w:val="00975DFB"/>
    <w:rsid w:val="00990D34"/>
    <w:rsid w:val="009C26D8"/>
    <w:rsid w:val="009D4778"/>
    <w:rsid w:val="009E11A1"/>
    <w:rsid w:val="00A166D4"/>
    <w:rsid w:val="00A375E0"/>
    <w:rsid w:val="00A44476"/>
    <w:rsid w:val="00A522BA"/>
    <w:rsid w:val="00A536BA"/>
    <w:rsid w:val="00A632E2"/>
    <w:rsid w:val="00A66E01"/>
    <w:rsid w:val="00A90743"/>
    <w:rsid w:val="00A9201E"/>
    <w:rsid w:val="00AB5EB0"/>
    <w:rsid w:val="00AD00F4"/>
    <w:rsid w:val="00AE0AAB"/>
    <w:rsid w:val="00AE5E96"/>
    <w:rsid w:val="00AF1989"/>
    <w:rsid w:val="00AF4437"/>
    <w:rsid w:val="00B07408"/>
    <w:rsid w:val="00B12BAB"/>
    <w:rsid w:val="00B13D37"/>
    <w:rsid w:val="00B20069"/>
    <w:rsid w:val="00B24B15"/>
    <w:rsid w:val="00B31087"/>
    <w:rsid w:val="00B60583"/>
    <w:rsid w:val="00B80A1A"/>
    <w:rsid w:val="00B844F2"/>
    <w:rsid w:val="00B868A3"/>
    <w:rsid w:val="00B87B98"/>
    <w:rsid w:val="00BA476A"/>
    <w:rsid w:val="00BA5C4E"/>
    <w:rsid w:val="00BE5461"/>
    <w:rsid w:val="00C01251"/>
    <w:rsid w:val="00C073EE"/>
    <w:rsid w:val="00C43041"/>
    <w:rsid w:val="00C54CD3"/>
    <w:rsid w:val="00C76314"/>
    <w:rsid w:val="00C76534"/>
    <w:rsid w:val="00CB0890"/>
    <w:rsid w:val="00CC42F9"/>
    <w:rsid w:val="00CC642D"/>
    <w:rsid w:val="00CD416C"/>
    <w:rsid w:val="00CD71B1"/>
    <w:rsid w:val="00CE04F0"/>
    <w:rsid w:val="00CE4BEB"/>
    <w:rsid w:val="00CF5BE9"/>
    <w:rsid w:val="00D4129C"/>
    <w:rsid w:val="00D56BE2"/>
    <w:rsid w:val="00D8450E"/>
    <w:rsid w:val="00D87901"/>
    <w:rsid w:val="00DA03C8"/>
    <w:rsid w:val="00DA4448"/>
    <w:rsid w:val="00DB137D"/>
    <w:rsid w:val="00DC5DC2"/>
    <w:rsid w:val="00DF0930"/>
    <w:rsid w:val="00DF7A83"/>
    <w:rsid w:val="00E0013C"/>
    <w:rsid w:val="00E10CD1"/>
    <w:rsid w:val="00E203C0"/>
    <w:rsid w:val="00E23644"/>
    <w:rsid w:val="00E26184"/>
    <w:rsid w:val="00E70FC0"/>
    <w:rsid w:val="00E77038"/>
    <w:rsid w:val="00EB0DDE"/>
    <w:rsid w:val="00EB3235"/>
    <w:rsid w:val="00EE59E2"/>
    <w:rsid w:val="00EF3988"/>
    <w:rsid w:val="00EF7FAE"/>
    <w:rsid w:val="00F04636"/>
    <w:rsid w:val="00F0574A"/>
    <w:rsid w:val="00F06B72"/>
    <w:rsid w:val="00F2286F"/>
    <w:rsid w:val="00F254A4"/>
    <w:rsid w:val="00F35D8F"/>
    <w:rsid w:val="00F36B8C"/>
    <w:rsid w:val="00F45FAD"/>
    <w:rsid w:val="00F60007"/>
    <w:rsid w:val="00F73277"/>
    <w:rsid w:val="00F9007E"/>
    <w:rsid w:val="00F95A87"/>
    <w:rsid w:val="00FE4496"/>
    <w:rsid w:val="00FE54A7"/>
    <w:rsid w:val="00FE7A10"/>
    <w:rsid w:val="00FF01F0"/>
    <w:rsid w:val="00FF07A6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B9118-12A8-4546-95E9-E97E865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211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410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23">
    <w:name w:val="Заголовок2"/>
    <w:qFormat/>
    <w:rPr>
      <w:rFonts w:ascii="XO Thames" w:hAnsi="XO Thames" w:cs="XO Thames"/>
      <w:b/>
      <w:sz w:val="52"/>
    </w:rPr>
  </w:style>
  <w:style w:type="character" w:customStyle="1" w:styleId="1c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1d">
    <w:name w:val="Абзац списка1"/>
    <w:qFormat/>
  </w:style>
  <w:style w:type="character" w:customStyle="1" w:styleId="1e">
    <w:name w:val="Список1"/>
    <w:qFormat/>
  </w:style>
  <w:style w:type="character" w:customStyle="1" w:styleId="1f">
    <w:name w:val="Указатель1"/>
    <w:qFormat/>
  </w:style>
  <w:style w:type="character" w:customStyle="1" w:styleId="111">
    <w:name w:val="Заголовок 11"/>
    <w:qFormat/>
    <w:rPr>
      <w:b/>
      <w:spacing w:val="-20"/>
      <w:sz w:val="32"/>
    </w:rPr>
  </w:style>
  <w:style w:type="character" w:customStyle="1" w:styleId="510">
    <w:name w:val="Заголовок 51"/>
    <w:qFormat/>
    <w:rPr>
      <w:rFonts w:ascii="XO Thames" w:hAnsi="XO Thames" w:cs="XO Thames"/>
      <w:b/>
    </w:rPr>
  </w:style>
  <w:style w:type="character" w:customStyle="1" w:styleId="1f0">
    <w:name w:val="Верхний колонтитул1"/>
    <w:qFormat/>
  </w:style>
  <w:style w:type="character" w:customStyle="1" w:styleId="212">
    <w:name w:val="Основной текст 21"/>
    <w:qFormat/>
    <w:rPr>
      <w:sz w:val="28"/>
    </w:rPr>
  </w:style>
  <w:style w:type="character" w:customStyle="1" w:styleId="1f1">
    <w:name w:val="Нижний колонтитул1"/>
    <w:qFormat/>
  </w:style>
  <w:style w:type="character" w:customStyle="1" w:styleId="1f2">
    <w:name w:val="Текст выноски1"/>
    <w:qFormat/>
    <w:rPr>
      <w:rFonts w:ascii="Tahoma" w:hAnsi="Tahoma" w:cs="Tahoma"/>
      <w:sz w:val="16"/>
    </w:rPr>
  </w:style>
  <w:style w:type="character" w:customStyle="1" w:styleId="1f3">
    <w:name w:val="Заголовок1"/>
    <w:qFormat/>
    <w:rPr>
      <w:rFonts w:ascii="Liberation Sans" w:hAnsi="Liberation Sans" w:cs="Liberation Sans"/>
      <w:sz w:val="28"/>
    </w:rPr>
  </w:style>
  <w:style w:type="character" w:customStyle="1" w:styleId="310">
    <w:name w:val="Заголовок 31"/>
    <w:qFormat/>
    <w:rPr>
      <w:rFonts w:ascii="XO Thames" w:hAnsi="XO Thames" w:cs="XO Thames"/>
      <w:b/>
      <w:i/>
    </w:rPr>
  </w:style>
  <w:style w:type="character" w:customStyle="1" w:styleId="1f4">
    <w:name w:val="Название объекта1"/>
    <w:qFormat/>
    <w:rPr>
      <w:b/>
      <w:sz w:val="36"/>
    </w:rPr>
  </w:style>
  <w:style w:type="paragraph" w:styleId="a6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rFonts w:eastAsia="Noto Sans Devanagari" w:cs="Liberation Serif"/>
      <w:b/>
      <w:sz w:val="36"/>
      <w:lang w:eastAsia="hi-IN"/>
    </w:rPr>
  </w:style>
  <w:style w:type="paragraph" w:styleId="aa">
    <w:name w:val="index heading"/>
    <w:qFormat/>
    <w:rPr>
      <w:sz w:val="26"/>
    </w:rPr>
  </w:style>
  <w:style w:type="paragraph" w:styleId="ab">
    <w:name w:val="No Spacing"/>
    <w:uiPriority w:val="1"/>
    <w:qFormat/>
  </w:style>
  <w:style w:type="paragraph" w:styleId="24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uiPriority w:val="99"/>
    <w:semiHidden/>
    <w:unhideWhenUsed/>
    <w:rPr>
      <w:sz w:val="20"/>
    </w:rPr>
  </w:style>
  <w:style w:type="paragraph" w:styleId="af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0">
    <w:name w:val="Balloon Text"/>
    <w:qFormat/>
    <w:rPr>
      <w:rFonts w:ascii="Tahoma" w:hAnsi="Tahoma"/>
      <w:sz w:val="1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af2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5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6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4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7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5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8">
    <w:name w:val="Основной шрифт абзаца1"/>
    <w:qFormat/>
    <w:rPr>
      <w:sz w:val="26"/>
    </w:rPr>
  </w:style>
  <w:style w:type="paragraph" w:customStyle="1" w:styleId="29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customStyle="1" w:styleId="33">
    <w:name w:val="Основной шрифт абзаца3"/>
    <w:qFormat/>
    <w:rPr>
      <w:rFonts w:eastAsia="Noto Sans Devanagari" w:cs="Liberation Serif"/>
      <w:sz w:val="26"/>
      <w:lang w:eastAsia="hi-IN"/>
    </w:rPr>
  </w:style>
  <w:style w:type="table" w:styleId="af6">
    <w:name w:val="Table Grid"/>
    <w:aliases w:val="Table Grid Report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9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a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7">
    <w:name w:val="Hyperlink"/>
    <w:basedOn w:val="a0"/>
    <w:uiPriority w:val="99"/>
    <w:unhideWhenUsed/>
    <w:rsid w:val="00D56BE2"/>
    <w:rPr>
      <w:color w:val="0000FF" w:themeColor="hyperlink"/>
      <w:u w:val="single"/>
    </w:rPr>
  </w:style>
  <w:style w:type="paragraph" w:customStyle="1" w:styleId="af8">
    <w:name w:val="Обычный текст"/>
    <w:basedOn w:val="a"/>
    <w:qFormat/>
    <w:rsid w:val="00201AA5"/>
    <w:pPr>
      <w:suppressAutoHyphens w:val="0"/>
      <w:ind w:firstLine="709"/>
      <w:jc w:val="both"/>
    </w:pPr>
    <w:rPr>
      <w:rFonts w:eastAsia="Times New Roman" w:cs="Times New Roman"/>
      <w:color w:val="auto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6611C7870E751936DB60BF88F408CBEEF3234743993356E71E2B06912A20E4982384748CA2626AD9AA5E926AF362F18I4J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С. Печерских</dc:creator>
  <dc:description/>
  <cp:lastModifiedBy>Анна В. Чамкина</cp:lastModifiedBy>
  <cp:revision>12</cp:revision>
  <cp:lastPrinted>2025-07-01T08:10:00Z</cp:lastPrinted>
  <dcterms:created xsi:type="dcterms:W3CDTF">2025-05-16T09:37:00Z</dcterms:created>
  <dcterms:modified xsi:type="dcterms:W3CDTF">2025-07-03T12:22:00Z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