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EA" w:rsidRDefault="007E6846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1F2EEA" w:rsidRDefault="007E684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1F2EEA" w:rsidRDefault="007E684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1F2EEA" w:rsidRDefault="001F2EE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F2EEA" w:rsidRDefault="001F2EEA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1F2EEA" w:rsidRDefault="007E684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1F2EEA" w:rsidRDefault="001F2EE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F2EEA" w:rsidRDefault="001F2EEA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1F2EEA" w:rsidRDefault="007E6846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0C7744">
        <w:rPr>
          <w:color w:val="000000" w:themeColor="text1"/>
          <w:sz w:val="28"/>
        </w:rPr>
        <w:t>23</w:t>
      </w:r>
      <w:r>
        <w:rPr>
          <w:color w:val="000000" w:themeColor="text1"/>
          <w:sz w:val="28"/>
        </w:rPr>
        <w:t>»</w:t>
      </w:r>
      <w:r w:rsidR="000C7744">
        <w:rPr>
          <w:color w:val="000000" w:themeColor="text1"/>
          <w:sz w:val="28"/>
        </w:rPr>
        <w:t xml:space="preserve"> июля </w:t>
      </w:r>
      <w:r>
        <w:rPr>
          <w:color w:val="000000" w:themeColor="text1"/>
          <w:sz w:val="28"/>
        </w:rPr>
        <w:t xml:space="preserve">2025 г.                                                                       </w:t>
      </w:r>
      <w:r w:rsidR="000C7744">
        <w:rPr>
          <w:color w:val="000000" w:themeColor="text1"/>
          <w:sz w:val="28"/>
        </w:rPr>
        <w:tab/>
      </w:r>
      <w:r w:rsidR="000C7744">
        <w:rPr>
          <w:color w:val="000000" w:themeColor="text1"/>
          <w:sz w:val="28"/>
        </w:rPr>
        <w:tab/>
        <w:t xml:space="preserve">    </w:t>
      </w:r>
      <w:r>
        <w:rPr>
          <w:color w:val="000000" w:themeColor="text1"/>
          <w:sz w:val="28"/>
        </w:rPr>
        <w:t xml:space="preserve"> № </w:t>
      </w:r>
      <w:r w:rsidR="000C7744">
        <w:rPr>
          <w:color w:val="000000" w:themeColor="text1"/>
          <w:sz w:val="28"/>
        </w:rPr>
        <w:t>581-п</w:t>
      </w:r>
    </w:p>
    <w:p w:rsidR="001F2EEA" w:rsidRDefault="001F2EE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F2EEA" w:rsidRDefault="001F2EEA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1F2EEA" w:rsidRDefault="007E684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1F2EEA" w:rsidRDefault="007E684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города Кораблино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</w:p>
    <w:bookmarkEnd w:id="0"/>
    <w:p w:rsidR="001F2EEA" w:rsidRDefault="001F2EEA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1F2EEA" w:rsidRDefault="007E684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Градостроительного кодекса Росс</w:t>
      </w:r>
      <w:r>
        <w:rPr>
          <w:color w:val="000000" w:themeColor="text1"/>
          <w:sz w:val="28"/>
          <w:szCs w:val="28"/>
        </w:rPr>
        <w:t>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</w:t>
      </w:r>
      <w:r>
        <w:rPr>
          <w:color w:val="000000" w:themeColor="text1"/>
          <w:sz w:val="28"/>
          <w:szCs w:val="28"/>
        </w:rPr>
        <w:t>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30.06.2025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color w:val="000000" w:themeColor="text1"/>
          <w:sz w:val="28"/>
          <w:szCs w:val="28"/>
        </w:rPr>
        <w:t>Кораблинский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 </w:t>
      </w:r>
      <w:r>
        <w:rPr>
          <w:color w:val="000000" w:themeColor="text1"/>
          <w:sz w:val="28"/>
          <w:szCs w:val="28"/>
        </w:rPr>
        <w:t xml:space="preserve">Рязанской области применительно </w:t>
      </w:r>
      <w:r>
        <w:rPr>
          <w:color w:val="000000" w:themeColor="text1"/>
          <w:sz w:val="28"/>
          <w:szCs w:val="28"/>
        </w:rPr>
        <w:br/>
        <w:t xml:space="preserve">к территории города Кораблино </w:t>
      </w:r>
      <w:proofErr w:type="spellStart"/>
      <w:r>
        <w:rPr>
          <w:color w:val="000000" w:themeColor="text1"/>
          <w:sz w:val="28"/>
          <w:szCs w:val="28"/>
        </w:rPr>
        <w:t>Кораблинского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области, руководствуясь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</w:t>
      </w:r>
      <w:r>
        <w:rPr>
          <w:color w:val="000000" w:themeColor="text1"/>
          <w:sz w:val="28"/>
          <w:szCs w:val="28"/>
        </w:rPr>
        <w:t xml:space="preserve">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1F2EEA" w:rsidRDefault="007E6846" w:rsidP="007E684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территории города Кораблино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Рязанской области.</w:t>
      </w:r>
    </w:p>
    <w:p w:rsidR="001F2EEA" w:rsidRDefault="007E6846" w:rsidP="007E684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F2EEA" w:rsidRDefault="007E6846" w:rsidP="007E684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1F2EEA" w:rsidRDefault="007E684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к террит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ории города Кораблино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размещение в государственных информационных системах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обеспечения градостроительной деятельности в соответстви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F2EEA" w:rsidRDefault="007E684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1F2EEA" w:rsidRDefault="007E6846" w:rsidP="007E684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1F2EEA" w:rsidRDefault="007E684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</w:t>
      </w:r>
      <w:r>
        <w:rPr>
          <w:rFonts w:ascii="Times New Roman" w:hAnsi="Times New Roman"/>
          <w:color w:val="000000" w:themeColor="text1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1F2EEA" w:rsidRDefault="007E684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F2EEA" w:rsidRDefault="007E6846" w:rsidP="007E684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</w:t>
      </w:r>
      <w:r>
        <w:rPr>
          <w:rFonts w:ascii="Times New Roman" w:hAnsi="Times New Roman"/>
          <w:color w:val="000000" w:themeColor="text1"/>
          <w:sz w:val="28"/>
          <w:szCs w:val="28"/>
        </w:rPr>
        <w:t>сти в сети «Интернет».</w:t>
      </w:r>
    </w:p>
    <w:p w:rsidR="001F2EEA" w:rsidRDefault="007E6846" w:rsidP="007E684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1F2EEA" w:rsidRDefault="007E6846" w:rsidP="007E684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нать утратившим силу постановление главного управления архитектуры и градостроительства Рязанской области от 21.12.2021 № 616-п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 Рязанской области».</w:t>
      </w:r>
    </w:p>
    <w:p w:rsidR="001F2EEA" w:rsidRDefault="007E6846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1F2EEA" w:rsidRDefault="001F2EE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F2EEA" w:rsidRDefault="001F2EEA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1F2EEA" w:rsidRDefault="007E6846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1F2EEA" w:rsidRDefault="001F2EEA"/>
    <w:sectPr w:rsidR="001F2EEA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46" w:rsidRDefault="007E6846">
      <w:r>
        <w:separator/>
      </w:r>
    </w:p>
  </w:endnote>
  <w:endnote w:type="continuationSeparator" w:id="0">
    <w:p w:rsidR="007E6846" w:rsidRDefault="007E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46" w:rsidRDefault="007E6846">
      <w:r>
        <w:separator/>
      </w:r>
    </w:p>
  </w:footnote>
  <w:footnote w:type="continuationSeparator" w:id="0">
    <w:p w:rsidR="007E6846" w:rsidRDefault="007E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EA" w:rsidRDefault="007E6846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C7744" w:rsidRPr="000C774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1F2EEA" w:rsidRDefault="001F2EE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7691"/>
    <w:multiLevelType w:val="multilevel"/>
    <w:tmpl w:val="4FD4D34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EA"/>
    <w:rsid w:val="000C7744"/>
    <w:rsid w:val="001F2EEA"/>
    <w:rsid w:val="007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F5DE"/>
  <w15:docId w15:val="{C7DBCBD4-9789-4995-9CDD-D1727FEB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297</cp:revision>
  <dcterms:created xsi:type="dcterms:W3CDTF">2025-07-22T14:19:00Z</dcterms:created>
  <dcterms:modified xsi:type="dcterms:W3CDTF">2025-07-22T14:23:00Z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