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AA" w:rsidRDefault="00D041C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5AA" w:rsidRDefault="00D041C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D65AA" w:rsidRDefault="00D041C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D65AA" w:rsidRDefault="005D65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65AA" w:rsidRDefault="005D65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D65AA" w:rsidRDefault="00D041C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D65AA" w:rsidRDefault="005D65AA">
      <w:pPr>
        <w:tabs>
          <w:tab w:val="left" w:pos="709"/>
        </w:tabs>
        <w:jc w:val="center"/>
        <w:rPr>
          <w:sz w:val="28"/>
        </w:rPr>
      </w:pPr>
    </w:p>
    <w:p w:rsidR="005D65AA" w:rsidRDefault="005D65AA">
      <w:pPr>
        <w:tabs>
          <w:tab w:val="left" w:pos="709"/>
        </w:tabs>
        <w:jc w:val="center"/>
        <w:rPr>
          <w:sz w:val="28"/>
        </w:rPr>
      </w:pPr>
    </w:p>
    <w:p w:rsidR="005D65AA" w:rsidRDefault="00D041C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47B82">
        <w:rPr>
          <w:sz w:val="28"/>
        </w:rPr>
        <w:t>25</w:t>
      </w:r>
      <w:r>
        <w:rPr>
          <w:sz w:val="28"/>
        </w:rPr>
        <w:t>»</w:t>
      </w:r>
      <w:r w:rsidR="00147B82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</w:t>
      </w:r>
      <w:r w:rsidR="00147B82">
        <w:rPr>
          <w:sz w:val="28"/>
        </w:rPr>
        <w:tab/>
      </w:r>
      <w:r w:rsidR="00147B82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147B82">
        <w:rPr>
          <w:sz w:val="28"/>
        </w:rPr>
        <w:t>589-п</w:t>
      </w:r>
    </w:p>
    <w:p w:rsidR="005D65AA" w:rsidRDefault="005D65AA">
      <w:pPr>
        <w:tabs>
          <w:tab w:val="left" w:pos="709"/>
        </w:tabs>
        <w:jc w:val="both"/>
        <w:rPr>
          <w:sz w:val="28"/>
        </w:rPr>
      </w:pPr>
    </w:p>
    <w:p w:rsidR="005D65AA" w:rsidRDefault="005D65AA">
      <w:pPr>
        <w:tabs>
          <w:tab w:val="left" w:pos="709"/>
        </w:tabs>
        <w:jc w:val="both"/>
        <w:rPr>
          <w:sz w:val="28"/>
        </w:rPr>
      </w:pPr>
    </w:p>
    <w:p w:rsidR="005D65AA" w:rsidRDefault="00D041CA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 xml:space="preserve">Михайловский муниципальный округ Рязанской области применительно к территориям Каморинского, Виленского </w:t>
      </w:r>
      <w:r>
        <w:rPr>
          <w:sz w:val="28"/>
          <w:szCs w:val="28"/>
        </w:rPr>
        <w:br/>
        <w:t>и Новопанского сельских округов Михайловского района Рязанской области</w:t>
      </w:r>
    </w:p>
    <w:bookmarkEnd w:id="0"/>
    <w:p w:rsidR="005D65AA" w:rsidRDefault="005D65AA">
      <w:pPr>
        <w:tabs>
          <w:tab w:val="left" w:pos="709"/>
        </w:tabs>
        <w:jc w:val="center"/>
        <w:rPr>
          <w:sz w:val="28"/>
        </w:rPr>
      </w:pPr>
    </w:p>
    <w:p w:rsidR="005D65AA" w:rsidRDefault="00D041C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</w:t>
      </w:r>
      <w:r>
        <w:rPr>
          <w:sz w:val="28"/>
          <w:highlight w:val="white"/>
        </w:rPr>
        <w:t>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</w:t>
      </w:r>
      <w:r>
        <w:rPr>
          <w:sz w:val="28"/>
          <w:szCs w:val="28"/>
          <w:highlight w:val="white"/>
        </w:rPr>
        <w:t xml:space="preserve">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>, от 06.08.2008 № 153 «Об утвержден</w:t>
      </w:r>
      <w:r>
        <w:rPr>
          <w:sz w:val="28"/>
          <w:szCs w:val="28"/>
          <w:highlight w:val="white"/>
        </w:rPr>
        <w:t xml:space="preserve">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Михайловский муниципальный округ Рязанской области применительно к территориям Каморинского, Виленского </w:t>
      </w:r>
      <w:r>
        <w:rPr>
          <w:rFonts w:ascii="Times New Roman" w:hAnsi="Times New Roman"/>
          <w:sz w:val="28"/>
          <w:szCs w:val="28"/>
        </w:rPr>
        <w:br/>
        <w:t>и Новопанского сельских округов Михайловского района Рязанской области.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</w:t>
      </w:r>
      <w:r>
        <w:rPr>
          <w:rFonts w:ascii="Times New Roman" w:hAnsi="Times New Roman"/>
          <w:sz w:val="28"/>
          <w:szCs w:val="27"/>
        </w:rPr>
        <w:t>ия.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5D65AA" w:rsidRDefault="00D041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Каморинского, Виленского </w:t>
      </w:r>
      <w:r>
        <w:rPr>
          <w:rFonts w:ascii="Times New Roman" w:hAnsi="Times New Roman"/>
          <w:sz w:val="28"/>
          <w:szCs w:val="28"/>
        </w:rPr>
        <w:br/>
        <w:t xml:space="preserve">и Новопанского сельских округов Михайловского района Рязанской области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территориального планирова</w:t>
      </w:r>
      <w:r>
        <w:rPr>
          <w:rFonts w:ascii="Times New Roman" w:hAnsi="Times New Roman"/>
          <w:sz w:val="28"/>
          <w:szCs w:val="28"/>
        </w:rPr>
        <w:t>ния 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D65AA" w:rsidRDefault="00D041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</w:t>
      </w:r>
      <w:r>
        <w:rPr>
          <w:rFonts w:ascii="Times New Roman" w:hAnsi="Times New Roman"/>
          <w:color w:val="000000" w:themeColor="text1"/>
          <w:sz w:val="28"/>
          <w:szCs w:val="28"/>
        </w:rPr>
        <w:t>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</w:t>
      </w:r>
      <w:r>
        <w:rPr>
          <w:rFonts w:ascii="Times New Roman" w:hAnsi="Times New Roman"/>
          <w:color w:val="auto"/>
          <w:sz w:val="28"/>
        </w:rPr>
        <w:t>дства обеспечить:</w:t>
      </w:r>
    </w:p>
    <w:p w:rsidR="005D65AA" w:rsidRDefault="00D041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D65AA" w:rsidRDefault="00D041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</w:t>
      </w:r>
      <w:r>
        <w:rPr>
          <w:rFonts w:ascii="Times New Roman" w:hAnsi="Times New Roman"/>
          <w:sz w:val="28"/>
          <w:highlight w:val="white"/>
        </w:rPr>
        <w:t xml:space="preserve">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Михайловской районной Думы от 15.08.2017 № 56 «Об утверждении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и застройки муниципального образования – Каморинское сельское поселение Михайловского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 силу постановление главного управления архитектуры и градостроительства Рязанской области от 04.12.2019 № 40</w:t>
      </w:r>
      <w:r>
        <w:rPr>
          <w:rFonts w:ascii="Times New Roman" w:hAnsi="Times New Roman"/>
          <w:sz w:val="28"/>
          <w:szCs w:val="28"/>
        </w:rPr>
        <w:t xml:space="preserve">5-п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Новопанское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 Михайловского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от 25.02.2022 № 82-п «Об утверждении правил землепользования и застройки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– Виленское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 Михайловского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D65AA" w:rsidRDefault="00D041CA" w:rsidP="00D041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5D65AA" w:rsidRDefault="005D65AA">
      <w:pPr>
        <w:tabs>
          <w:tab w:val="left" w:pos="709"/>
        </w:tabs>
        <w:jc w:val="center"/>
        <w:rPr>
          <w:sz w:val="28"/>
        </w:rPr>
      </w:pPr>
    </w:p>
    <w:p w:rsidR="005D65AA" w:rsidRDefault="005D65AA">
      <w:pPr>
        <w:tabs>
          <w:tab w:val="left" w:pos="709"/>
        </w:tabs>
        <w:jc w:val="center"/>
        <w:rPr>
          <w:sz w:val="28"/>
          <w:szCs w:val="28"/>
        </w:rPr>
      </w:pPr>
    </w:p>
    <w:p w:rsidR="005D65AA" w:rsidRDefault="00D041C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D65AA" w:rsidRDefault="005D65AA"/>
    <w:sectPr w:rsidR="005D65AA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CA" w:rsidRDefault="00D041CA">
      <w:r>
        <w:separator/>
      </w:r>
    </w:p>
  </w:endnote>
  <w:endnote w:type="continuationSeparator" w:id="0">
    <w:p w:rsidR="00D041CA" w:rsidRDefault="00D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CA" w:rsidRDefault="00D041CA">
      <w:r>
        <w:separator/>
      </w:r>
    </w:p>
  </w:footnote>
  <w:footnote w:type="continuationSeparator" w:id="0">
    <w:p w:rsidR="00D041CA" w:rsidRDefault="00D0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AA" w:rsidRDefault="00D041C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47B82" w:rsidRPr="00147B8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D65AA" w:rsidRDefault="005D65A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E4D83"/>
    <w:multiLevelType w:val="multilevel"/>
    <w:tmpl w:val="0EDC74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AA"/>
    <w:rsid w:val="00147B82"/>
    <w:rsid w:val="005D65AA"/>
    <w:rsid w:val="00D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5427"/>
  <w15:docId w15:val="{29F8FD20-0DD2-4BD2-B2C5-17C93DF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261</cp:revision>
  <dcterms:created xsi:type="dcterms:W3CDTF">2025-07-24T14:22:00Z</dcterms:created>
  <dcterms:modified xsi:type="dcterms:W3CDTF">2025-07-24T14:23:00Z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