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6F" w:rsidRDefault="0050704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6F" w:rsidRDefault="005070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F7F6F" w:rsidRDefault="005070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F7F6F" w:rsidRDefault="00AF7F6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7F6F" w:rsidRDefault="00AF7F6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7F6F" w:rsidRDefault="0050704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7F6F" w:rsidRDefault="00AF7F6F">
      <w:pPr>
        <w:tabs>
          <w:tab w:val="left" w:pos="709"/>
        </w:tabs>
        <w:jc w:val="center"/>
        <w:rPr>
          <w:sz w:val="28"/>
        </w:rPr>
      </w:pPr>
    </w:p>
    <w:p w:rsidR="00AF7F6F" w:rsidRDefault="00AF7F6F">
      <w:pPr>
        <w:tabs>
          <w:tab w:val="left" w:pos="709"/>
        </w:tabs>
        <w:jc w:val="center"/>
        <w:rPr>
          <w:sz w:val="28"/>
        </w:rPr>
      </w:pPr>
    </w:p>
    <w:p w:rsidR="00AF7F6F" w:rsidRDefault="0050704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E17E1">
        <w:rPr>
          <w:sz w:val="28"/>
        </w:rPr>
        <w:t>28</w:t>
      </w:r>
      <w:r>
        <w:rPr>
          <w:sz w:val="28"/>
        </w:rPr>
        <w:t>»</w:t>
      </w:r>
      <w:r w:rsidR="005E17E1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</w:t>
      </w:r>
      <w:r w:rsidR="005E17E1">
        <w:rPr>
          <w:sz w:val="28"/>
        </w:rPr>
        <w:tab/>
      </w:r>
      <w:r w:rsidR="005E17E1">
        <w:rPr>
          <w:sz w:val="28"/>
        </w:rPr>
        <w:tab/>
      </w:r>
      <w:r w:rsidR="005E17E1">
        <w:rPr>
          <w:sz w:val="28"/>
        </w:rPr>
        <w:tab/>
      </w:r>
      <w:r>
        <w:rPr>
          <w:sz w:val="28"/>
        </w:rPr>
        <w:t xml:space="preserve">             № </w:t>
      </w:r>
      <w:r w:rsidR="005E17E1">
        <w:rPr>
          <w:sz w:val="28"/>
        </w:rPr>
        <w:t>604-п</w:t>
      </w:r>
    </w:p>
    <w:p w:rsidR="00AF7F6F" w:rsidRDefault="00AF7F6F">
      <w:pPr>
        <w:tabs>
          <w:tab w:val="left" w:pos="709"/>
        </w:tabs>
        <w:jc w:val="both"/>
        <w:rPr>
          <w:sz w:val="28"/>
        </w:rPr>
      </w:pPr>
    </w:p>
    <w:p w:rsidR="00AF7F6F" w:rsidRDefault="00AF7F6F">
      <w:pPr>
        <w:tabs>
          <w:tab w:val="left" w:pos="709"/>
        </w:tabs>
        <w:jc w:val="both"/>
        <w:rPr>
          <w:sz w:val="28"/>
        </w:rPr>
      </w:pPr>
    </w:p>
    <w:p w:rsidR="00AF7F6F" w:rsidRDefault="0050704F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</w:t>
      </w:r>
      <w:r>
        <w:rPr>
          <w:sz w:val="28"/>
          <w:szCs w:val="28"/>
        </w:rPr>
        <w:t>Пехлецкого</w:t>
      </w:r>
      <w:r>
        <w:rPr>
          <w:sz w:val="28"/>
          <w:szCs w:val="28"/>
        </w:rPr>
        <w:t xml:space="preserve">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</w:p>
    <w:bookmarkEnd w:id="0"/>
    <w:p w:rsidR="00AF7F6F" w:rsidRDefault="00AF7F6F">
      <w:pPr>
        <w:tabs>
          <w:tab w:val="left" w:pos="709"/>
        </w:tabs>
        <w:jc w:val="center"/>
        <w:rPr>
          <w:sz w:val="28"/>
        </w:rPr>
      </w:pPr>
    </w:p>
    <w:p w:rsidR="00AF7F6F" w:rsidRDefault="0050704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</w:t>
      </w:r>
      <w:r>
        <w:rPr>
          <w:sz w:val="28"/>
          <w:highlight w:val="white"/>
        </w:rPr>
        <w:t>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highlight w:val="white"/>
        </w:rPr>
        <w:t xml:space="preserve">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застр</w:t>
      </w:r>
      <w:r>
        <w:rPr>
          <w:sz w:val="28"/>
          <w:szCs w:val="28"/>
          <w:highlight w:val="white"/>
        </w:rPr>
        <w:t xml:space="preserve">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Пехлец</w:t>
      </w:r>
      <w:r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AF7F6F" w:rsidRDefault="0050704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  <w:szCs w:val="28"/>
        </w:rPr>
        <w:t>Пехлецкого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</w:t>
      </w:r>
      <w:r>
        <w:rPr>
          <w:rFonts w:ascii="Times New Roman" w:hAnsi="Times New Roman"/>
          <w:sz w:val="28"/>
          <w:szCs w:val="28"/>
        </w:rPr>
        <w:t>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F7F6F" w:rsidRDefault="0050704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</w:t>
      </w:r>
      <w:r>
        <w:rPr>
          <w:rFonts w:ascii="Times New Roman" w:hAnsi="Times New Roman"/>
          <w:color w:val="000000" w:themeColor="text1"/>
          <w:sz w:val="28"/>
        </w:rPr>
        <w:t>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F7F6F" w:rsidRDefault="0050704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F7F6F" w:rsidRDefault="0050704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</w:t>
      </w:r>
      <w:r>
        <w:rPr>
          <w:rFonts w:ascii="Times New Roman" w:hAnsi="Times New Roman"/>
          <w:sz w:val="28"/>
          <w:szCs w:val="28"/>
        </w:rPr>
        <w:t>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Думы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highlight w:val="white"/>
        </w:rPr>
        <w:t xml:space="preserve">ораблинский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20.11.2017 № 47 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Пехлецкое сельское поселение Кораблинского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F7F6F" w:rsidRDefault="0050704F" w:rsidP="005070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</w:t>
      </w:r>
      <w:r>
        <w:rPr>
          <w:rFonts w:ascii="Times New Roman" w:hAnsi="Times New Roman"/>
          <w:color w:val="0D0D0D" w:themeColor="text1" w:themeTint="F2"/>
          <w:sz w:val="28"/>
          <w:highlight w:val="white"/>
        </w:rPr>
        <w:t>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F7F6F" w:rsidRDefault="00AF7F6F">
      <w:pPr>
        <w:tabs>
          <w:tab w:val="left" w:pos="709"/>
        </w:tabs>
        <w:jc w:val="center"/>
        <w:rPr>
          <w:sz w:val="28"/>
        </w:rPr>
      </w:pPr>
    </w:p>
    <w:p w:rsidR="00AF7F6F" w:rsidRDefault="00AF7F6F">
      <w:pPr>
        <w:tabs>
          <w:tab w:val="left" w:pos="709"/>
        </w:tabs>
        <w:jc w:val="center"/>
        <w:rPr>
          <w:sz w:val="28"/>
          <w:szCs w:val="28"/>
        </w:rPr>
      </w:pPr>
    </w:p>
    <w:p w:rsidR="00AF7F6F" w:rsidRDefault="0050704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F7F6F" w:rsidRDefault="00AF7F6F"/>
    <w:sectPr w:rsidR="00AF7F6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4F" w:rsidRDefault="0050704F">
      <w:r>
        <w:separator/>
      </w:r>
    </w:p>
  </w:endnote>
  <w:endnote w:type="continuationSeparator" w:id="0">
    <w:p w:rsidR="0050704F" w:rsidRDefault="0050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4F" w:rsidRDefault="0050704F">
      <w:r>
        <w:separator/>
      </w:r>
    </w:p>
  </w:footnote>
  <w:footnote w:type="continuationSeparator" w:id="0">
    <w:p w:rsidR="0050704F" w:rsidRDefault="0050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F6F" w:rsidRDefault="0050704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E17E1" w:rsidRPr="005E17E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F7F6F" w:rsidRDefault="00AF7F6F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A4745"/>
    <w:multiLevelType w:val="multilevel"/>
    <w:tmpl w:val="2872FA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6F"/>
    <w:rsid w:val="0050704F"/>
    <w:rsid w:val="005E17E1"/>
    <w:rsid w:val="00A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85C5"/>
  <w15:docId w15:val="{71D71D9F-F21C-4912-85E5-7BEE620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262</cp:revision>
  <dcterms:created xsi:type="dcterms:W3CDTF">2025-07-28T13:44:00Z</dcterms:created>
  <dcterms:modified xsi:type="dcterms:W3CDTF">2025-07-28T13:45:00Z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