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3" w:rsidRDefault="00497F9F" w:rsidP="00134328">
      <w:pPr>
        <w:spacing w:before="0" w:after="0"/>
        <w:ind w:left="5670"/>
      </w:pPr>
      <w:r>
        <w:t>Приложение</w:t>
      </w:r>
    </w:p>
    <w:p w:rsidR="009407F3" w:rsidRDefault="00497F9F" w:rsidP="00134328">
      <w:pPr>
        <w:spacing w:before="0" w:after="0"/>
        <w:ind w:left="5670"/>
      </w:pPr>
      <w:r>
        <w:t xml:space="preserve">к постановлению главного управления архитектуры и градостроительства Рязанской области </w:t>
      </w:r>
    </w:p>
    <w:p w:rsidR="009407F3" w:rsidRDefault="002D1C4F" w:rsidP="00134328">
      <w:pPr>
        <w:spacing w:before="0" w:after="0"/>
        <w:ind w:left="5670"/>
      </w:pPr>
      <w:r>
        <w:t>от 08 июля</w:t>
      </w:r>
      <w:r w:rsidR="00497F9F">
        <w:t xml:space="preserve"> </w:t>
      </w:r>
      <w:r>
        <w:t xml:space="preserve">2025 г. </w:t>
      </w:r>
      <w:r w:rsidR="00497F9F">
        <w:t xml:space="preserve">№ </w:t>
      </w:r>
      <w:r>
        <w:t>548-п</w:t>
      </w:r>
      <w:bookmarkStart w:id="0" w:name="_GoBack"/>
      <w:bookmarkEnd w:id="0"/>
    </w:p>
    <w:p w:rsidR="009407F3" w:rsidRDefault="009407F3" w:rsidP="00134328">
      <w:pPr>
        <w:spacing w:before="0" w:after="0"/>
        <w:ind w:left="5670"/>
      </w:pPr>
    </w:p>
    <w:p w:rsidR="009407F3" w:rsidRDefault="009407F3">
      <w:pPr>
        <w:spacing w:before="0" w:after="0"/>
        <w:ind w:left="5670"/>
        <w:contextualSpacing/>
      </w:pPr>
    </w:p>
    <w:p w:rsidR="009407F3" w:rsidRDefault="00497F9F">
      <w:pPr>
        <w:pStyle w:val="1"/>
        <w:spacing w:before="0" w:after="0"/>
        <w:ind w:firstLine="709"/>
        <w:jc w:val="both"/>
      </w:pPr>
      <w:bookmarkStart w:id="1" w:name="__RefHeading___Toc88848197"/>
      <w:bookmarkEnd w:id="1"/>
      <w:r>
        <w:rPr>
          <w:rFonts w:cs="Times New Roman"/>
          <w:shd w:val="clear" w:color="auto" w:fill="auto"/>
        </w:rPr>
        <w:t>«</w:t>
      </w:r>
      <w:r>
        <w:rPr>
          <w:rFonts w:eastAsia="Times New Roman" w:cs="Times New Roman"/>
        </w:rPr>
        <w:t xml:space="preserve">Статья 14. Расчетные показатели </w:t>
      </w:r>
      <w:r>
        <w:rPr>
          <w:rFonts w:eastAsia="Times New Roman" w:cs="Times New Roman"/>
          <w:highlight w:val="white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highlight w:val="white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Fonts w:eastAsia="Times New Roman" w:cs="Times New Roman"/>
          <w:highlight w:val="white"/>
        </w:rPr>
        <w:br/>
        <w:t xml:space="preserve"> в границах которой предусматривается осуществление деятельности</w:t>
      </w:r>
      <w:r>
        <w:rPr>
          <w:rFonts w:eastAsia="Times New Roman" w:cs="Times New Roman"/>
          <w:highlight w:val="white"/>
        </w:rPr>
        <w:br/>
        <w:t xml:space="preserve"> по комплексному развитию территории</w:t>
      </w:r>
      <w:r>
        <w:rPr>
          <w:rFonts w:eastAsia="Times New Roman" w:cs="Times New Roman"/>
        </w:rPr>
        <w:t xml:space="preserve"> </w:t>
      </w:r>
    </w:p>
    <w:p w:rsidR="009407F3" w:rsidRDefault="00497F9F">
      <w:pPr>
        <w:spacing w:before="280" w:after="0" w:line="57" w:lineRule="atLeast"/>
        <w:ind w:firstLine="709"/>
        <w:jc w:val="both"/>
      </w:pPr>
      <w:r>
        <w:rPr>
          <w:rFonts w:eastAsia="Times New Roman" w:cs="Times New Roman"/>
          <w:spacing w:val="4"/>
          <w:sz w:val="28"/>
          <w:highlight w:val="white"/>
        </w:rPr>
        <w:t>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территории, представлены в таблице 14.1.</w:t>
      </w:r>
    </w:p>
    <w:p w:rsidR="009407F3" w:rsidRDefault="00497F9F">
      <w:pPr>
        <w:pStyle w:val="affff0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9407F3" w:rsidTr="00134328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9407F3" w:rsidTr="00134328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7F3" w:rsidRDefault="009407F3">
            <w:pPr>
              <w:pStyle w:val="afffff2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07F3" w:rsidRDefault="00497F9F">
            <w:pPr>
              <w:pStyle w:val="affff0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F3" w:rsidRDefault="00497F9F">
            <w:pPr>
              <w:pStyle w:val="affff0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9407F3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t>34 места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9407F3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t>155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9407F3">
        <w:trPr>
          <w:trHeight w:val="116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rPr>
                <w:rStyle w:val="afffe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e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e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e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e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jc w:val="center"/>
            </w:pPr>
            <w:r>
              <w:t>15 минут пешеходной доступности</w:t>
            </w:r>
          </w:p>
        </w:tc>
      </w:tr>
      <w:tr w:rsidR="009407F3">
        <w:trPr>
          <w:trHeight w:val="1407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9407F3">
        <w:trPr>
          <w:trHeight w:val="14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e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9407F3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</w:pPr>
            <w:proofErr w:type="gramStart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br/>
            </w: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lastRenderedPageBreak/>
              <w:t>для объектов обслуживая</w:t>
            </w:r>
            <w:proofErr w:type="gramEnd"/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ind w:left="28"/>
            </w:pPr>
            <w:r>
              <w:rPr>
                <w:rStyle w:val="afffe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lastRenderedPageBreak/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9407F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9407F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407F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407F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407F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9407F3" w:rsidRDefault="00497F9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9407F3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F3" w:rsidRDefault="00497F9F">
            <w:pPr>
              <w:pStyle w:val="afffff8"/>
              <w:numPr>
                <w:ilvl w:val="0"/>
                <w:numId w:val="1"/>
              </w:numPr>
              <w:spacing w:after="57"/>
              <w:ind w:left="57" w:right="57"/>
              <w:contextualSpacing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9407F3" w:rsidRDefault="00497F9F">
            <w:pPr>
              <w:numPr>
                <w:ilvl w:val="0"/>
                <w:numId w:val="1"/>
              </w:numPr>
              <w:spacing w:before="0" w:after="57"/>
              <w:ind w:left="57" w:right="57"/>
              <w:contextualSpacing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9407F3" w:rsidRDefault="00497F9F">
            <w:pPr>
              <w:pStyle w:val="afffff2"/>
              <w:numPr>
                <w:ilvl w:val="0"/>
                <w:numId w:val="1"/>
              </w:numPr>
              <w:spacing w:before="0" w:after="57"/>
              <w:ind w:left="57" w:right="57"/>
              <w:contextualSpacing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9407F3" w:rsidRDefault="00497F9F">
            <w:pPr>
              <w:pStyle w:val="afffff8"/>
              <w:numPr>
                <w:ilvl w:val="0"/>
                <w:numId w:val="1"/>
              </w:numPr>
              <w:spacing w:after="57"/>
              <w:ind w:left="57" w:right="57"/>
              <w:contextualSpacing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9407F3" w:rsidRDefault="00497F9F">
            <w:pPr>
              <w:numPr>
                <w:ilvl w:val="0"/>
                <w:numId w:val="1"/>
              </w:numPr>
              <w:spacing w:before="0" w:after="57"/>
              <w:ind w:left="57" w:right="57"/>
              <w:contextualSpacing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9407F3" w:rsidRDefault="00497F9F">
      <w:pPr>
        <w:pStyle w:val="affff0"/>
        <w:widowControl/>
        <w:ind w:firstLine="567"/>
        <w:contextualSpacing/>
        <w:jc w:val="right"/>
      </w:pPr>
      <w:r>
        <w:rPr>
          <w:rStyle w:val="afffe"/>
          <w:rFonts w:eastAsia="Calibri" w:cs="Calibri"/>
          <w:szCs w:val="28"/>
          <w:lang w:eastAsia="zh-CN" w:bidi="ar-SA"/>
        </w:rPr>
        <w:t>»</w:t>
      </w:r>
    </w:p>
    <w:sectPr w:rsidR="009407F3">
      <w:headerReference w:type="default" r:id="rId8"/>
      <w:footerReference w:type="default" r:id="rId9"/>
      <w:pgSz w:w="11906" w:h="16838"/>
      <w:pgMar w:top="848" w:right="567" w:bottom="1483" w:left="1418" w:header="281" w:footer="91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CC" w:rsidRDefault="00803ACC">
      <w:pPr>
        <w:spacing w:before="0" w:after="0"/>
      </w:pPr>
      <w:r>
        <w:separator/>
      </w:r>
    </w:p>
  </w:endnote>
  <w:endnote w:type="continuationSeparator" w:id="0">
    <w:p w:rsidR="00803ACC" w:rsidRDefault="00803A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Peterburg">
    <w:altName w:val="Times New Roman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ET">
    <w:charset w:val="01"/>
    <w:family w:val="roman"/>
    <w:pitch w:val="default"/>
  </w:font>
  <w:font w:name="XO Thames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F3" w:rsidRDefault="009407F3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CC" w:rsidRDefault="00803ACC">
      <w:pPr>
        <w:spacing w:before="0" w:after="0"/>
      </w:pPr>
      <w:r>
        <w:separator/>
      </w:r>
    </w:p>
  </w:footnote>
  <w:footnote w:type="continuationSeparator" w:id="0">
    <w:p w:rsidR="00803ACC" w:rsidRDefault="00803A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F3" w:rsidRDefault="009407F3">
    <w:pPr>
      <w:pStyle w:val="af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310"/>
    <w:multiLevelType w:val="multilevel"/>
    <w:tmpl w:val="5D1EB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031094"/>
    <w:multiLevelType w:val="multilevel"/>
    <w:tmpl w:val="3CCCB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F3"/>
    <w:rsid w:val="00134328"/>
    <w:rsid w:val="002D1C4F"/>
    <w:rsid w:val="00431900"/>
    <w:rsid w:val="00497F9F"/>
    <w:rsid w:val="00803ACC"/>
    <w:rsid w:val="00936343"/>
    <w:rsid w:val="009407F3"/>
    <w:rsid w:val="00D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5">
    <w:name w:val="Основной текст Знак"/>
    <w:qFormat/>
  </w:style>
  <w:style w:type="character" w:customStyle="1" w:styleId="a6">
    <w:name w:val="Верхний колонтитул Знак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с отступом Знак"/>
    <w:qFormat/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a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c">
    <w:name w:val="Нумерация строк"/>
  </w:style>
  <w:style w:type="character" w:styleId="ad">
    <w:name w:val="page number"/>
  </w:style>
  <w:style w:type="character" w:customStyle="1" w:styleId="ae">
    <w:name w:val="Посещённая гиперссылка"/>
    <w:rPr>
      <w:color w:val="800080"/>
      <w:u w:val="single"/>
    </w:rPr>
  </w:style>
  <w:style w:type="character" w:customStyle="1" w:styleId="af">
    <w:name w:val="Ссылка указателя"/>
    <w:qFormat/>
  </w:style>
  <w:style w:type="character" w:customStyle="1" w:styleId="a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7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8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9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afa">
    <w:name w:val="Знак Знак"/>
    <w:qFormat/>
    <w:rPr>
      <w:rFonts w:ascii="Courier New" w:eastAsia="Courier New" w:hAnsi="Courier New"/>
      <w:lang w:val="ru-RU"/>
    </w:rPr>
  </w:style>
  <w:style w:type="character" w:customStyle="1" w:styleId="afb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afd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e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">
    <w:name w:val="Название объекта Знак"/>
    <w:qFormat/>
    <w:rPr>
      <w:i/>
      <w:sz w:val="24"/>
    </w:rPr>
  </w:style>
  <w:style w:type="character" w:customStyle="1" w:styleId="aff0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1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2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ff3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71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4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5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6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0">
    <w:name w:val="Указатель 71"/>
    <w:qFormat/>
    <w:rPr>
      <w:sz w:val="18"/>
    </w:rPr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">
    <w:name w:val="Заголовок 61"/>
    <w:qFormat/>
    <w:rPr>
      <w:b/>
    </w:rPr>
  </w:style>
  <w:style w:type="character" w:customStyle="1" w:styleId="aff7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8">
    <w:name w:val="Верхний и нижний колонтитулы"/>
    <w:qFormat/>
  </w:style>
  <w:style w:type="character" w:customStyle="1" w:styleId="610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9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910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">
    <w:name w:val="Заголовок 81"/>
    <w:qFormat/>
    <w:rPr>
      <w:rFonts w:ascii="Calibri" w:eastAsia="Calibri" w:hAnsi="Calibri"/>
      <w:i/>
    </w:rPr>
  </w:style>
  <w:style w:type="character" w:customStyle="1" w:styleId="810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a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0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affb">
    <w:name w:val="Статьи"/>
    <w:qFormat/>
    <w:rPr>
      <w:sz w:val="28"/>
    </w:rPr>
  </w:style>
  <w:style w:type="character" w:customStyle="1" w:styleId="110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c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d">
    <w:name w:val="Текст Знак"/>
    <w:qFormat/>
    <w:rPr>
      <w:rFonts w:ascii="Courier New" w:eastAsia="Courier New" w:hAnsi="Courier New"/>
      <w:sz w:val="20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e">
    <w:name w:val="Знак Знак Знак Знак Знак"/>
    <w:qFormat/>
    <w:rPr>
      <w:rFonts w:ascii="Verdana" w:eastAsia="Verdana" w:hAnsi="Verdana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">
    <w:name w:val="Маркеры списка"/>
    <w:qFormat/>
    <w:rPr>
      <w:rFonts w:ascii="OpenSymbol" w:eastAsia="OpenSymbol" w:hAnsi="OpenSymbol"/>
    </w:rPr>
  </w:style>
  <w:style w:type="character" w:customStyle="1" w:styleId="afff0">
    <w:name w:val="текст Знак"/>
    <w:qFormat/>
    <w:rPr>
      <w:rFonts w:eastAsia="Calibri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1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1">
    <w:name w:val="Сноска_"/>
    <w:qFormat/>
    <w:rPr>
      <w:sz w:val="18"/>
      <w:shd w:val="clear" w:color="auto" w:fill="FFFFFF"/>
    </w:rPr>
  </w:style>
  <w:style w:type="character" w:customStyle="1" w:styleId="afff2">
    <w:name w:val="Основной текст_"/>
    <w:qFormat/>
    <w:rPr>
      <w:sz w:val="18"/>
      <w:shd w:val="clear" w:color="auto" w:fill="FFFFFF"/>
    </w:rPr>
  </w:style>
  <w:style w:type="character" w:customStyle="1" w:styleId="afff3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4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5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Гипертекстовая ссылка"/>
    <w:qFormat/>
    <w:rPr>
      <w:color w:val="106BBE"/>
    </w:rPr>
  </w:style>
  <w:style w:type="character" w:customStyle="1" w:styleId="afff7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8">
    <w:name w:val="Абзац списка Знак"/>
    <w:qFormat/>
  </w:style>
  <w:style w:type="character" w:customStyle="1" w:styleId="afff9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a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b">
    <w:name w:val="Без интервала Знак"/>
    <w:qFormat/>
    <w:rPr>
      <w:rFonts w:eastAsia="Times New Roman"/>
      <w:szCs w:val="22"/>
      <w:lang w:eastAsia="ru-RU"/>
    </w:rPr>
  </w:style>
  <w:style w:type="character" w:customStyle="1" w:styleId="afffc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d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e">
    <w:name w:val="Цветовое выделение для Текст"/>
    <w:qFormat/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pPr>
      <w:spacing w:before="0" w:after="0"/>
    </w:pPr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3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1a">
    <w:name w:val="toc 1"/>
    <w:basedOn w:val="a"/>
    <w:next w:val="a"/>
    <w:uiPriority w:val="39"/>
    <w:unhideWhenUsed/>
    <w:pPr>
      <w:spacing w:before="0" w:after="57"/>
    </w:pPr>
  </w:style>
  <w:style w:type="paragraph" w:styleId="50">
    <w:name w:val="toc 5"/>
    <w:basedOn w:val="a"/>
    <w:next w:val="a"/>
    <w:uiPriority w:val="39"/>
    <w:unhideWhenUsed/>
    <w:pPr>
      <w:spacing w:before="0"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before="0"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before="0"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before="0"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before="0" w:after="57"/>
      <w:ind w:left="2268"/>
    </w:pPr>
  </w:style>
  <w:style w:type="paragraph" w:styleId="affff4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fff5">
    <w:name w:val="No Spacing"/>
    <w:uiPriority w:val="1"/>
    <w:qFormat/>
  </w:style>
  <w:style w:type="paragraph" w:styleId="afff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uiPriority w:val="29"/>
    <w:qFormat/>
    <w:pPr>
      <w:ind w:left="720" w:right="720"/>
    </w:pPr>
    <w:rPr>
      <w:i/>
    </w:rPr>
  </w:style>
  <w:style w:type="paragraph" w:styleId="afff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8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affff9">
    <w:name w:val="TOC Heading"/>
    <w:uiPriority w:val="39"/>
    <w:unhideWhenUsed/>
    <w:qFormat/>
  </w:style>
  <w:style w:type="paragraph" w:styleId="affffa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afff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c">
    <w:name w:val="Верхний и нижний колонтитулы"/>
    <w:basedOn w:val="a"/>
    <w:qFormat/>
  </w:style>
  <w:style w:type="paragraph" w:styleId="affffd">
    <w:name w:val="header"/>
    <w:basedOn w:val="a"/>
    <w:pPr>
      <w:suppressLineNumbers/>
      <w:jc w:val="center"/>
    </w:pPr>
  </w:style>
  <w:style w:type="paragraph" w:styleId="affffe">
    <w:name w:val="footer"/>
    <w:basedOn w:val="a"/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afffff">
    <w:name w:val="Body Text Indent"/>
    <w:basedOn w:val="a"/>
    <w:pPr>
      <w:spacing w:before="0" w:after="120"/>
      <w:ind w:left="283" w:firstLine="709"/>
    </w:pPr>
  </w:style>
  <w:style w:type="paragraph" w:styleId="afffff0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1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2">
    <w:name w:val="Содержимое таблицы"/>
    <w:basedOn w:val="a"/>
    <w:qFormat/>
    <w:pPr>
      <w:suppressLineNumbers/>
      <w:ind w:left="28"/>
    </w:pPr>
  </w:style>
  <w:style w:type="paragraph" w:customStyle="1" w:styleId="afffff3">
    <w:name w:val="Заголовок таблицы"/>
    <w:basedOn w:val="afffff2"/>
    <w:qFormat/>
    <w:pPr>
      <w:jc w:val="center"/>
    </w:pPr>
    <w:rPr>
      <w:b/>
      <w:bCs/>
    </w:rPr>
  </w:style>
  <w:style w:type="paragraph" w:customStyle="1" w:styleId="afffff4">
    <w:name w:val="Содержимое врезки"/>
    <w:basedOn w:val="a"/>
    <w:qFormat/>
    <w:pPr>
      <w:jc w:val="center"/>
    </w:pPr>
  </w:style>
  <w:style w:type="paragraph" w:customStyle="1" w:styleId="afffff5">
    <w:name w:val="Верхний колонтитул слева"/>
    <w:basedOn w:val="affffd"/>
    <w:qFormat/>
    <w:pPr>
      <w:tabs>
        <w:tab w:val="center" w:pos="4677"/>
        <w:tab w:val="right" w:pos="9354"/>
      </w:tabs>
    </w:pPr>
  </w:style>
  <w:style w:type="paragraph" w:styleId="afffff6">
    <w:name w:val="envelope address"/>
    <w:basedOn w:val="a"/>
    <w:pPr>
      <w:suppressLineNumbers/>
      <w:spacing w:before="0" w:after="60"/>
    </w:pPr>
  </w:style>
  <w:style w:type="paragraph" w:styleId="afffff7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afffff8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9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Autospacing="1" w:afterAutospacing="1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ind w:firstLine="567"/>
    </w:p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a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b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c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2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932</cp:revision>
  <cp:lastPrinted>2025-07-09T07:41:00Z</cp:lastPrinted>
  <dcterms:created xsi:type="dcterms:W3CDTF">2025-06-30T07:05:00Z</dcterms:created>
  <dcterms:modified xsi:type="dcterms:W3CDTF">2025-07-09T07:42:00Z</dcterms:modified>
  <dc:language>ru-RU</dc:language>
</cp:coreProperties>
</file>