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24 июля 2025 г. № 584-п</w:t>
      </w:r>
      <w:r>
        <w:rPr>
          <w:sz w:val="24"/>
          <w:szCs w:val="24"/>
        </w:rPr>
      </w:r>
      <w:r/>
    </w:p>
    <w:p>
      <w:pPr>
        <w:jc w:val="center"/>
        <w:rPr>
          <w:position w:val="-9"/>
          <w:sz w:val="24"/>
          <w:szCs w:val="24"/>
          <w:highlight w:val="none"/>
          <w:lang w:val="ru-RU"/>
        </w:rPr>
      </w:pPr>
      <w:r>
        <w:rPr>
          <w:position w:val="-9"/>
          <w:sz w:val="24"/>
          <w:szCs w:val="24"/>
          <w:highlight w:val="none"/>
          <w:lang w:val="ru-RU"/>
        </w:rPr>
      </w:r>
      <w:r>
        <w:rPr>
          <w:position w:val="-9"/>
          <w:sz w:val="24"/>
          <w:szCs w:val="24"/>
          <w:highlight w:val="none"/>
          <w:lang w:val="ru-RU"/>
        </w:rPr>
      </w:r>
      <w:r/>
    </w:p>
    <w:p>
      <w:pPr>
        <w:jc w:val="center"/>
        <w:rPr>
          <w:position w:val="-9"/>
          <w:sz w:val="24"/>
          <w:szCs w:val="24"/>
          <w:highlight w:val="none"/>
          <w:lang w:val="ru-RU"/>
        </w:rPr>
      </w:pPr>
      <w:r>
        <w:rPr>
          <w:position w:val="-9"/>
          <w:sz w:val="24"/>
          <w:szCs w:val="24"/>
          <w:highlight w:val="none"/>
          <w:lang w:val="ru-RU"/>
        </w:rPr>
      </w:r>
      <w:r>
        <w:rPr>
          <w:position w:val="-9"/>
          <w:sz w:val="24"/>
          <w:szCs w:val="24"/>
          <w:highlight w:val="none"/>
          <w:lang w:val="ru-RU"/>
        </w:rPr>
      </w:r>
      <w:r/>
    </w:p>
    <w:p>
      <w:pPr>
        <w:jc w:val="center"/>
        <w:rPr>
          <w:position w:val="-9"/>
          <w:sz w:val="24"/>
          <w:szCs w:val="24"/>
          <w:highlight w:val="none"/>
          <w:lang w:val="ru-RU"/>
        </w:rPr>
      </w:pPr>
      <w:r>
        <w:rPr>
          <w:position w:val="-9"/>
          <w:sz w:val="24"/>
          <w:szCs w:val="24"/>
          <w:highlight w:val="none"/>
          <w:lang w:val="ru-RU"/>
        </w:rPr>
      </w:r>
      <w:r>
        <w:rPr>
          <w:position w:val="-9"/>
          <w:sz w:val="24"/>
          <w:szCs w:val="24"/>
          <w:highlight w:val="none"/>
          <w:lang w:val="ru-RU"/>
        </w:rPr>
      </w:r>
      <w:r/>
    </w:p>
    <w:p>
      <w:pPr>
        <w:pStyle w:val="832"/>
        <w:jc w:val="center"/>
        <w:rPr>
          <w:position w:val="-9"/>
          <w:sz w:val="24"/>
          <w:szCs w:val="24"/>
          <w:highlight w:val="none"/>
          <w:lang w:val="ru-RU"/>
        </w:rPr>
      </w:pPr>
      <w:r>
        <w:rPr>
          <w:position w:val="-9"/>
          <w:sz w:val="24"/>
          <w:szCs w:val="24"/>
          <w:lang w:val="ru-RU"/>
        </w:rPr>
        <w:t xml:space="preserve">ГРАФИЧЕСКОЕ ОПИСАНИЕ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местоположения границ населенных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пунктов, территориальных зон,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особо охраняемых природных территорий,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зон с особыми условиями использования территорий</w:t>
      </w:r>
      <w:r/>
    </w:p>
    <w:p>
      <w:pPr>
        <w:pStyle w:val="832"/>
        <w:jc w:val="center"/>
        <w:rPr>
          <w:sz w:val="34"/>
          <w:lang w:val="ru-RU"/>
        </w:rPr>
      </w:pPr>
      <w:r>
        <w:rPr>
          <w:sz w:val="34"/>
          <w:lang w:val="ru-RU"/>
        </w:rPr>
      </w:r>
      <w:r/>
    </w:p>
    <w:p>
      <w:pPr>
        <w:pStyle w:val="832"/>
        <w:jc w:val="center"/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t xml:space="preserve">Производственная зона</w:t>
      </w:r>
      <w:r/>
    </w:p>
    <w:p>
      <w:pPr>
        <w:pStyle w:val="832"/>
        <w:spacing w:before="3" w:after="0"/>
        <w:rPr>
          <w:i/>
          <w:sz w:val="23"/>
          <w:lang w:val="ru-RU"/>
        </w:rPr>
      </w:pPr>
      <w:r>
        <w:rPr>
          <w:i/>
          <w:sz w:val="23"/>
          <w:lang w:val="ru-RU"/>
        </w:rPr>
      </w:r>
      <w:r/>
    </w:p>
    <w:p>
      <w:pPr>
        <w:pStyle w:val="832"/>
        <w:ind w:left="1995" w:right="1811" w:firstLine="0"/>
        <w:jc w:val="center"/>
        <w:spacing w:before="92" w:after="0"/>
        <w:rPr>
          <w:sz w:val="20"/>
          <w:lang w:val="ru-RU"/>
        </w:rPr>
      </w:pPr>
      <w:r>
        <w:rPr>
          <w:sz w:val="20"/>
          <w:lang w:val="ru-RU"/>
        </w:rPr>
        <w:t xml:space="preserve">(наименование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объекта,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местоположение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границ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которого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описано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(далее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-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объект)</w:t>
      </w:r>
      <w:r/>
    </w:p>
    <w:p>
      <w:pPr>
        <w:pStyle w:val="832"/>
        <w:spacing w:before="4" w:after="0"/>
        <w:rPr>
          <w:sz w:val="25"/>
          <w:lang w:val="ru-RU"/>
        </w:rPr>
      </w:pPr>
      <w:r>
        <w:rPr>
          <w:sz w:val="25"/>
          <w:lang w:val="ru-RU"/>
        </w:rPr>
      </w:r>
      <w:r/>
    </w:p>
    <w:p>
      <w:pPr>
        <w:pStyle w:val="832"/>
        <w:ind w:left="1994" w:right="1811" w:firstLine="0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/>
    </w:p>
    <w:p>
      <w:pPr>
        <w:pStyle w:val="832"/>
        <w:spacing w:before="7" w:after="0"/>
        <w:rPr>
          <w:sz w:val="6"/>
        </w:rPr>
      </w:pPr>
      <w:r>
        <w:rPr>
          <w:sz w:val="6"/>
        </w:rPr>
      </w:r>
      <w:r/>
    </w:p>
    <w:tbl>
      <w:tblPr>
        <w:tblStyle w:val="873"/>
        <w:tblW w:w="10430" w:type="dxa"/>
        <w:tblInd w:w="361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69"/>
              <w:ind w:left="4124" w:right="4114" w:firstLine="0"/>
              <w:spacing w:before="57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69"/>
              <w:jc w:val="left"/>
              <w:spacing w:before="0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35" w:right="21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№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662" w:firstLine="0"/>
              <w:jc w:val="left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1878" w:firstLine="0"/>
              <w:jc w:val="left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Описание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15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15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128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28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Местоположение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37" w:right="172" w:firstLine="0"/>
              <w:jc w:val="left"/>
              <w:spacing w:before="9" w:after="0" w:line="244" w:lineRule="exact"/>
              <w:widowControl w:val="off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 w:eastAsia="en-US" w:bidi="ar-SA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val="ru-RU" w:eastAsia="en-US" w:bidi="ar-SA"/>
              </w:rPr>
              <w:t xml:space="preserve">Дубровическое</w:t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jc w:val="left"/>
              <w:spacing w:before="10" w:after="0"/>
              <w:widowControl w:val="off"/>
              <w:rPr>
                <w:sz w:val="26"/>
                <w:lang w:val="ru-RU"/>
              </w:rPr>
            </w:pPr>
            <w:r>
              <w:rPr>
                <w:sz w:val="26"/>
                <w:szCs w:val="22"/>
                <w:lang w:val="ru-RU" w:eastAsia="en-US" w:bidi="ar-SA"/>
              </w:rPr>
            </w:r>
            <w:r/>
          </w:p>
          <w:p>
            <w:pPr>
              <w:pStyle w:val="869"/>
              <w:ind w:left="13" w:firstLine="0"/>
              <w:spacing w:before="0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right="204" w:firstLine="0"/>
              <w:jc w:val="left"/>
              <w:spacing w:before="73" w:after="0" w:line="228" w:lineRule="auto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Площадь объекта ± величина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(</w:t>
            </w:r>
            <w:r>
              <w:rPr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± Дельта </w:t>
            </w:r>
            <w:r>
              <w:rPr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sz w:val="22"/>
                <w:szCs w:val="22"/>
                <w:lang w:val="ru-RU" w:eastAsia="en-US" w:bidi="ar-SA"/>
              </w:rPr>
              <w:t xml:space="preserve">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jc w:val="left"/>
              <w:spacing w:before="10" w:after="0"/>
              <w:widowControl w:val="off"/>
              <w:rPr>
                <w:sz w:val="26"/>
                <w:lang w:val="ru-RU"/>
              </w:rPr>
            </w:pPr>
            <w:r>
              <w:rPr>
                <w:sz w:val="26"/>
                <w:szCs w:val="22"/>
                <w:lang w:val="ru-RU" w:eastAsia="en-US" w:bidi="ar-SA"/>
              </w:rPr>
            </w:r>
            <w:r/>
          </w:p>
          <w:p>
            <w:pPr>
              <w:pStyle w:val="869"/>
              <w:ind w:left="37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eastAsia="en-US" w:bidi="ar-SA"/>
              </w:rPr>
              <w:t xml:space="preserve">2935297кв.м.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±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126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3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17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7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Иные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7" w:after="0"/>
              <w:widowControl w:val="off"/>
              <w:rPr>
                <w:i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 w:eastAsia="en-US" w:bidi="ar-SA"/>
                <w14:ligatures w14:val="none"/>
              </w:rPr>
              <w:t xml:space="preserve">Реестровый н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омер: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62:15-7.25</w:t>
            </w:r>
            <w:r/>
          </w:p>
        </w:tc>
      </w:tr>
    </w:tbl>
    <w:p>
      <w:p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700" w:right="460" w:bottom="280" w:left="500" w:header="113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32"/>
        <w:rPr>
          <w:sz w:val="2"/>
          <w:szCs w:val="2"/>
        </w:rPr>
      </w:pPr>
      <w:r>
        <w:rPr>
          <w:sz w:val="2"/>
          <w:szCs w:val="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  <wp:simplePos x="0" y="0"/>
                <wp:positionH relativeFrom="page">
                  <wp:posOffset>1798320</wp:posOffset>
                </wp:positionH>
                <wp:positionV relativeFrom="page">
                  <wp:posOffset>3774440</wp:posOffset>
                </wp:positionV>
                <wp:extent cx="47625" cy="635"/>
                <wp:effectExtent l="0" t="0" r="0" b="0"/>
                <wp:wrapNone/>
                <wp:docPr id="1" name="Lin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60" cy="0"/>
                        </a:xfrm>
                        <a:prstGeom prst="line">
                          <a:avLst/>
                        </a:prstGeom>
                        <a:ln w="755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-2;mso-wrap-distance-left:0.0pt;mso-wrap-distance-top:0.0pt;mso-wrap-distance-right:0.0pt;mso-wrap-distance-bottom:0.0pt;visibility:visible;" from="141.6pt,297.2pt" to="145.3pt,297.2pt" filled="f" strokecolor="#000000" strokeweight="0.60pt"/>
            </w:pict>
          </mc:Fallback>
        </mc:AlternateContent>
      </w:r>
      <w:r/>
    </w:p>
    <w:tbl>
      <w:tblPr>
        <w:tblStyle w:val="874"/>
        <w:tblW w:w="1038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"/>
        <w:gridCol w:w="1383"/>
        <w:gridCol w:w="1417"/>
        <w:gridCol w:w="1276"/>
        <w:gridCol w:w="1559"/>
        <w:gridCol w:w="1985"/>
        <w:gridCol w:w="850"/>
        <w:gridCol w:w="1023"/>
      </w:tblGrid>
      <w:tr>
        <w:trPr>
          <w:trHeight w:val="442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378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 w:bidi="ar-SA"/>
              </w:rPr>
              <w:t xml:space="preserve">Раздел 3</w:t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1. Система координат </w:t>
            </w:r>
            <w:r>
              <w:rPr>
                <w:sz w:val="22"/>
                <w:szCs w:val="22"/>
                <w:u w:val="single"/>
                <w:lang w:val="ru-RU" w:eastAsia="en-US" w:bidi="ar-SA"/>
              </w:rPr>
              <w:t xml:space="preserve">– МСК-62</w:t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32"/>
              <w:jc w:val="left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1565"/>
        </w:trPr>
        <w:tc>
          <w:tcPr>
            <w:tcW w:w="885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Обозначение</w:t>
            </w:r>
            <w:r/>
          </w:p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характерных точек границ</w:t>
            </w:r>
            <w:r/>
          </w:p>
        </w:tc>
        <w:tc>
          <w:tcPr>
            <w:gridSpan w:val="2"/>
            <w:tcW w:w="280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283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Измененные (уточненные) координаты, м</w:t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2"/>
                <w:szCs w:val="22"/>
                <w:vertAlign w:val="subscript"/>
                <w:lang w:val="ru-RU" w:eastAsia="en-US" w:bidi="ar-SA"/>
              </w:rPr>
              <w:t xml:space="preserve">t</w:t>
            </w:r>
            <w:r>
              <w:rPr>
                <w:sz w:val="22"/>
                <w:szCs w:val="22"/>
                <w:lang w:val="ru-RU" w:eastAsia="en-US" w:bidi="ar-SA"/>
              </w:rPr>
              <w:t xml:space="preserve">), м</w:t>
            </w:r>
            <w:r/>
          </w:p>
        </w:tc>
        <w:tc>
          <w:tcPr>
            <w:tcW w:w="102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Х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Y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Х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Y</w:t>
            </w:r>
            <w:r/>
          </w:p>
        </w:tc>
        <w:tc>
          <w:tcP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</w:r>
            <w:r/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</w:r>
            <w:r/>
          </w:p>
        </w:tc>
        <w:tc>
          <w:tcPr>
            <w:tcW w:w="1023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</w:r>
            <w:r/>
          </w:p>
        </w:tc>
      </w:tr>
      <w:tr>
        <w:trPr>
          <w:trHeight w:val="57"/>
        </w:trPr>
        <w:tc>
          <w:tcPr>
            <w:tcW w:w="885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1</w:t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4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7</w:t>
            </w:r>
            <w:r/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ЗУ1(1)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446290.72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1343192.55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446290.72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1343192.55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446163.21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1343412.66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446163.21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1343412.66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446113.41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1343438.03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446113.41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1343438.03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446073.05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1343496.20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446073.05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1343496.20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445876.62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1343617.36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445876.62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1343617.36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445784.94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1343673.28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445784.94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1343673.28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445727.78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1343705.01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445727.78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1343705.01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445568.76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1343793.29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445568.76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1343793.29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445367.95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1343820.28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445367.95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1343820.28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445320.37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1343826.67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445320.37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1343826.67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445172.57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1343789.27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445172.57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1343789.27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444987.43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1343742.42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444987.43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1343742.42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444926.30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1343726.95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444926.30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1343726.95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444918.20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1343699.39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444918.20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1343699.39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444826.91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1343639.22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444826.91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1343639.22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444770.15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1343601.81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444770.15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1343601.81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444687.70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1343481.39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444687.70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1343481.39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444674.19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1343074.99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444674.19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1343074.99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444611.28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1342749.20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444611.28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1342749.20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444610.61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1342743.25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444610.61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1342743.25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444837.99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1342804.06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444837.99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1342804.06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445041.52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1342858.49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445041.52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1342858.49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445246.16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1342913.21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445246.16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1342913.21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445453.10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1342968.55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445453.10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1342968.55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445657.12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1343023.11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445657.12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1343023.11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445864.63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1343078.60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445864.63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1343078.60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446070.40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1343133.63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446070.40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1343133.63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446290.72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1343192.55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446290.72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1343192.55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ЗУ1(2)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448464.62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1342048.40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448464.62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1342048.40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448124.65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1342305.98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448124.65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1342305.98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447979.98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1342415.43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447979.98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1342415.43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447946.36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1342434.40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447946.36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1342434.40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447941.80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1342426.56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447941.80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1342426.56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447803.55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1342543.24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447803.55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1342543.24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447784.96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1342561.41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447784.96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1342561.41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447780.50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447780.50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447682.93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1342425.38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447682.93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1342425.38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447628.22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1342364.84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447628.22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1342364.84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447607.53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1342387.82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447607.53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1342387.82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447607.99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1342449.39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447607.99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1342449.39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447602.18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1342455.76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447602.18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1342455.76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447528.57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1342536.63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447528.57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1342536.63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447501.09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1342566.82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447501.09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1342566.82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447485.80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447485.80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1342552.23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447485.79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447485.79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1342552.22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447434.34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1342589.40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447434.34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1342589.40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447424.93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1342599.64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447424.93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1342599.64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447347.76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1342696.64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447347.76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1342696.64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447350.40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1342700.54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447350.40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1342700.54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447412.27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1342791.72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447412.27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1342791.72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447412.27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1342791.73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447412.27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1342791.73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447418.67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1342800.45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447418.67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1342800.45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447413.40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1342802.03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447413.40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1342802.03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447402.05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1342800.80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447402.05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1342800.80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447369.31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1342798.08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447369.31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1342798.08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447329.83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1342789.27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447329.83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1342789.27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447258.49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1342769.78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447258.49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1342769.78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447249.69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1342770.54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447249.69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1342770.54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447234.24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1342790.24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447234.24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1342790.24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447233.82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1342792.85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447233.82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1342792.85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447221.04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1342806.22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447221.04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1342806.22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447243.63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1342859.25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447243.63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1342859.25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447258.29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1342878.92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447258.29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1342878.92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447244.67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1342887.96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447244.67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1342887.96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447185.17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1342926.41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447185.17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1342926.41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447167.89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1342911.18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447167.89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1342911.18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447126.34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1342874.65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447126.34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1342874.65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447107.82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1342859.36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447107.82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1342859.36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447093.12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1342849.71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447093.12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1342849.71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447088.31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1342853.97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447088.31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1342853.97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447069.32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1342838.22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447069.32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1342838.22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447043.94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1342865.73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447043.94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1342865.73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447007.12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1342834.08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447007.12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1342834.08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446973.59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1342806.63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446973.59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1342806.63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446923.76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1342863.57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446923.76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1342863.57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446851.69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1342805.72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446851.69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1342805.72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446904.65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1342567.77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446904.65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1342567.77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446917.46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1342523.95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446917.46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1342523.95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446924.44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1342502.05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446924.44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1342502.05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446946.02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1342454.36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446946.02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1342454.36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446953.01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1342438.89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446953.01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1342438.89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446995.89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1342361.37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446995.89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1342361.37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446999.70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1342354.48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446999.70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1342354.48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447026.77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1342305.54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447026.77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1342305.54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447082.93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1342170.90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447082.93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1342170.90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447084.38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1342167.91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447084.38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1342167.91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447105.05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1342138.42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447105.05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1342138.42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447113.97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1342123.83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447113.97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1342123.83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447125.38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1342134.73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447125.38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1342134.73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447158.54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1342168.31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447158.54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1342168.31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447235.00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1342089.08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447235.00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1342089.08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447169.38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1342062.00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447169.38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1342062.00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447171.93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1342057.79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447171.93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1342057.79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447244.46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1341937.07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447244.46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1341937.07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447280.68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1341876.78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447280.68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1341876.78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447295.20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1341850.52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447295.20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1341850.52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447345.17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1341760.15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447345.17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1341760.15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447359.45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1341734.32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447359.45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1341734.32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447393.18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1341669.61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447393.18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1341669.61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447418.19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1341621.59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447418.19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1341621.59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447512.55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1341636.21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447512.55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1341636.21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447530.92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1341640.07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447530.92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1341640.07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447642.99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1341663.60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447642.99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1341663.60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447666.71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1341672.51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447666.71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1341672.51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447702.82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1341693.54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447702.82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1341693.54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447757.57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1341736.41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447757.57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1341736.41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447898.44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1341847.48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447898.44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1341847.48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447975.95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1341909.07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447975.95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1341909.07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448077.69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1341989.39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448077.69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1341989.39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448229.03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1342109.02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448229.03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1342109.02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448243.47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1342118.54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448243.47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1342118.54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448254.53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1342123.53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448254.53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1342123.53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448262.12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1342125.75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448262.12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1342125.75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448272.25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448272.25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1342127.45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448280.31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448280.31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448286.82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1342127.61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448286.82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1342127.61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448294.46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1342126.29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448294.46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1342126.29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448300.22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1342124.87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448300.22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1342124.87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448305.98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1342122.92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448305.98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1342122.92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448312.92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1342119.83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448312.92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1342119.83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448321.48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1342114.82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448321.48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1342114.82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448328.64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1342109.74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448328.64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1342109.74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448432.98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1342031.45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448432.98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1342031.45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448450.84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1342021.48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448450.84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1342021.48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448454.13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1342040.25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448454.13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1342040.25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448464.62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1342048.40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448464.62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1342048.40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 w:eastAsia="en-US" w:bidi="ar-SA"/>
              </w:rPr>
              <w:t xml:space="preserve">ЗУ1(3)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448123.51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1340290.10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448123.51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1340290.10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448380.47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1340455.82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448380.47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1340455.82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448266.10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1341013.51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448266.10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1341013.51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448321.24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1341179.18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448321.24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1341179.18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448334.89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1341217.45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448334.89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1341217.45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447908.46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1341320.78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447908.46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1341320.78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447889.00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1341317.00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447889.00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1341317.00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447856.12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1341310.62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447856.12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1341310.62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447605.49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1341261.98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447605.49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1341261.98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447730.71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1341003.94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447730.71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1341003.94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447796.47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1340818.00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447796.47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1340818.00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447877.27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1340356.08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447877.27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1340356.08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447887.66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1340329.88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447887.66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1340329.88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447912.41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1340323.08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447912.41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1340323.08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448068.93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1340338.14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448068.93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1340338.14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448123.51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1340290.10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448123.51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1340290.10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ЗУ1(4)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447416.89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1345538.09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447416.89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1345538.09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447431.75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1345562.54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447421.86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1345546.27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447467.60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1345620.44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447387.15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1345582.58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447470.35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1345620.17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447390.69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1345589.98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447468.44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1345621.80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447395.89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1345591.57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447273.71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1345788.14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447403.64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1345592.43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447224.96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1345817.33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447409.55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1345597.85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447413.12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1345606.71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447102.35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1345813.00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447413.09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1345624.95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447410.78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1345633.30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447406.60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1345643.76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447398.60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1345648.19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447392.07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1345648.31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447387.82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1345656.22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447376.17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1345662.11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447369.50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1345689.52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447358.92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1345704.49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447350.72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1345709.80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447251.38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1345768.02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447118.76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1345804.66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447086.28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1345762.68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-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447073.42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1345772.39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447051.26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1345741.29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447051.26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1345741.29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446685.05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1345227.34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446685.05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1345227.34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446690.30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1345222.70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446690.30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1345222.70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446734.40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1345189.30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446734.40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1345189.30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446933.90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1345038.20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446933.90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1345038.20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447271.59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1345413.52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447271.59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1345413.52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447281.99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1345398.05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447281.99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1345398.05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447283.76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1345400.10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447283.76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1345400.10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447276.41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1345421.02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447276.41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1345421.02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447268.71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1345470.03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447268.71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1345470.03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447282.65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1345495.91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447282.65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1345495.91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447317.58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1345502.33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447317.58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1345502.33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174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447332.73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1345518.60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447332.73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1345518.60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175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447384.92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1345535.69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447384.92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1345535.69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447416.89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1345538.09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447416.89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1345538.09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ЗУ1(5)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448099.32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1338188.35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448099.32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1338188.35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177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448178.41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1338201.03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448178.41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1338201.03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178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448232.87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1338416.01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448232.87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1338416.01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179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448285.87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1338625.21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448285.87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1338625.21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180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448344.18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1338818.05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448344.18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1338818.05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181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448384.60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1338951.74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448384.60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1338951.74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182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448127.10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1339044.85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448127.10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1339044.85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183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448119.48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1338849.55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448119.48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1338849.55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176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448099.32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1338188.35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448099.32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1338188.35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2.50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–</w:t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32"/>
              <w:jc w:val="left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57"/>
        </w:trPr>
        <w:tc>
          <w:tcPr>
            <w:tcW w:w="8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  <w:tc>
          <w:tcPr>
            <w:tcW w:w="102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–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697" w:right="459" w:bottom="618" w:left="499" w:header="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3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fldSimple w:instr="PAGE \* MERGEFORMAT">
      <w:r>
        <w:t xml:space="preserve">1</w:t>
      </w:r>
    </w:fldSimple>
    <w:r/>
    <w:r/>
  </w:p>
  <w:p>
    <w:pPr>
      <w:pStyle w:val="6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2"/>
    <w:link w:val="833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2"/>
    <w:link w:val="834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2"/>
    <w:link w:val="835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42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842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842"/>
    <w:link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842"/>
    <w:link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842"/>
    <w:link w:val="840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842"/>
    <w:link w:val="841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character" w:styleId="680">
    <w:name w:val="Title Char"/>
    <w:basedOn w:val="842"/>
    <w:link w:val="864"/>
    <w:uiPriority w:val="10"/>
    <w:rPr>
      <w:sz w:val="48"/>
      <w:szCs w:val="48"/>
    </w:rPr>
  </w:style>
  <w:style w:type="character" w:styleId="681">
    <w:name w:val="Subtitle Char"/>
    <w:basedOn w:val="842"/>
    <w:link w:val="865"/>
    <w:uiPriority w:val="11"/>
    <w:rPr>
      <w:sz w:val="24"/>
      <w:szCs w:val="24"/>
    </w:rPr>
  </w:style>
  <w:style w:type="character" w:styleId="682">
    <w:name w:val="Quote Char"/>
    <w:link w:val="866"/>
    <w:uiPriority w:val="29"/>
    <w:rPr>
      <w:i/>
    </w:rPr>
  </w:style>
  <w:style w:type="character" w:styleId="683">
    <w:name w:val="Intense Quote Char"/>
    <w:link w:val="868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42"/>
    <w:link w:val="684"/>
    <w:uiPriority w:val="99"/>
  </w:style>
  <w:style w:type="paragraph" w:styleId="686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42"/>
    <w:link w:val="686"/>
    <w:uiPriority w:val="99"/>
  </w:style>
  <w:style w:type="character" w:styleId="688">
    <w:name w:val="Caption Char"/>
    <w:basedOn w:val="862"/>
    <w:link w:val="686"/>
    <w:uiPriority w:val="99"/>
  </w:style>
  <w:style w:type="table" w:styleId="68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42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42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uiPriority w:val="1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  <w14:ligatures w14:val="none"/>
    </w:rPr>
  </w:style>
  <w:style w:type="paragraph" w:styleId="833">
    <w:name w:val="Heading 1"/>
    <w:basedOn w:val="832"/>
    <w:next w:val="832"/>
    <w:uiPriority w:val="1"/>
    <w:qFormat/>
    <w:pPr>
      <w:keepLines/>
      <w:keepNext/>
      <w:spacing w:before="360" w:after="8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834">
    <w:name w:val="Heading 2"/>
    <w:basedOn w:val="832"/>
    <w:next w:val="832"/>
    <w:uiPriority w:val="1"/>
    <w:unhideWhenUsed/>
    <w:qFormat/>
    <w:pPr>
      <w:keepLines/>
      <w:keepNext/>
      <w:spacing w:before="160" w:after="80"/>
      <w:outlineLvl w:val="1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35">
    <w:name w:val="Heading 3"/>
    <w:basedOn w:val="832"/>
    <w:next w:val="832"/>
    <w:uiPriority w:val="9"/>
    <w:semiHidden/>
    <w:unhideWhenUsed/>
    <w:qFormat/>
    <w:pPr>
      <w:keepLines/>
      <w:keepNext/>
      <w:spacing w:before="160" w:after="80"/>
      <w:outlineLvl w:val="2"/>
    </w:pPr>
    <w:rPr>
      <w:rFonts w:ascii="Calibri" w:hAnsi="Calibri" w:asciiTheme="minorHAnsi" w:hAnsiTheme="minorHAnsi" w:eastAsiaTheme="majorEastAsia" w:cstheme="majorBidi"/>
      <w:color w:val="2e74b5" w:themeColor="accent1" w:themeShade="BF"/>
      <w:szCs w:val="28"/>
    </w:rPr>
  </w:style>
  <w:style w:type="paragraph" w:styleId="836">
    <w:name w:val="Heading 4"/>
    <w:basedOn w:val="832"/>
    <w:next w:val="832"/>
    <w:uiPriority w:val="9"/>
    <w:semiHidden/>
    <w:unhideWhenUsed/>
    <w:qFormat/>
    <w:pPr>
      <w:keepLines/>
      <w:keepNext/>
      <w:spacing w:before="80" w:after="40"/>
      <w:outlineLvl w:val="3"/>
    </w:pPr>
    <w:rPr>
      <w:rFonts w:ascii="Calibri" w:hAnsi="Calibri" w:asciiTheme="minorHAnsi" w:hAnsiTheme="minorHAnsi" w:eastAsiaTheme="majorEastAsia" w:cstheme="majorBidi"/>
      <w:i/>
      <w:iCs/>
      <w:color w:val="2e74b5" w:themeColor="accent1" w:themeShade="BF"/>
    </w:rPr>
  </w:style>
  <w:style w:type="paragraph" w:styleId="837">
    <w:name w:val="Heading 5"/>
    <w:basedOn w:val="832"/>
    <w:next w:val="832"/>
    <w:uiPriority w:val="9"/>
    <w:semiHidden/>
    <w:unhideWhenUsed/>
    <w:qFormat/>
    <w:pPr>
      <w:keepLines/>
      <w:keepNext/>
      <w:spacing w:before="80" w:after="40"/>
      <w:outlineLvl w:val="4"/>
    </w:pPr>
    <w:rPr>
      <w:rFonts w:ascii="Calibri" w:hAnsi="Calibri" w:asciiTheme="minorHAnsi" w:hAnsiTheme="minorHAnsi" w:eastAsiaTheme="majorEastAsia" w:cstheme="majorBidi"/>
      <w:color w:val="2e74b5" w:themeColor="accent1" w:themeShade="BF"/>
    </w:rPr>
  </w:style>
  <w:style w:type="paragraph" w:styleId="838">
    <w:name w:val="Heading 6"/>
    <w:basedOn w:val="832"/>
    <w:next w:val="832"/>
    <w:uiPriority w:val="9"/>
    <w:semiHidden/>
    <w:unhideWhenUsed/>
    <w:qFormat/>
    <w:pPr>
      <w:keepLines/>
      <w:keepNext/>
      <w:spacing w:before="40" w:after="0"/>
      <w:outlineLvl w:val="5"/>
    </w:pPr>
    <w:rPr>
      <w:rFonts w:ascii="Calibri" w:hAnsi="Calibri" w:asciiTheme="minorHAnsi" w:hAnsiTheme="minorHAnsi" w:eastAsiaTheme="majorEastAsia" w:cstheme="majorBidi"/>
      <w:i/>
      <w:iCs/>
      <w:color w:val="595959" w:themeColor="text1" w:themeTint="A6"/>
    </w:rPr>
  </w:style>
  <w:style w:type="paragraph" w:styleId="839">
    <w:name w:val="Heading 7"/>
    <w:basedOn w:val="832"/>
    <w:next w:val="832"/>
    <w:uiPriority w:val="9"/>
    <w:semiHidden/>
    <w:unhideWhenUsed/>
    <w:qFormat/>
    <w:pPr>
      <w:keepLines/>
      <w:keepNext/>
      <w:spacing w:before="40" w:after="0"/>
      <w:outlineLvl w:val="6"/>
    </w:pPr>
    <w:rPr>
      <w:rFonts w:ascii="Calibri" w:hAnsi="Calibri" w:asciiTheme="minorHAnsi" w:hAnsiTheme="minorHAnsi" w:eastAsiaTheme="majorEastAsia" w:cstheme="majorBidi"/>
      <w:color w:val="595959" w:themeColor="text1" w:themeTint="A6"/>
    </w:rPr>
  </w:style>
  <w:style w:type="paragraph" w:styleId="840">
    <w:name w:val="Heading 8"/>
    <w:basedOn w:val="832"/>
    <w:next w:val="832"/>
    <w:uiPriority w:val="9"/>
    <w:semiHidden/>
    <w:unhideWhenUsed/>
    <w:qFormat/>
    <w:pPr>
      <w:keepLines/>
      <w:keepNext/>
      <w:outlineLvl w:val="7"/>
    </w:pPr>
    <w:rPr>
      <w:rFonts w:ascii="Calibri" w:hAnsi="Calibri" w:asciiTheme="minorHAnsi" w:hAnsiTheme="minorHAnsi" w:eastAsiaTheme="majorEastAsia" w:cstheme="majorBidi"/>
      <w:i/>
      <w:iCs/>
      <w:color w:val="272727" w:themeColor="text1" w:themeTint="D8"/>
    </w:rPr>
  </w:style>
  <w:style w:type="paragraph" w:styleId="841">
    <w:name w:val="Heading 9"/>
    <w:basedOn w:val="832"/>
    <w:next w:val="832"/>
    <w:uiPriority w:val="9"/>
    <w:semiHidden/>
    <w:unhideWhenUsed/>
    <w:qFormat/>
    <w:pPr>
      <w:keepLines/>
      <w:keepNext/>
      <w:outlineLvl w:val="8"/>
    </w:pPr>
    <w:rPr>
      <w:rFonts w:ascii="Calibri" w:hAnsi="Calibri" w:asciiTheme="minorHAnsi" w:hAnsiTheme="minorHAnsi" w:eastAsiaTheme="majorEastAsia" w:cstheme="majorBidi"/>
      <w:color w:val="272727" w:themeColor="text1" w:themeTint="D8"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Заголовок 1 Знак"/>
    <w:basedOn w:val="842"/>
    <w:link w:val="833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844" w:customStyle="1">
    <w:name w:val="Заголовок 2 Знак"/>
    <w:basedOn w:val="842"/>
    <w:link w:val="834"/>
    <w:uiPriority w:val="9"/>
    <w:semiHidden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45" w:customStyle="1">
    <w:name w:val="Заголовок 3 Знак"/>
    <w:basedOn w:val="842"/>
    <w:link w:val="835"/>
    <w:uiPriority w:val="9"/>
    <w:semiHidden/>
    <w:qFormat/>
    <w:rPr>
      <w:rFonts w:eastAsiaTheme="majorEastAsia" w:cstheme="majorBidi"/>
      <w:color w:val="2e74b5" w:themeColor="accent1" w:themeShade="BF"/>
      <w:sz w:val="28"/>
      <w:szCs w:val="28"/>
    </w:rPr>
  </w:style>
  <w:style w:type="character" w:styleId="846" w:customStyle="1">
    <w:name w:val="Заголовок 4 Знак"/>
    <w:basedOn w:val="842"/>
    <w:link w:val="836"/>
    <w:uiPriority w:val="9"/>
    <w:semiHidden/>
    <w:qFormat/>
    <w:rPr>
      <w:rFonts w:eastAsiaTheme="majorEastAsia" w:cstheme="majorBidi"/>
      <w:i/>
      <w:iCs/>
      <w:color w:val="2e74b5" w:themeColor="accent1" w:themeShade="BF"/>
      <w:sz w:val="28"/>
    </w:rPr>
  </w:style>
  <w:style w:type="character" w:styleId="847" w:customStyle="1">
    <w:name w:val="Заголовок 5 Знак"/>
    <w:basedOn w:val="842"/>
    <w:link w:val="837"/>
    <w:uiPriority w:val="9"/>
    <w:semiHidden/>
    <w:qFormat/>
    <w:rPr>
      <w:rFonts w:eastAsiaTheme="majorEastAsia" w:cstheme="majorBidi"/>
      <w:color w:val="2e74b5" w:themeColor="accent1" w:themeShade="BF"/>
      <w:sz w:val="28"/>
    </w:rPr>
  </w:style>
  <w:style w:type="character" w:styleId="848" w:customStyle="1">
    <w:name w:val="Заголовок 6 Знак"/>
    <w:basedOn w:val="842"/>
    <w:link w:val="838"/>
    <w:uiPriority w:val="9"/>
    <w:semiHidden/>
    <w:qFormat/>
    <w:rPr>
      <w:rFonts w:eastAsiaTheme="majorEastAsia" w:cstheme="majorBidi"/>
      <w:i/>
      <w:iCs/>
      <w:color w:val="595959" w:themeColor="text1" w:themeTint="A6"/>
      <w:sz w:val="28"/>
    </w:rPr>
  </w:style>
  <w:style w:type="character" w:styleId="849" w:customStyle="1">
    <w:name w:val="Заголовок 7 Знак"/>
    <w:basedOn w:val="842"/>
    <w:link w:val="839"/>
    <w:uiPriority w:val="9"/>
    <w:semiHidden/>
    <w:qFormat/>
    <w:rPr>
      <w:rFonts w:eastAsiaTheme="majorEastAsia" w:cstheme="majorBidi"/>
      <w:color w:val="595959" w:themeColor="text1" w:themeTint="A6"/>
      <w:sz w:val="28"/>
    </w:rPr>
  </w:style>
  <w:style w:type="character" w:styleId="850" w:customStyle="1">
    <w:name w:val="Заголовок 8 Знак"/>
    <w:basedOn w:val="842"/>
    <w:link w:val="840"/>
    <w:uiPriority w:val="9"/>
    <w:semiHidden/>
    <w:qFormat/>
    <w:rPr>
      <w:rFonts w:eastAsiaTheme="majorEastAsia" w:cstheme="majorBidi"/>
      <w:i/>
      <w:iCs/>
      <w:color w:val="272727" w:themeColor="text1" w:themeTint="D8"/>
      <w:sz w:val="28"/>
    </w:rPr>
  </w:style>
  <w:style w:type="character" w:styleId="851" w:customStyle="1">
    <w:name w:val="Заголовок 9 Знак"/>
    <w:basedOn w:val="842"/>
    <w:link w:val="841"/>
    <w:uiPriority w:val="9"/>
    <w:semiHidden/>
    <w:qFormat/>
    <w:rPr>
      <w:rFonts w:eastAsiaTheme="majorEastAsia" w:cstheme="majorBidi"/>
      <w:color w:val="272727" w:themeColor="text1" w:themeTint="D8"/>
      <w:sz w:val="28"/>
    </w:rPr>
  </w:style>
  <w:style w:type="character" w:styleId="852" w:customStyle="1">
    <w:name w:val="Заголовок Знак"/>
    <w:basedOn w:val="842"/>
    <w:uiPriority w:val="10"/>
    <w:qFormat/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character" w:styleId="853" w:customStyle="1">
    <w:name w:val="Подзаголовок Знак"/>
    <w:basedOn w:val="842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54" w:customStyle="1">
    <w:name w:val="Цитата 2 Знак"/>
    <w:basedOn w:val="842"/>
    <w:link w:val="844"/>
    <w:uiPriority w:val="29"/>
    <w:qFormat/>
    <w:rPr>
      <w:rFonts w:ascii="Times New Roman" w:hAnsi="Times New Roman"/>
      <w:i/>
      <w:iCs/>
      <w:color w:val="404040" w:themeColor="text1" w:themeTint="BF"/>
      <w:sz w:val="28"/>
    </w:rPr>
  </w:style>
  <w:style w:type="character" w:styleId="855">
    <w:name w:val="Intense Emphasis"/>
    <w:basedOn w:val="842"/>
    <w:uiPriority w:val="21"/>
    <w:qFormat/>
    <w:rPr>
      <w:i/>
      <w:iCs/>
      <w:color w:val="2e74b5" w:themeColor="accent1" w:themeShade="BF"/>
    </w:rPr>
  </w:style>
  <w:style w:type="character" w:styleId="856" w:customStyle="1">
    <w:name w:val="Выделенная цитата Знак"/>
    <w:basedOn w:val="842"/>
    <w:uiPriority w:val="30"/>
    <w:qFormat/>
    <w:rPr>
      <w:rFonts w:ascii="Times New Roman" w:hAnsi="Times New Roman"/>
      <w:i/>
      <w:iCs/>
      <w:color w:val="2e74b5" w:themeColor="accent1" w:themeShade="BF"/>
      <w:sz w:val="28"/>
    </w:rPr>
  </w:style>
  <w:style w:type="character" w:styleId="857">
    <w:name w:val="Intense Reference"/>
    <w:basedOn w:val="842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858" w:customStyle="1">
    <w:name w:val="Основной текст Знак"/>
    <w:basedOn w:val="842"/>
    <w:uiPriority w:val="1"/>
    <w:qFormat/>
    <w:rPr>
      <w:rFonts w:ascii="Times New Roman" w:hAnsi="Times New Roman" w:eastAsia="Times New Roman" w:cs="Times New Roman"/>
      <w:sz w:val="21"/>
      <w:szCs w:val="21"/>
      <w:lang w:val="en-US"/>
      <w14:ligatures w14:val="none"/>
    </w:rPr>
  </w:style>
  <w:style w:type="paragraph" w:styleId="859">
    <w:name w:val="Заголовок"/>
    <w:basedOn w:val="832"/>
    <w:next w:val="86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60">
    <w:name w:val="Body Text"/>
    <w:basedOn w:val="832"/>
    <w:uiPriority w:val="1"/>
    <w:qFormat/>
    <w:rPr>
      <w:sz w:val="21"/>
      <w:szCs w:val="21"/>
    </w:rPr>
  </w:style>
  <w:style w:type="paragraph" w:styleId="861">
    <w:name w:val="List"/>
    <w:basedOn w:val="860"/>
    <w:rPr>
      <w:rFonts w:ascii="Times New Roman" w:hAnsi="Times New Roman" w:cs="Arial"/>
    </w:rPr>
  </w:style>
  <w:style w:type="paragraph" w:styleId="862">
    <w:name w:val="Caption"/>
    <w:basedOn w:val="832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63">
    <w:name w:val="Указатель"/>
    <w:basedOn w:val="832"/>
    <w:qFormat/>
    <w:pPr>
      <w:suppressLineNumbers/>
    </w:pPr>
    <w:rPr>
      <w:rFonts w:ascii="Times New Roman" w:hAnsi="Times New Roman" w:cs="Arial"/>
    </w:rPr>
  </w:style>
  <w:style w:type="paragraph" w:styleId="864">
    <w:name w:val="Title"/>
    <w:basedOn w:val="832"/>
    <w:next w:val="832"/>
    <w:uiPriority w:val="1"/>
    <w:qFormat/>
    <w:pPr>
      <w:contextualSpacing/>
      <w:spacing w:before="0" w:after="80"/>
    </w:pPr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paragraph" w:styleId="865">
    <w:name w:val="Subtitle"/>
    <w:basedOn w:val="832"/>
    <w:next w:val="832"/>
    <w:uiPriority w:val="11"/>
    <w:qFormat/>
    <w:rPr>
      <w:rFonts w:ascii="Calibri" w:hAnsi="Calibri"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paragraph" w:styleId="866">
    <w:name w:val="Quote"/>
    <w:basedOn w:val="832"/>
    <w:next w:val="832"/>
    <w:link w:val="854"/>
    <w:uiPriority w:val="29"/>
    <w:qFormat/>
    <w:pPr>
      <w:jc w:val="center"/>
      <w:spacing w:before="160" w:after="0"/>
    </w:pPr>
    <w:rPr>
      <w:i/>
      <w:iCs/>
      <w:color w:val="404040" w:themeColor="text1" w:themeTint="BF"/>
    </w:rPr>
  </w:style>
  <w:style w:type="paragraph" w:styleId="867">
    <w:name w:val="List Paragraph"/>
    <w:basedOn w:val="832"/>
    <w:uiPriority w:val="34"/>
    <w:qFormat/>
    <w:pPr>
      <w:contextualSpacing/>
      <w:ind w:left="720" w:firstLine="0"/>
      <w:spacing w:before="0" w:after="0"/>
    </w:pPr>
  </w:style>
  <w:style w:type="paragraph" w:styleId="868">
    <w:name w:val="Intense Quote"/>
    <w:basedOn w:val="832"/>
    <w:next w:val="832"/>
    <w:uiPriority w:val="30"/>
    <w:qFormat/>
    <w:pPr>
      <w:ind w:left="864" w:right="864" w:firstLine="0"/>
      <w:jc w:val="center"/>
      <w:spacing w:before="360" w:after="360"/>
      <w:pBdr>
        <w:top w:val="single" w:color="2E74B5" w:sz="4" w:space="10"/>
        <w:bottom w:val="single" w:color="2E74B5" w:sz="4" w:space="10"/>
      </w:pBdr>
    </w:pPr>
    <w:rPr>
      <w:i/>
      <w:iCs/>
      <w:color w:val="2e74b5" w:themeColor="accent1" w:themeShade="BF"/>
    </w:rPr>
  </w:style>
  <w:style w:type="paragraph" w:styleId="869" w:customStyle="1">
    <w:name w:val="Table Paragraph"/>
    <w:basedOn w:val="832"/>
    <w:uiPriority w:val="1"/>
    <w:qFormat/>
    <w:pPr>
      <w:jc w:val="center"/>
      <w:spacing w:before="17" w:after="0"/>
    </w:pPr>
  </w:style>
  <w:style w:type="paragraph" w:styleId="870" w:customStyle="1">
    <w:name w:val="msonormal"/>
    <w:basedOn w:val="832"/>
    <w:qFormat/>
    <w:pPr>
      <w:spacing w:beforeAutospacing="1" w:afterAutospacing="1"/>
      <w:widowControl/>
    </w:pPr>
    <w:rPr>
      <w:sz w:val="24"/>
      <w:szCs w:val="24"/>
      <w:lang w:val="ru-RU" w:eastAsia="ru-RU"/>
    </w:rPr>
  </w:style>
  <w:style w:type="numbering" w:styleId="871" w:default="1">
    <w:name w:val="No List"/>
    <w:uiPriority w:val="99"/>
    <w:semiHidden/>
    <w:unhideWhenUsed/>
    <w:qFormat/>
  </w:style>
  <w:style w:type="table" w:styleId="8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Table Normal"/>
    <w:uiPriority w:val="2"/>
    <w:semiHidden/>
    <w:unhideWhenUsed/>
    <w:qFormat/>
    <w:pPr>
      <w:spacing w:after="0" w:line="240" w:lineRule="auto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revision>8</cp:revision>
  <dcterms:created xsi:type="dcterms:W3CDTF">2025-04-30T11:36:00Z</dcterms:created>
  <dcterms:modified xsi:type="dcterms:W3CDTF">2025-07-24T07:36:59Z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