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82" w:rsidRDefault="00F2697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C82" w:rsidRDefault="00F26971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63C82" w:rsidRDefault="00F26971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63C82" w:rsidRDefault="00B63C8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63C82" w:rsidRDefault="00B63C8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63C82" w:rsidRDefault="00F2697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63C82" w:rsidRDefault="00B63C82">
      <w:pPr>
        <w:tabs>
          <w:tab w:val="left" w:pos="709"/>
        </w:tabs>
        <w:jc w:val="center"/>
        <w:rPr>
          <w:sz w:val="28"/>
        </w:rPr>
      </w:pPr>
    </w:p>
    <w:p w:rsidR="00B63C82" w:rsidRDefault="00B63C82">
      <w:pPr>
        <w:tabs>
          <w:tab w:val="left" w:pos="709"/>
        </w:tabs>
        <w:jc w:val="center"/>
        <w:rPr>
          <w:sz w:val="28"/>
        </w:rPr>
      </w:pPr>
    </w:p>
    <w:p w:rsidR="00B63C82" w:rsidRDefault="00F2697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874446">
        <w:rPr>
          <w:sz w:val="28"/>
        </w:rPr>
        <w:t>14</w:t>
      </w:r>
      <w:r>
        <w:rPr>
          <w:sz w:val="28"/>
        </w:rPr>
        <w:t>»</w:t>
      </w:r>
      <w:r w:rsidR="00874446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  </w:t>
      </w:r>
      <w:r w:rsidR="00874446">
        <w:rPr>
          <w:sz w:val="28"/>
        </w:rPr>
        <w:tab/>
      </w:r>
      <w:r w:rsidR="00874446">
        <w:rPr>
          <w:sz w:val="28"/>
        </w:rPr>
        <w:tab/>
      </w:r>
      <w:r w:rsidR="00874446">
        <w:rPr>
          <w:sz w:val="28"/>
        </w:rPr>
        <w:tab/>
      </w:r>
      <w:r>
        <w:rPr>
          <w:sz w:val="28"/>
        </w:rPr>
        <w:t xml:space="preserve">      № </w:t>
      </w:r>
      <w:r w:rsidR="00874446">
        <w:rPr>
          <w:sz w:val="28"/>
        </w:rPr>
        <w:t>665-п</w:t>
      </w:r>
    </w:p>
    <w:p w:rsidR="00B63C82" w:rsidRDefault="00B63C82">
      <w:pPr>
        <w:tabs>
          <w:tab w:val="left" w:pos="709"/>
        </w:tabs>
        <w:jc w:val="both"/>
        <w:rPr>
          <w:sz w:val="28"/>
        </w:rPr>
      </w:pPr>
    </w:p>
    <w:p w:rsidR="00B63C82" w:rsidRDefault="00B63C82">
      <w:pPr>
        <w:tabs>
          <w:tab w:val="left" w:pos="709"/>
        </w:tabs>
        <w:jc w:val="both"/>
        <w:rPr>
          <w:sz w:val="28"/>
        </w:rPr>
      </w:pPr>
    </w:p>
    <w:p w:rsidR="00B63C82" w:rsidRDefault="00F26971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sz w:val="28"/>
        </w:rPr>
        <w:t xml:space="preserve">Об утверждении </w:t>
      </w:r>
      <w:r>
        <w:rPr>
          <w:sz w:val="28"/>
        </w:rPr>
        <w:t>п</w:t>
      </w:r>
      <w:r>
        <w:rPr>
          <w:sz w:val="28"/>
          <w:szCs w:val="28"/>
        </w:rPr>
        <w:t xml:space="preserve">равил землепользования и </w:t>
      </w:r>
      <w:r>
        <w:rPr>
          <w:sz w:val="28"/>
          <w:szCs w:val="28"/>
        </w:rPr>
        <w:t>застройки</w:t>
      </w:r>
      <w:r>
        <w:rPr>
          <w:sz w:val="28"/>
          <w:szCs w:val="28"/>
        </w:rPr>
        <w:br/>
        <w:t>муниципального образования – Енкаевское сельское поселение Кадомского муниципального района Рязанской области</w:t>
      </w:r>
    </w:p>
    <w:bookmarkEnd w:id="0"/>
    <w:p w:rsidR="00B63C82" w:rsidRDefault="00B63C82">
      <w:pPr>
        <w:tabs>
          <w:tab w:val="left" w:pos="709"/>
        </w:tabs>
        <w:jc w:val="center"/>
        <w:rPr>
          <w:sz w:val="28"/>
        </w:rPr>
      </w:pPr>
    </w:p>
    <w:p w:rsidR="00B63C82" w:rsidRDefault="00F26971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>т 02</w:t>
      </w:r>
      <w:r>
        <w:rPr>
          <w:color w:val="000000" w:themeColor="text1"/>
          <w:sz w:val="28"/>
          <w:szCs w:val="28"/>
          <w:highlight w:val="white"/>
        </w:rPr>
        <w:t>.06.202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5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</w:t>
      </w:r>
      <w:r>
        <w:rPr>
          <w:sz w:val="28"/>
          <w:highlight w:val="white"/>
        </w:rPr>
        <w:t>бразов</w:t>
      </w:r>
      <w:r>
        <w:rPr>
          <w:sz w:val="28"/>
        </w:rPr>
        <w:t xml:space="preserve">ания </w:t>
      </w:r>
      <w:r>
        <w:rPr>
          <w:sz w:val="28"/>
          <w:szCs w:val="28"/>
          <w:highlight w:val="white"/>
        </w:rPr>
        <w:t>– Енкаевское сельское поселение Кадомского</w:t>
      </w:r>
      <w:r>
        <w:rPr>
          <w:sz w:val="28"/>
          <w:szCs w:val="28"/>
          <w:highlight w:val="white"/>
        </w:rPr>
        <w:t xml:space="preserve"> муниципальног</w:t>
      </w:r>
      <w:r>
        <w:rPr>
          <w:sz w:val="28"/>
        </w:rPr>
        <w:t>о района Рязанской области</w:t>
      </w:r>
      <w:r>
        <w:rPr>
          <w:sz w:val="28"/>
          <w:highlight w:val="white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</w:t>
      </w:r>
      <w:r>
        <w:rPr>
          <w:sz w:val="28"/>
          <w:highlight w:val="white"/>
        </w:rPr>
        <w:t xml:space="preserve"> Рязанской области»,</w:t>
      </w:r>
      <w:r>
        <w:rPr>
          <w:color w:val="auto"/>
          <w:sz w:val="28"/>
        </w:rPr>
        <w:t xml:space="preserve"> главное</w:t>
      </w:r>
      <w:r>
        <w:rPr>
          <w:sz w:val="28"/>
          <w:highlight w:val="white"/>
        </w:rPr>
        <w:t xml:space="preserve"> управление архитектуры и градостроительства Рязанской области ПОСТАНОВЛЯЕТ:</w:t>
      </w:r>
    </w:p>
    <w:p w:rsidR="00B63C82" w:rsidRDefault="00F26971" w:rsidP="00F269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Утвердить прилагаемые</w:t>
      </w:r>
      <w:r>
        <w:rPr>
          <w:rFonts w:ascii="Times New Roman" w:hAnsi="Times New Roman"/>
          <w:sz w:val="28"/>
          <w:szCs w:val="28"/>
        </w:rPr>
        <w:t xml:space="preserve"> правила землепользования и застройки муниципального образования – Енкаевское сельское поселение Кадомского муниципального района </w:t>
      </w:r>
      <w:r>
        <w:rPr>
          <w:rFonts w:ascii="Times New Roman" w:hAnsi="Times New Roman"/>
          <w:sz w:val="28"/>
          <w:szCs w:val="28"/>
        </w:rPr>
        <w:t>Рязанской области.</w:t>
      </w:r>
    </w:p>
    <w:p w:rsidR="00B63C82" w:rsidRDefault="00F26971" w:rsidP="00F269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63C82" w:rsidRDefault="00F26971" w:rsidP="00F269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B63C82" w:rsidRDefault="00F2697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</w:t>
      </w:r>
      <w:r>
        <w:rPr>
          <w:rFonts w:ascii="Times New Roman" w:hAnsi="Times New Roman"/>
          <w:sz w:val="28"/>
          <w:szCs w:val="28"/>
        </w:rPr>
        <w:t xml:space="preserve">я – </w:t>
      </w:r>
      <w:r>
        <w:rPr>
          <w:rFonts w:ascii="Times New Roman" w:hAnsi="Times New Roman"/>
          <w:sz w:val="28"/>
          <w:szCs w:val="28"/>
        </w:rPr>
        <w:t>Енкаевское сельское поселение Кадомского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муниципального района Рязанской области</w:t>
      </w:r>
      <w:r>
        <w:rPr>
          <w:rFonts w:ascii="Times New Roman" w:hAnsi="Times New Roman"/>
          <w:sz w:val="28"/>
        </w:rPr>
        <w:t xml:space="preserve"> в федеральной государственной информационной системе территориального планирован</w:t>
      </w:r>
      <w:r>
        <w:rPr>
          <w:rFonts w:ascii="Times New Roman" w:hAnsi="Times New Roman"/>
          <w:sz w:val="28"/>
        </w:rPr>
        <w:t xml:space="preserve">ия и </w:t>
      </w:r>
      <w:r>
        <w:rPr>
          <w:rFonts w:ascii="Times New Roman" w:hAnsi="Times New Roman"/>
          <w:sz w:val="28"/>
        </w:rPr>
        <w:t xml:space="preserve">размещение </w:t>
      </w:r>
      <w:r>
        <w:rPr>
          <w:rFonts w:ascii="Times New Roman" w:hAnsi="Times New Roman"/>
          <w:sz w:val="28"/>
        </w:rPr>
        <w:br/>
        <w:t xml:space="preserve">в государственных информационных системах обеспечения градостроительной </w:t>
      </w:r>
      <w:r>
        <w:rPr>
          <w:rFonts w:ascii="Times New Roman" w:hAnsi="Times New Roman"/>
          <w:sz w:val="28"/>
        </w:rPr>
        <w:lastRenderedPageBreak/>
        <w:t>деятельности в соответствии с требованиями Градостроительного кодекса Российской Федерации;</w:t>
      </w:r>
    </w:p>
    <w:p w:rsidR="00B63C82" w:rsidRDefault="00F2697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</w:t>
      </w:r>
      <w:r>
        <w:rPr>
          <w:rFonts w:ascii="Times New Roman" w:hAnsi="Times New Roman"/>
          <w:color w:val="000000" w:themeColor="text1"/>
          <w:sz w:val="28"/>
          <w:szCs w:val="28"/>
        </w:rPr>
        <w:t>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</w:t>
      </w:r>
      <w:r>
        <w:rPr>
          <w:rFonts w:ascii="Times New Roman" w:hAnsi="Times New Roman"/>
          <w:color w:val="000000" w:themeColor="text1"/>
          <w:sz w:val="28"/>
          <w:szCs w:val="28"/>
        </w:rPr>
        <w:t>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63C82" w:rsidRDefault="00F26971" w:rsidP="00F269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</w:t>
      </w:r>
      <w:r>
        <w:rPr>
          <w:rFonts w:ascii="Times New Roman" w:hAnsi="Times New Roman"/>
          <w:color w:val="auto"/>
          <w:sz w:val="28"/>
        </w:rPr>
        <w:t xml:space="preserve"> обеспечить:</w:t>
      </w:r>
    </w:p>
    <w:p w:rsidR="00B63C82" w:rsidRDefault="00F2697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B63C82" w:rsidRDefault="00F2697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B63C82" w:rsidRDefault="00F26971" w:rsidP="00F2697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</w:t>
      </w:r>
      <w:r>
        <w:rPr>
          <w:rFonts w:ascii="Times New Roman" w:hAnsi="Times New Roman"/>
          <w:sz w:val="28"/>
        </w:rPr>
        <w:t>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B63C82" w:rsidRDefault="00F26971" w:rsidP="00F269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муниципального образования – Кадомский муниципальный район Рязанской области, главе муниципальног</w:t>
      </w:r>
      <w:r>
        <w:rPr>
          <w:rFonts w:ascii="Times New Roman" w:hAnsi="Times New Roman"/>
          <w:sz w:val="28"/>
          <w:szCs w:val="28"/>
        </w:rPr>
        <w:t xml:space="preserve">о образования –  </w:t>
      </w:r>
      <w:r>
        <w:rPr>
          <w:rFonts w:ascii="Times New Roman" w:hAnsi="Times New Roman"/>
          <w:sz w:val="28"/>
          <w:szCs w:val="28"/>
        </w:rPr>
        <w:t>Енкаевское сельское поселение Кадомского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обеспечить размещение настоящего постановления </w:t>
      </w:r>
      <w:r>
        <w:rPr>
          <w:rFonts w:ascii="Times New Roman" w:hAnsi="Times New Roman"/>
          <w:sz w:val="28"/>
        </w:rPr>
        <w:br/>
        <w:t>на официальном сайте муниципального образования в сети «Интернет», публикацию в средствах массовой ин</w:t>
      </w:r>
      <w:r>
        <w:rPr>
          <w:rFonts w:ascii="Times New Roman" w:hAnsi="Times New Roman"/>
          <w:sz w:val="28"/>
          <w:szCs w:val="28"/>
        </w:rPr>
        <w:t>формации.</w:t>
      </w:r>
    </w:p>
    <w:p w:rsidR="00B63C82" w:rsidRDefault="00F26971" w:rsidP="00F269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Признать не подлежащим применению решение Думы муниципального образования – Кадомский муниципальный район Рязанской области от 29.01.2016 № 10 «Об утверждении Правил землепользования и застройки муниципального образования – Енкаевское сельское поселение К</w:t>
      </w:r>
      <w:r>
        <w:rPr>
          <w:rFonts w:ascii="Times New Roman" w:hAnsi="Times New Roman"/>
          <w:sz w:val="28"/>
          <w:szCs w:val="28"/>
          <w:highlight w:val="white"/>
        </w:rPr>
        <w:t>адомского муниципального района Рязанской области».</w:t>
      </w:r>
    </w:p>
    <w:p w:rsidR="00B63C82" w:rsidRDefault="00F26971" w:rsidP="00F269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B63C82" w:rsidRDefault="00B63C82">
      <w:pPr>
        <w:tabs>
          <w:tab w:val="left" w:pos="709"/>
        </w:tabs>
        <w:jc w:val="center"/>
        <w:rPr>
          <w:sz w:val="28"/>
          <w:szCs w:val="28"/>
        </w:rPr>
      </w:pPr>
    </w:p>
    <w:p w:rsidR="00B63C82" w:rsidRDefault="00B63C82">
      <w:pPr>
        <w:tabs>
          <w:tab w:val="left" w:pos="709"/>
        </w:tabs>
        <w:jc w:val="center"/>
        <w:rPr>
          <w:sz w:val="28"/>
          <w:szCs w:val="28"/>
        </w:rPr>
      </w:pPr>
    </w:p>
    <w:p w:rsidR="00B63C82" w:rsidRDefault="00B63C82">
      <w:pPr>
        <w:tabs>
          <w:tab w:val="left" w:pos="709"/>
        </w:tabs>
        <w:jc w:val="center"/>
        <w:rPr>
          <w:sz w:val="28"/>
          <w:szCs w:val="28"/>
        </w:rPr>
      </w:pPr>
    </w:p>
    <w:p w:rsidR="00B63C82" w:rsidRDefault="00F26971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Начальник                     </w:t>
      </w:r>
      <w:r>
        <w:rPr>
          <w:color w:val="auto"/>
          <w:sz w:val="28"/>
          <w:szCs w:val="28"/>
        </w:rPr>
        <w:t xml:space="preserve">                                                                               Р.В. Шашкин</w:t>
      </w:r>
    </w:p>
    <w:sectPr w:rsidR="00B63C82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71" w:rsidRDefault="00F26971">
      <w:r>
        <w:separator/>
      </w:r>
    </w:p>
  </w:endnote>
  <w:endnote w:type="continuationSeparator" w:id="0">
    <w:p w:rsidR="00F26971" w:rsidRDefault="00F2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71" w:rsidRDefault="00F26971">
      <w:r>
        <w:separator/>
      </w:r>
    </w:p>
  </w:footnote>
  <w:footnote w:type="continuationSeparator" w:id="0">
    <w:p w:rsidR="00F26971" w:rsidRDefault="00F26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82" w:rsidRDefault="00F26971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74446" w:rsidRPr="0087444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B63C82" w:rsidRDefault="00B63C8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D15F5"/>
    <w:multiLevelType w:val="multilevel"/>
    <w:tmpl w:val="7938CC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82"/>
    <w:rsid w:val="00874446"/>
    <w:rsid w:val="00B63C82"/>
    <w:rsid w:val="00F2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1C2C"/>
  <w15:docId w15:val="{F0947789-C9B4-4AD5-8FF9-4F0ED6CB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259</cp:revision>
  <dcterms:created xsi:type="dcterms:W3CDTF">2025-08-14T12:59:00Z</dcterms:created>
  <dcterms:modified xsi:type="dcterms:W3CDTF">2025-08-14T13:00:00Z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