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757" w:rsidRDefault="0061227C">
      <w:pPr>
        <w:spacing w:before="73"/>
        <w:ind w:left="5539" w:right="-278" w:firstLine="414"/>
      </w:pPr>
      <w:r>
        <w:rPr>
          <w:sz w:val="23"/>
          <w:szCs w:val="23"/>
        </w:rPr>
        <w:t>Приложение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 xml:space="preserve">№ </w:t>
      </w:r>
      <w:r>
        <w:rPr>
          <w:spacing w:val="-10"/>
          <w:sz w:val="23"/>
          <w:szCs w:val="23"/>
        </w:rPr>
        <w:t>1</w:t>
      </w:r>
    </w:p>
    <w:p w:rsidR="00F44757" w:rsidRDefault="0061227C">
      <w:pPr>
        <w:ind w:left="5953" w:right="-278"/>
      </w:pPr>
      <w:r>
        <w:rPr>
          <w:sz w:val="23"/>
          <w:szCs w:val="23"/>
        </w:rPr>
        <w:t>к</w:t>
      </w:r>
      <w:r>
        <w:rPr>
          <w:spacing w:val="-11"/>
          <w:sz w:val="23"/>
          <w:szCs w:val="23"/>
        </w:rPr>
        <w:t xml:space="preserve"> </w:t>
      </w:r>
      <w:r>
        <w:rPr>
          <w:sz w:val="23"/>
          <w:szCs w:val="23"/>
        </w:rPr>
        <w:t>постановлению</w:t>
      </w:r>
      <w:r>
        <w:rPr>
          <w:spacing w:val="-10"/>
          <w:sz w:val="23"/>
          <w:szCs w:val="23"/>
        </w:rPr>
        <w:t xml:space="preserve"> </w:t>
      </w:r>
      <w:r>
        <w:rPr>
          <w:sz w:val="23"/>
          <w:szCs w:val="23"/>
        </w:rPr>
        <w:t>главного</w:t>
      </w:r>
      <w:r>
        <w:rPr>
          <w:spacing w:val="-11"/>
          <w:sz w:val="23"/>
          <w:szCs w:val="23"/>
        </w:rPr>
        <w:t xml:space="preserve"> </w:t>
      </w:r>
      <w:r>
        <w:rPr>
          <w:sz w:val="23"/>
          <w:szCs w:val="23"/>
        </w:rPr>
        <w:t>управления архитектуры и градостроительства Рязанской области</w:t>
      </w:r>
    </w:p>
    <w:p w:rsidR="00CE66D1" w:rsidRDefault="00CE66D1" w:rsidP="00CE66D1">
      <w:pPr>
        <w:ind w:left="6236" w:right="-278" w:hanging="282"/>
        <w:rPr>
          <w:sz w:val="23"/>
        </w:rPr>
      </w:pPr>
      <w:bookmarkStart w:id="0" w:name="_GoBack"/>
      <w:r>
        <w:rPr>
          <w:sz w:val="23"/>
          <w:szCs w:val="23"/>
        </w:rPr>
        <w:t>от 11 августа 2025 г. № 646</w:t>
      </w:r>
      <w:r>
        <w:rPr>
          <w:sz w:val="23"/>
          <w:szCs w:val="23"/>
        </w:rPr>
        <w:t>-п</w:t>
      </w:r>
    </w:p>
    <w:bookmarkEnd w:id="0"/>
    <w:p w:rsidR="00F44757" w:rsidRDefault="00F44757">
      <w:pPr>
        <w:pStyle w:val="af9"/>
        <w:rPr>
          <w:b w:val="0"/>
        </w:rPr>
      </w:pPr>
    </w:p>
    <w:p w:rsidR="00F44757" w:rsidRDefault="00F44757">
      <w:pPr>
        <w:pStyle w:val="af9"/>
        <w:spacing w:before="1"/>
        <w:rPr>
          <w:b w:val="0"/>
        </w:rPr>
      </w:pPr>
    </w:p>
    <w:p w:rsidR="00F44757" w:rsidRDefault="00F44757">
      <w:pPr>
        <w:pStyle w:val="af9"/>
        <w:ind w:left="1181" w:right="1751" w:firstLine="6"/>
        <w:jc w:val="center"/>
        <w:rPr>
          <w:sz w:val="23"/>
          <w:szCs w:val="23"/>
        </w:rPr>
      </w:pPr>
    </w:p>
    <w:p w:rsidR="00F44757" w:rsidRDefault="0061227C">
      <w:pPr>
        <w:pStyle w:val="af9"/>
        <w:ind w:left="1181" w:right="1751" w:firstLine="6"/>
        <w:jc w:val="center"/>
        <w:rPr>
          <w:sz w:val="23"/>
          <w:szCs w:val="23"/>
        </w:rPr>
      </w:pPr>
      <w:r>
        <w:rPr>
          <w:sz w:val="23"/>
          <w:szCs w:val="23"/>
        </w:rPr>
        <w:t>Внесение изменений в правила землепользования и застройки муниципального</w:t>
      </w:r>
      <w:r>
        <w:rPr>
          <w:spacing w:val="-9"/>
          <w:sz w:val="23"/>
          <w:szCs w:val="23"/>
        </w:rPr>
        <w:t xml:space="preserve"> </w:t>
      </w:r>
      <w:r>
        <w:rPr>
          <w:sz w:val="23"/>
          <w:szCs w:val="23"/>
        </w:rPr>
        <w:t>образования</w:t>
      </w:r>
      <w:r>
        <w:rPr>
          <w:spacing w:val="-6"/>
          <w:sz w:val="23"/>
          <w:szCs w:val="23"/>
        </w:rPr>
        <w:t xml:space="preserve"> </w:t>
      </w:r>
      <w:r>
        <w:rPr>
          <w:sz w:val="23"/>
          <w:szCs w:val="23"/>
        </w:rPr>
        <w:t>–</w:t>
      </w:r>
      <w:r>
        <w:rPr>
          <w:spacing w:val="-2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Дубровическое</w:t>
      </w:r>
      <w:proofErr w:type="spellEnd"/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сельское</w:t>
      </w:r>
      <w:r>
        <w:rPr>
          <w:spacing w:val="-11"/>
          <w:sz w:val="23"/>
          <w:szCs w:val="23"/>
        </w:rPr>
        <w:t xml:space="preserve"> </w:t>
      </w:r>
      <w:r>
        <w:rPr>
          <w:sz w:val="23"/>
          <w:szCs w:val="23"/>
        </w:rPr>
        <w:t>поселение Рязанского муниципального района Рязанской области в части изменения территориальной зоны земельного участка с кадастровым номером 62:15:0060426:2819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с</w:t>
      </w:r>
      <w:r>
        <w:rPr>
          <w:spacing w:val="-6"/>
          <w:sz w:val="23"/>
          <w:szCs w:val="23"/>
        </w:rPr>
        <w:t xml:space="preserve"> </w:t>
      </w:r>
      <w:r>
        <w:rPr>
          <w:sz w:val="23"/>
          <w:szCs w:val="23"/>
        </w:rPr>
        <w:t>зоны</w:t>
      </w:r>
      <w:r>
        <w:rPr>
          <w:spacing w:val="-9"/>
          <w:sz w:val="23"/>
          <w:szCs w:val="23"/>
        </w:rPr>
        <w:t xml:space="preserve"> </w:t>
      </w:r>
      <w:r>
        <w:rPr>
          <w:sz w:val="23"/>
          <w:szCs w:val="23"/>
        </w:rPr>
        <w:t>«Зона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сельскохозяйственных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угодий»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на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зону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«Зона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отдыха»</w:t>
      </w:r>
    </w:p>
    <w:p w:rsidR="00F44757" w:rsidRDefault="00F44757">
      <w:pPr>
        <w:pStyle w:val="af9"/>
        <w:spacing w:before="2"/>
      </w:pPr>
    </w:p>
    <w:p w:rsidR="00F44757" w:rsidRDefault="00F44757">
      <w:pPr>
        <w:ind w:left="1782" w:right="2349"/>
        <w:jc w:val="center"/>
      </w:pPr>
    </w:p>
    <w:p w:rsidR="00F44757" w:rsidRDefault="0061227C">
      <w:pPr>
        <w:ind w:left="1782" w:right="2349"/>
        <w:jc w:val="center"/>
      </w:pPr>
      <w:r>
        <w:t>Фрагмент</w:t>
      </w:r>
      <w:r>
        <w:rPr>
          <w:spacing w:val="-10"/>
        </w:rPr>
        <w:t xml:space="preserve"> </w:t>
      </w:r>
      <w:r>
        <w:t>карты</w:t>
      </w:r>
      <w:r>
        <w:rPr>
          <w:spacing w:val="-14"/>
        </w:rPr>
        <w:t xml:space="preserve"> </w:t>
      </w:r>
      <w:r>
        <w:t>градостроительн</w:t>
      </w:r>
      <w:r>
        <w:t>ого</w:t>
      </w:r>
      <w:r>
        <w:rPr>
          <w:spacing w:val="-9"/>
        </w:rPr>
        <w:t xml:space="preserve"> </w:t>
      </w:r>
      <w:r>
        <w:t>зонирования Масштаб 1:5 000</w:t>
      </w:r>
    </w:p>
    <w:p w:rsidR="00F44757" w:rsidRDefault="0061227C">
      <w:pPr>
        <w:pStyle w:val="af9"/>
        <w:spacing w:before="50"/>
        <w:rPr>
          <w:b w:val="0"/>
          <w:sz w:val="20"/>
        </w:rPr>
      </w:pPr>
      <w:r>
        <w:rPr>
          <w:b w:val="0"/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2827401</wp:posOffset>
                </wp:positionH>
                <wp:positionV relativeFrom="paragraph">
                  <wp:posOffset>193426</wp:posOffset>
                </wp:positionV>
                <wp:extent cx="2283956" cy="2916936"/>
                <wp:effectExtent l="0" t="0" r="0" b="0"/>
                <wp:wrapTopAndBottom/>
                <wp:docPr id="1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2283956" cy="29169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487587840;o:allowoverlap:true;o:allowincell:true;mso-position-horizontal-relative:page;margin-left:222.6pt;mso-position-horizontal:absolute;mso-position-vertical-relative:text;margin-top:15.2pt;mso-position-vertical:absolute;width:179.8pt;height:229.7pt;mso-wrap-distance-left:0.0pt;mso-wrap-distance-top:0.0pt;mso-wrap-distance-right:0.0pt;mso-wrap-distance-bottom:0.0pt;" stroked="false">
                <v:path textboxrect="0,0,0,0"/>
                <w10:wrap type="topAndBottom"/>
                <v:imagedata r:id="rId8" o:title=""/>
              </v:shape>
            </w:pict>
          </mc:Fallback>
        </mc:AlternateContent>
      </w:r>
    </w:p>
    <w:p w:rsidR="00F44757" w:rsidRDefault="0061227C">
      <w:pPr>
        <w:spacing w:before="229" w:line="477" w:lineRule="auto"/>
        <w:ind w:left="3407" w:right="4007" w:firstLine="43"/>
        <w:jc w:val="center"/>
      </w:pPr>
      <w:r>
        <w:t>Условные</w:t>
      </w:r>
      <w:r>
        <w:rPr>
          <w:spacing w:val="-14"/>
        </w:rPr>
        <w:t xml:space="preserve"> </w:t>
      </w:r>
      <w:r>
        <w:t>обозначения Территориальные</w:t>
      </w:r>
      <w:r>
        <w:rPr>
          <w:spacing w:val="-13"/>
        </w:rPr>
        <w:t xml:space="preserve"> </w:t>
      </w:r>
      <w:r>
        <w:rPr>
          <w:spacing w:val="-4"/>
        </w:rPr>
        <w:t>зоны</w:t>
      </w:r>
    </w:p>
    <w:p w:rsidR="00F44757" w:rsidRDefault="0061227C">
      <w:pPr>
        <w:spacing w:before="56"/>
        <w:ind w:right="1764"/>
        <w:jc w:val="center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2607623</wp:posOffset>
                </wp:positionH>
                <wp:positionV relativeFrom="paragraph">
                  <wp:posOffset>13695</wp:posOffset>
                </wp:positionV>
                <wp:extent cx="533400" cy="23812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33400" cy="238125"/>
                          <a:chOff x="0" y="0"/>
                          <a:chExt cx="533400" cy="238125"/>
                        </a:xfrm>
                      </wpg:grpSpPr>
                      <wps:wsp>
                        <wps:cNvPr id="3" name="Полилиния 3"/>
                        <wps:cNvSpPr/>
                        <wps:spPr bwMode="auto">
                          <a:xfrm>
                            <a:off x="4762" y="4762"/>
                            <a:ext cx="5238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 h="228600" extrusionOk="0">
                                <a:moveTo>
                                  <a:pt x="5238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523874" y="228599"/>
                                </a:lnTo>
                                <a:lnTo>
                                  <a:pt x="523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7979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олилиния 4"/>
                        <wps:cNvSpPr/>
                        <wps:spPr bwMode="auto">
                          <a:xfrm>
                            <a:off x="4762" y="4762"/>
                            <a:ext cx="5238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 h="228600" extrusionOk="0">
                                <a:moveTo>
                                  <a:pt x="0" y="228599"/>
                                </a:moveTo>
                                <a:lnTo>
                                  <a:pt x="523874" y="228599"/>
                                </a:lnTo>
                                <a:lnTo>
                                  <a:pt x="5238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group id="group 1" o:spid="_x0000_s0000" style="position:absolute;z-index:15729152;o:allowoverlap:true;o:allowincell:true;mso-position-horizontal-relative:page;margin-left:205.3pt;mso-position-horizontal:absolute;mso-position-vertical-relative:text;margin-top:1.1pt;mso-position-vertical:absolute;width:42.0pt;height:18.8pt;mso-wrap-distance-left:0.0pt;mso-wrap-distance-top:0.0pt;mso-wrap-distance-right:0.0pt;mso-wrap-distance-bottom:0.0pt;" coordorigin="0,0" coordsize="5334,2381">
                <v:shape id="shape 2" o:spid="_x0000_s2" style="position:absolute;left:47;top:47;width:5238;height:2286;visibility:visible;" path="m99998,0l0,0l0,99998l99998,99998l99998,0xe" coordsize="100000,100000" fillcolor="#F57979">
                  <v:path textboxrect="0,0,100000,100000"/>
                </v:shape>
                <v:shape id="shape 3" o:spid="_x0000_s3" style="position:absolute;left:47;top:47;width:5238;height:2286;visibility:visible;" path="m0,99998l99998,99998l99998,0l0,0l0,99998xe" coordsize="100000,100000" filled="f" strokecolor="#000000" strokeweight="0.75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20"/>
        </w:rPr>
        <w:t>Зона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отдыха</w:t>
      </w:r>
    </w:p>
    <w:sectPr w:rsidR="00F44757">
      <w:type w:val="continuous"/>
      <w:pgSz w:w="11910" w:h="16850"/>
      <w:pgMar w:top="900" w:right="566" w:bottom="280" w:left="1700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27C" w:rsidRDefault="0061227C">
      <w:r>
        <w:separator/>
      </w:r>
    </w:p>
  </w:endnote>
  <w:endnote w:type="continuationSeparator" w:id="0">
    <w:p w:rsidR="0061227C" w:rsidRDefault="0061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27C" w:rsidRDefault="0061227C">
      <w:r>
        <w:separator/>
      </w:r>
    </w:p>
  </w:footnote>
  <w:footnote w:type="continuationSeparator" w:id="0">
    <w:p w:rsidR="0061227C" w:rsidRDefault="00612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57"/>
    <w:rsid w:val="00164AC8"/>
    <w:rsid w:val="0061227C"/>
    <w:rsid w:val="00CE66D1"/>
    <w:rsid w:val="00D047DD"/>
    <w:rsid w:val="00F4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b/>
      <w:bCs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b/>
      <w:bCs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HP Inc.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Администратор</dc:creator>
  <cp:lastModifiedBy>wiadmin</cp:lastModifiedBy>
  <cp:revision>4</cp:revision>
  <cp:lastPrinted>2025-08-11T14:26:00Z</cp:lastPrinted>
  <dcterms:created xsi:type="dcterms:W3CDTF">2025-07-29T14:24:00Z</dcterms:created>
  <dcterms:modified xsi:type="dcterms:W3CDTF">2025-08-11T14:27:00Z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2025-07-29T00:00:00Z</vt:filetime>
  </property>
  <property fmtid="{D5CDD505-2E9C-101B-9397-08002B2CF9AE}" pid="5" name="Producer">
    <vt:lpwstr>GPL Ghostscript 10.02.1</vt:lpwstr>
  </property>
</Properties>
</file>