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 w:rsidTr="00CD5C5D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CD5C5D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8185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0688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D5C5D" w:rsidRPr="00F16284" w:rsidRDefault="00CD5C5D" w:rsidP="00CD5C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5C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 Губернатора Рязанской области</w:t>
            </w:r>
          </w:p>
        </w:tc>
      </w:tr>
      <w:tr w:rsidR="00CD5C5D" w:rsidRPr="00F16284" w:rsidTr="00CD5C5D">
        <w:tc>
          <w:tcPr>
            <w:tcW w:w="5428" w:type="dxa"/>
          </w:tcPr>
          <w:p w:rsidR="00CD5C5D" w:rsidRPr="00F16284" w:rsidRDefault="00CD5C5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5D" w:rsidRPr="00F16284" w:rsidRDefault="00236EE0" w:rsidP="00CD4A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01.08.2025 № 57-пг</w:t>
            </w:r>
            <w:bookmarkStart w:id="0" w:name="_GoBack"/>
            <w:bookmarkEnd w:id="0"/>
          </w:p>
        </w:tc>
      </w:tr>
      <w:tr w:rsidR="00CD5C5D" w:rsidRPr="00F16284" w:rsidTr="00CD5C5D">
        <w:tc>
          <w:tcPr>
            <w:tcW w:w="5428" w:type="dxa"/>
          </w:tcPr>
          <w:p w:rsidR="00CD5C5D" w:rsidRPr="00F16284" w:rsidRDefault="00CD5C5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5D" w:rsidRPr="00F16284" w:rsidRDefault="00CD5C5D" w:rsidP="00CD5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5D" w:rsidRPr="00F16284" w:rsidTr="00CD5C5D">
        <w:tc>
          <w:tcPr>
            <w:tcW w:w="5428" w:type="dxa"/>
          </w:tcPr>
          <w:p w:rsidR="00CD5C5D" w:rsidRPr="00F16284" w:rsidRDefault="00CD5C5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5D" w:rsidRPr="00F16284" w:rsidRDefault="00CD5C5D" w:rsidP="00CD5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5D" w:rsidRPr="00F16284" w:rsidTr="00CD5C5D">
        <w:tc>
          <w:tcPr>
            <w:tcW w:w="5428" w:type="dxa"/>
          </w:tcPr>
          <w:p w:rsidR="00CD5C5D" w:rsidRPr="00F16284" w:rsidRDefault="00CD5C5D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5C5D" w:rsidRPr="00CD5C5D" w:rsidRDefault="00CD5C5D" w:rsidP="00CD5C5D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5C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«Приложение</w:t>
            </w:r>
            <w:r w:rsidR="008828E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3</w:t>
            </w:r>
          </w:p>
          <w:p w:rsidR="00CD5C5D" w:rsidRDefault="00CD5C5D" w:rsidP="00AC0BB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5C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AC0BB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постановлению Губернатора Рязанской области</w:t>
            </w:r>
          </w:p>
          <w:p w:rsidR="00884F7A" w:rsidRPr="00F16284" w:rsidRDefault="00884F7A" w:rsidP="008E12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15.04.20</w:t>
            </w:r>
            <w:r w:rsidR="008E126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04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210-пг</w:t>
            </w:r>
          </w:p>
        </w:tc>
      </w:tr>
    </w:tbl>
    <w:p w:rsidR="00554CFA" w:rsidRDefault="00554CFA" w:rsidP="00AC0BB4">
      <w:pPr>
        <w:jc w:val="center"/>
        <w:rPr>
          <w:rFonts w:ascii="Times New Roman" w:hAnsi="Times New Roman"/>
          <w:sz w:val="28"/>
          <w:szCs w:val="28"/>
        </w:rPr>
      </w:pPr>
    </w:p>
    <w:p w:rsidR="00884F7A" w:rsidRDefault="00884F7A" w:rsidP="00AC0BB4">
      <w:pPr>
        <w:jc w:val="center"/>
        <w:rPr>
          <w:rFonts w:ascii="Times New Roman" w:hAnsi="Times New Roman"/>
          <w:sz w:val="28"/>
          <w:szCs w:val="28"/>
        </w:rPr>
      </w:pPr>
    </w:p>
    <w:p w:rsidR="00884F7A" w:rsidRDefault="00884F7A" w:rsidP="00AC0BB4">
      <w:pPr>
        <w:jc w:val="center"/>
        <w:rPr>
          <w:rFonts w:ascii="Times New Roman" w:hAnsi="Times New Roman"/>
          <w:sz w:val="28"/>
          <w:szCs w:val="28"/>
        </w:rPr>
      </w:pPr>
    </w:p>
    <w:p w:rsidR="008828E7" w:rsidRPr="00D51266" w:rsidRDefault="008828E7" w:rsidP="008828E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D51266">
        <w:rPr>
          <w:rFonts w:ascii="Times New Roman" w:hAnsi="Times New Roman"/>
          <w:sz w:val="28"/>
          <w:szCs w:val="28"/>
        </w:rPr>
        <w:t>ОПИСАНИЕ</w:t>
      </w:r>
    </w:p>
    <w:p w:rsidR="008828E7" w:rsidRDefault="008828E7" w:rsidP="008828E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D51266">
        <w:rPr>
          <w:rFonts w:ascii="Times New Roman" w:hAnsi="Times New Roman"/>
          <w:sz w:val="28"/>
          <w:szCs w:val="28"/>
        </w:rPr>
        <w:t xml:space="preserve">нагрудного знака к Почетной грамоте </w:t>
      </w:r>
    </w:p>
    <w:p w:rsidR="008828E7" w:rsidRPr="00D51266" w:rsidRDefault="008828E7" w:rsidP="008828E7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D51266">
        <w:rPr>
          <w:rFonts w:ascii="Times New Roman" w:hAnsi="Times New Roman"/>
          <w:sz w:val="28"/>
          <w:szCs w:val="28"/>
        </w:rPr>
        <w:t>Губернатора Рязанской области</w:t>
      </w:r>
    </w:p>
    <w:p w:rsidR="008828E7" w:rsidRPr="00D51266" w:rsidRDefault="008828E7" w:rsidP="008828E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8828E7" w:rsidRPr="00D51266" w:rsidRDefault="00AE1AED" w:rsidP="008828E7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Нагрудный з</w:t>
      </w:r>
      <w:r w:rsidR="008828E7" w:rsidRPr="00D51266">
        <w:rPr>
          <w:rFonts w:ascii="Times New Roman" w:hAnsi="Times New Roman"/>
          <w:sz w:val="28"/>
          <w:szCs w:val="28"/>
        </w:rPr>
        <w:t>нак выполнен из золотистого металла и представляет собой круглый медальон, по краю которого расположен рельефный лавровый венок</w:t>
      </w:r>
      <w:r w:rsidR="008828E7">
        <w:rPr>
          <w:rFonts w:ascii="Times New Roman" w:hAnsi="Times New Roman"/>
          <w:sz w:val="28"/>
          <w:szCs w:val="28"/>
        </w:rPr>
        <w:t>,</w:t>
      </w:r>
      <w:r w:rsidR="008828E7" w:rsidRPr="00D51266">
        <w:rPr>
          <w:rFonts w:ascii="Times New Roman" w:hAnsi="Times New Roman"/>
          <w:sz w:val="28"/>
          <w:szCs w:val="28"/>
        </w:rPr>
        <w:t xml:space="preserve"> трижды (внизу, справа и слева) обвитый лентой. Верхний сегмент венка накрыт рельефной великокняжеской короной, мягкие части которой покрыты красной эмалью. Поле внутри венка на лицевой с</w:t>
      </w:r>
      <w:r w:rsidR="00FF6F4C">
        <w:rPr>
          <w:rFonts w:ascii="Times New Roman" w:hAnsi="Times New Roman"/>
          <w:sz w:val="28"/>
          <w:szCs w:val="28"/>
        </w:rPr>
        <w:t xml:space="preserve">тороне покрыто желтой эмалью. В центре </w:t>
      </w:r>
      <w:r w:rsidR="008828E7" w:rsidRPr="00D51266">
        <w:rPr>
          <w:rFonts w:ascii="Times New Roman" w:hAnsi="Times New Roman"/>
          <w:sz w:val="28"/>
          <w:szCs w:val="28"/>
        </w:rPr>
        <w:t xml:space="preserve">венка на лицевой стороне </w:t>
      </w:r>
      <w:r w:rsidR="001F474E">
        <w:rPr>
          <w:rFonts w:ascii="Times New Roman" w:hAnsi="Times New Roman"/>
          <w:sz w:val="28"/>
          <w:szCs w:val="28"/>
        </w:rPr>
        <w:t xml:space="preserve">нагрудного </w:t>
      </w:r>
      <w:r w:rsidR="008828E7" w:rsidRPr="00D51266">
        <w:rPr>
          <w:rFonts w:ascii="Times New Roman" w:hAnsi="Times New Roman"/>
          <w:sz w:val="28"/>
          <w:szCs w:val="28"/>
        </w:rPr>
        <w:t>знака помещено рельефное изображение фигуры князя из герба Рязанской области.</w:t>
      </w:r>
    </w:p>
    <w:p w:rsidR="008828E7" w:rsidRPr="00D51266" w:rsidRDefault="008828E7" w:rsidP="008828E7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D51266">
        <w:rPr>
          <w:rFonts w:ascii="Times New Roman" w:hAnsi="Times New Roman"/>
          <w:sz w:val="28"/>
          <w:szCs w:val="28"/>
        </w:rPr>
        <w:t>Высота знака – 26 мм, ширина – 21 мм</w:t>
      </w:r>
      <w:r>
        <w:rPr>
          <w:rFonts w:ascii="Times New Roman" w:hAnsi="Times New Roman"/>
          <w:sz w:val="28"/>
          <w:szCs w:val="28"/>
        </w:rPr>
        <w:t>.</w:t>
      </w:r>
    </w:p>
    <w:p w:rsidR="008828E7" w:rsidRPr="00D51266" w:rsidRDefault="008828E7" w:rsidP="008828E7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D51266">
        <w:rPr>
          <w:rFonts w:ascii="Times New Roman" w:hAnsi="Times New Roman"/>
          <w:sz w:val="28"/>
          <w:szCs w:val="28"/>
        </w:rPr>
        <w:t>На оборотной стороне знак имеет</w:t>
      </w:r>
      <w:r>
        <w:rPr>
          <w:rFonts w:ascii="Times New Roman" w:hAnsi="Times New Roman"/>
          <w:sz w:val="28"/>
          <w:szCs w:val="28"/>
        </w:rPr>
        <w:t xml:space="preserve"> приспособление для крепления к </w:t>
      </w:r>
      <w:r w:rsidRPr="00D51266">
        <w:rPr>
          <w:rFonts w:ascii="Times New Roman" w:hAnsi="Times New Roman"/>
          <w:sz w:val="28"/>
          <w:szCs w:val="28"/>
        </w:rPr>
        <w:t>одежде.</w:t>
      </w:r>
      <w:r>
        <w:rPr>
          <w:rFonts w:ascii="Times New Roman" w:hAnsi="Times New Roman"/>
          <w:sz w:val="28"/>
          <w:szCs w:val="28"/>
        </w:rPr>
        <w:t>»</w:t>
      </w:r>
      <w:r w:rsidR="00FF6F4C">
        <w:rPr>
          <w:rFonts w:ascii="Times New Roman" w:hAnsi="Times New Roman"/>
          <w:sz w:val="28"/>
          <w:szCs w:val="28"/>
        </w:rPr>
        <w:t>.</w:t>
      </w:r>
      <w:r w:rsidRPr="00D51266">
        <w:rPr>
          <w:rFonts w:ascii="Times New Roman" w:hAnsi="Times New Roman"/>
          <w:sz w:val="28"/>
          <w:szCs w:val="28"/>
        </w:rPr>
        <w:t xml:space="preserve"> </w:t>
      </w:r>
    </w:p>
    <w:p w:rsidR="00554CFA" w:rsidRDefault="00554CFA" w:rsidP="00554CFA">
      <w:pPr>
        <w:rPr>
          <w:rFonts w:ascii="Times New Roman" w:hAnsi="Times New Roman"/>
          <w:sz w:val="28"/>
          <w:szCs w:val="28"/>
        </w:rPr>
      </w:pPr>
    </w:p>
    <w:p w:rsidR="00CD5C5D" w:rsidRPr="00554CFA" w:rsidRDefault="00554CFA" w:rsidP="00884F7A">
      <w:pPr>
        <w:tabs>
          <w:tab w:val="left" w:pos="301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884F7A" w:rsidRPr="00554CFA" w:rsidRDefault="00884F7A">
      <w:pPr>
        <w:tabs>
          <w:tab w:val="left" w:pos="3010"/>
        </w:tabs>
        <w:jc w:val="center"/>
        <w:rPr>
          <w:rFonts w:ascii="Times New Roman" w:hAnsi="Times New Roman"/>
          <w:sz w:val="28"/>
          <w:szCs w:val="28"/>
        </w:rPr>
      </w:pPr>
    </w:p>
    <w:sectPr w:rsidR="00884F7A" w:rsidRPr="00554CFA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CA" w:rsidRDefault="00123CCA">
      <w:r>
        <w:separator/>
      </w:r>
    </w:p>
  </w:endnote>
  <w:endnote w:type="continuationSeparator" w:id="0">
    <w:p w:rsidR="00123CCA" w:rsidRDefault="0012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CA" w:rsidRDefault="00123CCA">
      <w:r>
        <w:separator/>
      </w:r>
    </w:p>
  </w:footnote>
  <w:footnote w:type="continuationSeparator" w:id="0">
    <w:p w:rsidR="00123CCA" w:rsidRDefault="0012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6l9gy7pAZXdPWLy8xweZe6jdZ0=" w:salt="DxlNgDDRGXxmASMHL2Dks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432E"/>
    <w:rsid w:val="00122CFD"/>
    <w:rsid w:val="00123CCA"/>
    <w:rsid w:val="00151370"/>
    <w:rsid w:val="00162E72"/>
    <w:rsid w:val="00175BE5"/>
    <w:rsid w:val="00181852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474E"/>
    <w:rsid w:val="001F64B8"/>
    <w:rsid w:val="001F7C83"/>
    <w:rsid w:val="00203046"/>
    <w:rsid w:val="00205AB5"/>
    <w:rsid w:val="00224562"/>
    <w:rsid w:val="00224DBA"/>
    <w:rsid w:val="00231F1C"/>
    <w:rsid w:val="00236EE0"/>
    <w:rsid w:val="00242DDB"/>
    <w:rsid w:val="002479A2"/>
    <w:rsid w:val="0026087E"/>
    <w:rsid w:val="00261DE0"/>
    <w:rsid w:val="00265420"/>
    <w:rsid w:val="00274E14"/>
    <w:rsid w:val="00280A6D"/>
    <w:rsid w:val="00282D8F"/>
    <w:rsid w:val="002837B4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6880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4CFA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4277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828E7"/>
    <w:rsid w:val="00884F7A"/>
    <w:rsid w:val="008A1696"/>
    <w:rsid w:val="008C58FE"/>
    <w:rsid w:val="008E0165"/>
    <w:rsid w:val="008E1266"/>
    <w:rsid w:val="008E456A"/>
    <w:rsid w:val="008E6C41"/>
    <w:rsid w:val="008F0816"/>
    <w:rsid w:val="008F6BB7"/>
    <w:rsid w:val="00900F42"/>
    <w:rsid w:val="00932E3C"/>
    <w:rsid w:val="009573D3"/>
    <w:rsid w:val="009610C9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0BB4"/>
    <w:rsid w:val="00AC3953"/>
    <w:rsid w:val="00AC7150"/>
    <w:rsid w:val="00AE1AED"/>
    <w:rsid w:val="00AE1DCA"/>
    <w:rsid w:val="00AE756F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755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4A03"/>
    <w:rsid w:val="00CD5C5D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25A3"/>
    <w:rsid w:val="00D95E55"/>
    <w:rsid w:val="00DB3664"/>
    <w:rsid w:val="00DC16FB"/>
    <w:rsid w:val="00DC4A65"/>
    <w:rsid w:val="00DC4F66"/>
    <w:rsid w:val="00E10B44"/>
    <w:rsid w:val="00E11F02"/>
    <w:rsid w:val="00E13386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4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No Spacing"/>
    <w:uiPriority w:val="1"/>
    <w:qFormat/>
    <w:rsid w:val="008828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No Spacing"/>
    <w:uiPriority w:val="1"/>
    <w:qFormat/>
    <w:rsid w:val="008828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2025-07-31T12:24:00Z</cp:lastPrinted>
  <dcterms:created xsi:type="dcterms:W3CDTF">2025-07-31T12:23:00Z</dcterms:created>
  <dcterms:modified xsi:type="dcterms:W3CDTF">2025-08-04T07:53:00Z</dcterms:modified>
</cp:coreProperties>
</file>