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B3" w:rsidRDefault="00EE134C" w:rsidP="000848AE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A521B3" w:rsidRDefault="00EE134C" w:rsidP="000848AE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A521B3" w:rsidRDefault="00EE134C" w:rsidP="000848AE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A521B3" w:rsidRDefault="00EE134C" w:rsidP="000848AE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A521B3" w:rsidRDefault="0086374D" w:rsidP="000848AE">
      <w:pPr>
        <w:spacing w:before="0" w:after="0"/>
        <w:ind w:left="5670"/>
        <w:rPr>
          <w:color w:val="auto"/>
        </w:rPr>
      </w:pPr>
      <w:r>
        <w:rPr>
          <w:color w:val="auto"/>
        </w:rPr>
        <w:t xml:space="preserve">от 19 августа 2025 г. </w:t>
      </w:r>
      <w:r w:rsidR="00EE134C">
        <w:rPr>
          <w:color w:val="auto"/>
        </w:rPr>
        <w:t>№</w:t>
      </w:r>
      <w:r>
        <w:rPr>
          <w:color w:val="auto"/>
        </w:rPr>
        <w:t xml:space="preserve"> 690-п</w:t>
      </w:r>
      <w:bookmarkStart w:id="0" w:name="_GoBack"/>
      <w:bookmarkEnd w:id="0"/>
    </w:p>
    <w:p w:rsidR="00A521B3" w:rsidRDefault="00A521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A521B3" w:rsidRDefault="00A521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A521B3" w:rsidRDefault="00A521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A521B3" w:rsidRDefault="00A521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A521B3" w:rsidRDefault="00A521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A521B3" w:rsidRDefault="00A521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A521B3" w:rsidRDefault="00A521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A521B3" w:rsidRDefault="00A521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A521B3" w:rsidRDefault="00A521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A521B3" w:rsidRDefault="00A521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A521B3" w:rsidRDefault="00A521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A521B3" w:rsidRDefault="00A521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A521B3" w:rsidRDefault="00EE134C">
      <w:pPr>
        <w:pStyle w:val="affff5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A521B3" w:rsidRDefault="00EE134C">
      <w:pPr>
        <w:pStyle w:val="affff5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Касимовский</w:t>
      </w:r>
      <w:proofErr w:type="spellEnd"/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 муниципальный округ Рязанской области применительно к территориям Токаревского </w:t>
      </w:r>
      <w:r>
        <w:rPr>
          <w:rFonts w:eastAsia="Calibri" w:cs="Calibri"/>
          <w:color w:val="auto"/>
          <w:sz w:val="32"/>
          <w:szCs w:val="32"/>
          <w:lang w:eastAsia="zh-CN" w:bidi="ar-SA"/>
        </w:rPr>
        <w:br/>
        <w:t xml:space="preserve">и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Шостьинского</w:t>
      </w:r>
      <w:proofErr w:type="spellEnd"/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 сельских округов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Касимовского</w:t>
      </w:r>
      <w:proofErr w:type="spellEnd"/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 района </w:t>
      </w:r>
      <w:r w:rsidR="000848AE">
        <w:rPr>
          <w:rFonts w:eastAsia="Calibri" w:cs="Calibri"/>
          <w:color w:val="auto"/>
          <w:sz w:val="32"/>
          <w:szCs w:val="32"/>
          <w:lang w:eastAsia="zh-CN" w:bidi="ar-SA"/>
        </w:rPr>
        <w:br/>
      </w:r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Рязанской области </w:t>
      </w: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rFonts w:cs="Times New Roman"/>
          <w:color w:val="auto"/>
          <w:sz w:val="32"/>
          <w:szCs w:val="32"/>
        </w:rPr>
      </w:pPr>
    </w:p>
    <w:p w:rsidR="00A521B3" w:rsidRDefault="00A521B3">
      <w:pPr>
        <w:pStyle w:val="affff5"/>
        <w:rPr>
          <w:rFonts w:cs="Times New Roman"/>
          <w:color w:val="auto"/>
          <w:sz w:val="32"/>
          <w:szCs w:val="32"/>
        </w:rPr>
      </w:pPr>
    </w:p>
    <w:p w:rsidR="00A521B3" w:rsidRDefault="00A521B3">
      <w:pPr>
        <w:pStyle w:val="affff5"/>
        <w:rPr>
          <w:rFonts w:cs="Times New Roman"/>
          <w:color w:val="auto"/>
          <w:sz w:val="32"/>
          <w:szCs w:val="32"/>
        </w:rPr>
      </w:pPr>
    </w:p>
    <w:p w:rsidR="00A521B3" w:rsidRDefault="00A521B3">
      <w:pPr>
        <w:pStyle w:val="affff5"/>
        <w:rPr>
          <w:rFonts w:cs="Times New Roman"/>
          <w:color w:val="auto"/>
          <w:sz w:val="32"/>
          <w:szCs w:val="32"/>
        </w:rPr>
      </w:pPr>
    </w:p>
    <w:p w:rsidR="00A521B3" w:rsidRDefault="00A521B3">
      <w:pPr>
        <w:pStyle w:val="affff5"/>
        <w:rPr>
          <w:rFonts w:cs="Times New Roman"/>
          <w:color w:val="auto"/>
          <w:sz w:val="32"/>
          <w:szCs w:val="32"/>
        </w:rPr>
      </w:pPr>
    </w:p>
    <w:p w:rsidR="00A521B3" w:rsidRDefault="00EE134C">
      <w:pPr>
        <w:pStyle w:val="affff5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813458612"/>
        <w:docPartObj>
          <w:docPartGallery w:val="Table of Contents"/>
          <w:docPartUnique/>
        </w:docPartObj>
      </w:sdtPr>
      <w:sdtEndPr/>
      <w:sdtContent>
        <w:p w:rsidR="0062162E" w:rsidRDefault="00EE134C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Toc205820290" w:history="1">
            <w:r w:rsidR="0062162E" w:rsidRPr="0057421A">
              <w:rPr>
                <w:rStyle w:val="affffff8"/>
                <w:rFonts w:eastAsia="Times New Roman"/>
                <w:noProof/>
                <w:spacing w:val="2"/>
              </w:rPr>
              <w:t>Раздел 1. Порядок применения и внесения изменений в правила землепользования и застройки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_Toc205820290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4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291" w:history="1">
            <w:r w:rsidR="0062162E" w:rsidRPr="0057421A">
              <w:rPr>
                <w:rStyle w:val="affffff8"/>
                <w:noProof/>
              </w:rPr>
              <w:t>Статья 1. Основные понятия, используемые в правилах землепользования и застройки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_Toc205820291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4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292" w:history="1">
            <w:r w:rsidR="0062162E" w:rsidRPr="0057421A">
              <w:rPr>
                <w:rStyle w:val="affffff8"/>
                <w:noProof/>
              </w:rPr>
              <w:t>Статья 2. Положение о регулировании землепользования и застройки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_Toc205820292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4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293" w:history="1">
            <w:r w:rsidR="0062162E" w:rsidRPr="0057421A">
              <w:rPr>
                <w:rStyle w:val="affffff8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_Toc205820293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4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294" w:history="1">
            <w:r w:rsidR="0062162E" w:rsidRPr="0057421A">
              <w:rPr>
                <w:rStyle w:val="affffff8"/>
                <w:noProof/>
              </w:rPr>
              <w:t>Статья 4. Положение о подготовке документации по планировке  территории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_Toc205820294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5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295" w:history="1">
            <w:r w:rsidR="0062162E" w:rsidRPr="0057421A">
              <w:rPr>
                <w:rStyle w:val="affffff8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_Toc205820295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6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296" w:history="1">
            <w:r w:rsidR="0062162E" w:rsidRPr="0057421A">
              <w:rPr>
                <w:rStyle w:val="affffff8"/>
                <w:noProof/>
              </w:rPr>
              <w:t>Статья 6. Положение о внесении изменений в правила землепользования и застройки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_Toc205820296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6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297" w:history="1">
            <w:r w:rsidR="0062162E" w:rsidRPr="0057421A">
              <w:rPr>
                <w:rStyle w:val="affffff8"/>
                <w:noProof/>
              </w:rPr>
              <w:t>Статья 7. Градостроительные планы земельных участков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_Toc205820297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8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298" w:history="1">
            <w:r w:rsidR="0062162E" w:rsidRPr="0057421A">
              <w:rPr>
                <w:rStyle w:val="affffff8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_Toc205820298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8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299" w:history="1">
            <w:r w:rsidR="0062162E" w:rsidRPr="0057421A">
              <w:rPr>
                <w:rStyle w:val="affffff8"/>
                <w:noProof/>
              </w:rPr>
              <w:t>Раздел 2. Градостроительные регламенты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_Toc205820299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9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00" w:history="1">
            <w:r w:rsidR="0062162E" w:rsidRPr="0057421A">
              <w:rPr>
                <w:rStyle w:val="affffff8"/>
                <w:noProof/>
              </w:rPr>
              <w:t xml:space="preserve">Статья 9. </w:t>
            </w:r>
            <w:r w:rsidR="0062162E" w:rsidRPr="0057421A">
              <w:rPr>
                <w:rStyle w:val="affffff8"/>
                <w:noProof/>
                <w:lang w:eastAsia="zh-CN"/>
              </w:rPr>
              <w:t>Общие требования,</w:t>
            </w:r>
            <w:r w:rsidR="0062162E" w:rsidRPr="0057421A">
              <w:rPr>
                <w:rStyle w:val="affffff8"/>
                <w:noProof/>
              </w:rPr>
              <w:t xml:space="preserve"> предъявляемые к установлению градостроительных регламентов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_Toc205820300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9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01" w:history="1">
            <w:r w:rsidR="0062162E" w:rsidRPr="0057421A">
              <w:rPr>
                <w:rStyle w:val="affffff8"/>
                <w:noProof/>
              </w:rPr>
              <w:t xml:space="preserve">Статья 10. </w:t>
            </w:r>
            <w:r w:rsidR="0062162E" w:rsidRPr="0057421A">
              <w:rPr>
                <w:rStyle w:val="affffff8"/>
                <w:noProof/>
                <w:lang w:eastAsia="zh-CN"/>
              </w:rPr>
              <w:t>П</w:t>
            </w:r>
            <w:r w:rsidR="0062162E" w:rsidRPr="0057421A">
              <w:rPr>
                <w:rStyle w:val="affffff8"/>
                <w:noProof/>
              </w:rPr>
              <w:t>еречень территориальных зон, выделенных на карте градостроительного зонирования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_Toc205820301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10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02" w:history="1">
            <w:r w:rsidR="0062162E" w:rsidRPr="0057421A">
              <w:rPr>
                <w:rStyle w:val="affffff8"/>
                <w:noProof/>
              </w:rPr>
              <w:t>Статья 11.</w:t>
            </w:r>
            <w:r w:rsidR="0062162E" w:rsidRPr="0057421A">
              <w:rPr>
                <w:rStyle w:val="affffff8"/>
                <w:rFonts w:eastAsia="Times New Roman"/>
                <w:noProof/>
                <w:spacing w:val="2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_Toc205820302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11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03" w:history="1">
            <w:r w:rsidR="0062162E" w:rsidRPr="0057421A">
              <w:rPr>
                <w:rStyle w:val="affffff8"/>
                <w:noProof/>
              </w:rPr>
              <w:t xml:space="preserve">Статья 11.1. </w:t>
            </w:r>
            <w:r w:rsidR="0062162E" w:rsidRPr="0057421A">
              <w:rPr>
                <w:rStyle w:val="affffff8"/>
                <w:rFonts w:eastAsia="Times New Roman"/>
                <w:noProof/>
              </w:rPr>
              <w:t>Жилая зона</w:t>
            </w:r>
            <w:r w:rsidR="0062162E" w:rsidRPr="0057421A">
              <w:rPr>
                <w:rStyle w:val="affffff8"/>
                <w:noProof/>
              </w:rPr>
              <w:t xml:space="preserve"> (</w:t>
            </w:r>
            <w:r w:rsidR="0062162E" w:rsidRPr="0057421A">
              <w:rPr>
                <w:rStyle w:val="affffff8"/>
                <w:noProof/>
                <w:lang w:eastAsia="zh-CN"/>
              </w:rPr>
              <w:t>1</w:t>
            </w:r>
            <w:r w:rsidR="0062162E" w:rsidRPr="0057421A">
              <w:rPr>
                <w:rStyle w:val="affffff8"/>
                <w:noProof/>
              </w:rPr>
              <w:t>)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_Toc205820303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12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04" w:history="1">
            <w:r w:rsidR="0062162E" w:rsidRPr="0057421A">
              <w:rPr>
                <w:rStyle w:val="affffff8"/>
                <w:noProof/>
              </w:rPr>
              <w:t>Статья 11.</w:t>
            </w:r>
            <w:r w:rsidR="0062162E" w:rsidRPr="0057421A">
              <w:rPr>
                <w:rStyle w:val="affffff8"/>
                <w:noProof/>
                <w:lang w:eastAsia="zh-CN"/>
              </w:rPr>
              <w:t>2</w:t>
            </w:r>
            <w:r w:rsidR="0062162E" w:rsidRPr="0057421A">
              <w:rPr>
                <w:rStyle w:val="affffff8"/>
                <w:noProof/>
              </w:rPr>
              <w:t>. Многофункциональная общественно-деловая</w:t>
            </w:r>
            <w:r w:rsidR="0062162E" w:rsidRPr="0057421A">
              <w:rPr>
                <w:rStyle w:val="affffff8"/>
                <w:noProof/>
                <w:lang w:eastAsia="zh-CN"/>
              </w:rPr>
              <w:t xml:space="preserve"> зона</w:t>
            </w:r>
            <w:r w:rsidR="0062162E" w:rsidRPr="0057421A">
              <w:rPr>
                <w:rStyle w:val="affffff8"/>
                <w:noProof/>
              </w:rPr>
              <w:t xml:space="preserve"> (</w:t>
            </w:r>
            <w:r w:rsidR="0062162E" w:rsidRPr="0057421A">
              <w:rPr>
                <w:rStyle w:val="affffff8"/>
                <w:noProof/>
                <w:lang w:eastAsia="zh-CN"/>
              </w:rPr>
              <w:t>2.1</w:t>
            </w:r>
            <w:r w:rsidR="0062162E" w:rsidRPr="0057421A">
              <w:rPr>
                <w:rStyle w:val="affffff8"/>
                <w:noProof/>
              </w:rPr>
              <w:t>)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_Toc205820304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14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05" w:history="1">
            <w:r w:rsidR="0062162E" w:rsidRPr="0057421A">
              <w:rPr>
                <w:rStyle w:val="affffff8"/>
                <w:noProof/>
              </w:rPr>
              <w:t>Статья 11.</w:t>
            </w:r>
            <w:r w:rsidR="0062162E" w:rsidRPr="0057421A">
              <w:rPr>
                <w:rStyle w:val="affffff8"/>
                <w:noProof/>
                <w:lang w:eastAsia="zh-CN"/>
              </w:rPr>
              <w:t>3</w:t>
            </w:r>
            <w:r w:rsidR="0062162E" w:rsidRPr="0057421A">
              <w:rPr>
                <w:rStyle w:val="affffff8"/>
                <w:noProof/>
              </w:rPr>
              <w:t xml:space="preserve">. Зона </w:t>
            </w:r>
            <w:r w:rsidR="0062162E" w:rsidRPr="0057421A">
              <w:rPr>
                <w:rStyle w:val="affffff8"/>
                <w:noProof/>
                <w:lang w:eastAsia="zh-CN"/>
              </w:rPr>
              <w:t>специализированной общественной застройки</w:t>
            </w:r>
            <w:r w:rsidR="0062162E" w:rsidRPr="0057421A">
              <w:rPr>
                <w:rStyle w:val="affffff8"/>
                <w:noProof/>
              </w:rPr>
              <w:t xml:space="preserve"> (</w:t>
            </w:r>
            <w:r w:rsidR="0062162E" w:rsidRPr="0057421A">
              <w:rPr>
                <w:rStyle w:val="affffff8"/>
                <w:noProof/>
                <w:lang w:eastAsia="zh-CN"/>
              </w:rPr>
              <w:t>2.</w:t>
            </w:r>
            <w:r w:rsidR="0062162E" w:rsidRPr="0057421A">
              <w:rPr>
                <w:rStyle w:val="affffff8"/>
                <w:noProof/>
              </w:rPr>
              <w:t>2)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_Toc205820305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16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06" w:history="1">
            <w:r w:rsidR="0062162E" w:rsidRPr="0057421A">
              <w:rPr>
                <w:rStyle w:val="affffff8"/>
                <w:noProof/>
              </w:rPr>
              <w:t>Статья 11.</w:t>
            </w:r>
            <w:r w:rsidR="0062162E" w:rsidRPr="0057421A">
              <w:rPr>
                <w:rStyle w:val="affffff8"/>
                <w:noProof/>
                <w:lang w:eastAsia="zh-CN"/>
              </w:rPr>
              <w:t>4</w:t>
            </w:r>
            <w:r w:rsidR="0062162E" w:rsidRPr="0057421A">
              <w:rPr>
                <w:rStyle w:val="affffff8"/>
                <w:noProof/>
              </w:rPr>
              <w:t xml:space="preserve">. Зона размещения </w:t>
            </w:r>
            <w:r w:rsidR="0062162E" w:rsidRPr="0057421A">
              <w:rPr>
                <w:rStyle w:val="affffff8"/>
                <w:noProof/>
                <w:lang w:eastAsia="zh-CN"/>
              </w:rPr>
              <w:t>объектов социального и коммунально-бытового назначения</w:t>
            </w:r>
            <w:r w:rsidR="0062162E" w:rsidRPr="0057421A">
              <w:rPr>
                <w:rStyle w:val="affffff8"/>
                <w:noProof/>
              </w:rPr>
              <w:t xml:space="preserve"> (</w:t>
            </w:r>
            <w:r w:rsidR="0062162E" w:rsidRPr="0057421A">
              <w:rPr>
                <w:rStyle w:val="affffff8"/>
                <w:noProof/>
                <w:lang w:eastAsia="zh-CN"/>
              </w:rPr>
              <w:t>2.5</w:t>
            </w:r>
            <w:r w:rsidR="0062162E" w:rsidRPr="0057421A">
              <w:rPr>
                <w:rStyle w:val="affffff8"/>
                <w:noProof/>
              </w:rPr>
              <w:t>)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_Toc205820306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17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07" w:history="1">
            <w:r w:rsidR="0062162E" w:rsidRPr="0057421A">
              <w:rPr>
                <w:rStyle w:val="affffff8"/>
                <w:noProof/>
              </w:rPr>
              <w:t>Статья 11.</w:t>
            </w:r>
            <w:r w:rsidR="0062162E" w:rsidRPr="0057421A">
              <w:rPr>
                <w:rStyle w:val="affffff8"/>
                <w:noProof/>
                <w:lang w:eastAsia="zh-CN"/>
              </w:rPr>
              <w:t>5</w:t>
            </w:r>
            <w:r w:rsidR="0062162E" w:rsidRPr="0057421A">
              <w:rPr>
                <w:rStyle w:val="affffff8"/>
                <w:noProof/>
              </w:rPr>
              <w:t>. Производственная зона (</w:t>
            </w:r>
            <w:r w:rsidR="0062162E" w:rsidRPr="0057421A">
              <w:rPr>
                <w:rStyle w:val="affffff8"/>
                <w:noProof/>
                <w:lang w:eastAsia="zh-CN"/>
              </w:rPr>
              <w:t>3.</w:t>
            </w:r>
            <w:r w:rsidR="0062162E" w:rsidRPr="0057421A">
              <w:rPr>
                <w:rStyle w:val="affffff8"/>
                <w:noProof/>
              </w:rPr>
              <w:t>1)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_Toc205820307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18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08" w:history="1">
            <w:r w:rsidR="0062162E" w:rsidRPr="0057421A">
              <w:rPr>
                <w:rStyle w:val="affffff8"/>
                <w:rFonts w:eastAsia="Times New Roman"/>
                <w:noProof/>
              </w:rPr>
              <w:t>Статья 11.6.</w:t>
            </w:r>
            <w:r w:rsidR="0062162E" w:rsidRPr="0057421A">
              <w:rPr>
                <w:rStyle w:val="affffff8"/>
                <w:noProof/>
              </w:rPr>
              <w:t xml:space="preserve"> </w:t>
            </w:r>
            <w:r w:rsidR="0062162E" w:rsidRPr="0057421A">
              <w:rPr>
                <w:rStyle w:val="affffff8"/>
                <w:rFonts w:eastAsia="Times New Roman"/>
                <w:noProof/>
              </w:rPr>
              <w:t>Зона инженерной инфраструктуры.</w:t>
            </w:r>
            <w:r w:rsidR="0062162E" w:rsidRPr="0057421A">
              <w:rPr>
                <w:rStyle w:val="affffff8"/>
                <w:noProof/>
              </w:rPr>
              <w:t xml:space="preserve"> (</w:t>
            </w:r>
            <w:r w:rsidR="0062162E" w:rsidRPr="0057421A">
              <w:rPr>
                <w:rStyle w:val="affffff8"/>
                <w:noProof/>
                <w:lang w:eastAsia="zh-CN"/>
              </w:rPr>
              <w:t>3.3</w:t>
            </w:r>
            <w:r w:rsidR="0062162E" w:rsidRPr="0057421A">
              <w:rPr>
                <w:rStyle w:val="affffff8"/>
                <w:noProof/>
              </w:rPr>
              <w:t>)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_Toc205820308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19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09" w:history="1">
            <w:r w:rsidR="0062162E" w:rsidRPr="0057421A">
              <w:rPr>
                <w:rStyle w:val="affffff8"/>
                <w:rFonts w:eastAsia="Times New Roman"/>
                <w:noProof/>
              </w:rPr>
              <w:t>Статья 11.7.</w:t>
            </w:r>
            <w:r w:rsidR="0062162E" w:rsidRPr="0057421A">
              <w:rPr>
                <w:rStyle w:val="affffff8"/>
                <w:noProof/>
              </w:rPr>
              <w:t xml:space="preserve"> </w:t>
            </w:r>
            <w:r w:rsidR="0062162E" w:rsidRPr="0057421A">
              <w:rPr>
                <w:rStyle w:val="affffff8"/>
                <w:noProof/>
                <w:lang w:eastAsia="zh-CN"/>
              </w:rPr>
              <w:t>Зона транспортной инфраструктуры</w:t>
            </w:r>
            <w:r w:rsidR="0062162E" w:rsidRPr="0057421A">
              <w:rPr>
                <w:rStyle w:val="affffff8"/>
                <w:noProof/>
              </w:rPr>
              <w:t xml:space="preserve"> (</w:t>
            </w:r>
            <w:r w:rsidR="0062162E" w:rsidRPr="0057421A">
              <w:rPr>
                <w:rStyle w:val="affffff8"/>
                <w:noProof/>
                <w:lang w:eastAsia="zh-CN"/>
              </w:rPr>
              <w:t>3.</w:t>
            </w:r>
            <w:r w:rsidR="0062162E" w:rsidRPr="0057421A">
              <w:rPr>
                <w:rStyle w:val="affffff8"/>
                <w:noProof/>
              </w:rPr>
              <w:t>4)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_Toc205820309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20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10" w:history="1">
            <w:r w:rsidR="0062162E" w:rsidRPr="0057421A">
              <w:rPr>
                <w:rStyle w:val="affffff8"/>
                <w:rFonts w:eastAsia="Times New Roman"/>
                <w:noProof/>
              </w:rPr>
              <w:t>Статья 11.</w:t>
            </w:r>
            <w:r w:rsidR="0062162E" w:rsidRPr="0057421A">
              <w:rPr>
                <w:rStyle w:val="affffff8"/>
                <w:rFonts w:eastAsia="Times New Roman"/>
                <w:noProof/>
                <w:lang w:eastAsia="zh-CN"/>
              </w:rPr>
              <w:t>8</w:t>
            </w:r>
            <w:r w:rsidR="0062162E" w:rsidRPr="0057421A">
              <w:rPr>
                <w:rStyle w:val="affffff8"/>
                <w:rFonts w:eastAsia="Times New Roman"/>
                <w:noProof/>
              </w:rPr>
              <w:t xml:space="preserve">. </w:t>
            </w:r>
            <w:r w:rsidR="0062162E" w:rsidRPr="0057421A">
              <w:rPr>
                <w:rStyle w:val="affffff8"/>
                <w:noProof/>
              </w:rPr>
              <w:t>Производственная зона сельскохозяйственных предприятий (4.4)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_Toc205820310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21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11" w:history="1">
            <w:r w:rsidR="0062162E" w:rsidRPr="0057421A">
              <w:rPr>
                <w:rStyle w:val="affffff8"/>
                <w:noProof/>
              </w:rPr>
              <w:t>Статья 11.</w:t>
            </w:r>
            <w:r w:rsidR="0062162E" w:rsidRPr="0057421A">
              <w:rPr>
                <w:rStyle w:val="affffff8"/>
                <w:noProof/>
                <w:lang w:eastAsia="zh-CN"/>
              </w:rPr>
              <w:t>9</w:t>
            </w:r>
            <w:r w:rsidR="0062162E" w:rsidRPr="0057421A">
              <w:rPr>
                <w:rStyle w:val="affffff8"/>
                <w:noProof/>
              </w:rPr>
              <w:t>. Иная зон</w:t>
            </w:r>
            <w:r w:rsidR="0062162E" w:rsidRPr="0057421A">
              <w:rPr>
                <w:rStyle w:val="affffff8"/>
                <w:noProof/>
                <w:lang w:eastAsia="zh-CN"/>
              </w:rPr>
              <w:t>а</w:t>
            </w:r>
            <w:r w:rsidR="0062162E" w:rsidRPr="0057421A">
              <w:rPr>
                <w:rStyle w:val="affffff8"/>
                <w:noProof/>
              </w:rPr>
              <w:t xml:space="preserve"> сельскохозяйственного </w:t>
            </w:r>
            <w:r w:rsidR="0062162E" w:rsidRPr="0057421A">
              <w:rPr>
                <w:rStyle w:val="affffff8"/>
                <w:noProof/>
                <w:lang w:eastAsia="zh-CN"/>
              </w:rPr>
              <w:t>назначения</w:t>
            </w:r>
            <w:r w:rsidR="0062162E" w:rsidRPr="0057421A">
              <w:rPr>
                <w:rStyle w:val="affffff8"/>
                <w:noProof/>
              </w:rPr>
              <w:t xml:space="preserve"> (4.</w:t>
            </w:r>
            <w:r w:rsidR="0062162E" w:rsidRPr="0057421A">
              <w:rPr>
                <w:rStyle w:val="affffff8"/>
                <w:noProof/>
                <w:lang w:eastAsia="zh-CN"/>
              </w:rPr>
              <w:t>5</w:t>
            </w:r>
            <w:r w:rsidR="0062162E" w:rsidRPr="0057421A">
              <w:rPr>
                <w:rStyle w:val="affffff8"/>
                <w:noProof/>
              </w:rPr>
              <w:t>)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_Toc205820311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23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12" w:history="1">
            <w:r w:rsidR="0062162E" w:rsidRPr="0057421A">
              <w:rPr>
                <w:rStyle w:val="affffff8"/>
                <w:noProof/>
              </w:rPr>
              <w:t>Статья 11.</w:t>
            </w:r>
            <w:r w:rsidR="0062162E" w:rsidRPr="0057421A">
              <w:rPr>
                <w:rStyle w:val="affffff8"/>
                <w:noProof/>
                <w:lang w:eastAsia="zh-CN"/>
              </w:rPr>
              <w:t>10</w:t>
            </w:r>
            <w:r w:rsidR="0062162E" w:rsidRPr="0057421A">
              <w:rPr>
                <w:rStyle w:val="affffff8"/>
                <w:noProof/>
              </w:rPr>
              <w:t>. Зон</w:t>
            </w:r>
            <w:r w:rsidR="0062162E" w:rsidRPr="0057421A">
              <w:rPr>
                <w:rStyle w:val="affffff8"/>
                <w:noProof/>
                <w:lang w:eastAsia="zh-CN"/>
              </w:rPr>
              <w:t>а</w:t>
            </w:r>
            <w:r w:rsidR="0062162E" w:rsidRPr="0057421A">
              <w:rPr>
                <w:rStyle w:val="affffff8"/>
                <w:noProof/>
              </w:rPr>
              <w:t xml:space="preserve"> озелененных территорий специального назначения (5.</w:t>
            </w:r>
            <w:r w:rsidR="0062162E" w:rsidRPr="0057421A">
              <w:rPr>
                <w:rStyle w:val="affffff8"/>
                <w:noProof/>
                <w:lang w:eastAsia="zh-CN"/>
              </w:rPr>
              <w:t>6</w:t>
            </w:r>
            <w:r w:rsidR="0062162E" w:rsidRPr="0057421A">
              <w:rPr>
                <w:rStyle w:val="affffff8"/>
                <w:noProof/>
              </w:rPr>
              <w:t>)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_Toc205820312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23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13" w:history="1">
            <w:r w:rsidR="0062162E" w:rsidRPr="0057421A">
              <w:rPr>
                <w:rStyle w:val="affffff8"/>
                <w:noProof/>
              </w:rPr>
              <w:t>Статья 11.</w:t>
            </w:r>
            <w:r w:rsidR="0062162E" w:rsidRPr="0057421A">
              <w:rPr>
                <w:rStyle w:val="affffff8"/>
                <w:noProof/>
                <w:lang w:eastAsia="zh-CN"/>
              </w:rPr>
              <w:t>11</w:t>
            </w:r>
            <w:r w:rsidR="0062162E" w:rsidRPr="0057421A">
              <w:rPr>
                <w:rStyle w:val="affffff8"/>
                <w:noProof/>
              </w:rPr>
              <w:t>. Зона кладбищ (</w:t>
            </w:r>
            <w:r w:rsidR="0062162E" w:rsidRPr="0057421A">
              <w:rPr>
                <w:rStyle w:val="affffff8"/>
                <w:noProof/>
                <w:lang w:eastAsia="zh-CN"/>
              </w:rPr>
              <w:t>6.</w:t>
            </w:r>
            <w:r w:rsidR="0062162E" w:rsidRPr="0057421A">
              <w:rPr>
                <w:rStyle w:val="affffff8"/>
                <w:noProof/>
              </w:rPr>
              <w:t>1)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_Toc205820313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24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14" w:history="1">
            <w:r w:rsidR="0062162E" w:rsidRPr="0057421A">
              <w:rPr>
                <w:rStyle w:val="affffff8"/>
                <w:noProof/>
              </w:rPr>
              <w:t xml:space="preserve">Статья 12. Земли, для которых градостроительные регламенты не </w:t>
            </w:r>
            <w:r w:rsidR="0062162E" w:rsidRPr="0057421A">
              <w:rPr>
                <w:rStyle w:val="affffff8"/>
                <w:noProof/>
              </w:rPr>
              <w:lastRenderedPageBreak/>
              <w:t>устанавливаются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_Toc205820314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25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15" w:history="1">
            <w:r w:rsidR="0062162E" w:rsidRPr="0057421A">
              <w:rPr>
                <w:rStyle w:val="affffff8"/>
                <w:noProof/>
              </w:rPr>
              <w:t>Статья 1</w:t>
            </w:r>
            <w:r w:rsidR="0062162E" w:rsidRPr="0057421A">
              <w:rPr>
                <w:rStyle w:val="affffff8"/>
                <w:noProof/>
                <w:lang w:eastAsia="zh-CN"/>
              </w:rPr>
              <w:t>3</w:t>
            </w:r>
            <w:r w:rsidR="0062162E" w:rsidRPr="0057421A">
              <w:rPr>
                <w:rStyle w:val="affffff8"/>
                <w:noProof/>
              </w:rPr>
              <w:t>. Требования к архитектурно-градостроительному облику объектов капитального строительства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_Toc205820315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26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16" w:history="1">
            <w:r w:rsidR="0062162E" w:rsidRPr="0057421A">
              <w:rPr>
                <w:rStyle w:val="affffff8"/>
                <w:noProof/>
              </w:rPr>
              <w:t>Статья 1</w:t>
            </w:r>
            <w:r w:rsidR="0062162E" w:rsidRPr="0057421A">
              <w:rPr>
                <w:rStyle w:val="affffff8"/>
                <w:noProof/>
                <w:lang w:eastAsia="zh-CN"/>
              </w:rPr>
              <w:t>4</w:t>
            </w:r>
            <w:r w:rsidR="0062162E" w:rsidRPr="0057421A">
              <w:rPr>
                <w:rStyle w:val="affffff8"/>
                <w:noProof/>
              </w:rPr>
      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_Toc205820316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26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17" w:history="1">
            <w:r w:rsidR="0062162E" w:rsidRPr="0057421A">
              <w:rPr>
                <w:rStyle w:val="affffff8"/>
                <w:noProof/>
              </w:rPr>
              <w:t>Статья 1</w:t>
            </w:r>
            <w:r w:rsidR="0062162E" w:rsidRPr="0057421A">
              <w:rPr>
                <w:rStyle w:val="affffff8"/>
                <w:noProof/>
                <w:lang w:eastAsia="zh-CN"/>
              </w:rPr>
              <w:t>5</w:t>
            </w:r>
            <w:r w:rsidR="0062162E" w:rsidRPr="0057421A">
              <w:rPr>
                <w:rStyle w:val="affffff8"/>
                <w:noProof/>
              </w:rPr>
              <w:t xml:space="preserve">. </w:t>
            </w:r>
            <w:r w:rsidR="0062162E" w:rsidRPr="0057421A">
              <w:rPr>
                <w:rStyle w:val="affffff8"/>
                <w:noProof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_Toc205820317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27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18" w:history="1">
            <w:r w:rsidR="0062162E" w:rsidRPr="0057421A">
              <w:rPr>
                <w:rStyle w:val="affffff8"/>
                <w:noProof/>
              </w:rPr>
              <w:t>Статья 1</w:t>
            </w:r>
            <w:r w:rsidR="0062162E" w:rsidRPr="0057421A">
              <w:rPr>
                <w:rStyle w:val="affffff8"/>
                <w:noProof/>
                <w:lang w:eastAsia="zh-CN"/>
              </w:rPr>
              <w:t>5</w:t>
            </w:r>
            <w:r w:rsidR="0062162E" w:rsidRPr="0057421A">
              <w:rPr>
                <w:rStyle w:val="affffff8"/>
                <w:noProof/>
              </w:rPr>
              <w:t>.1. Санитарно-защитные зоны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_Toc205820318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28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19" w:history="1">
            <w:r w:rsidR="0062162E" w:rsidRPr="0057421A">
              <w:rPr>
                <w:rStyle w:val="affffff8"/>
                <w:noProof/>
              </w:rPr>
              <w:t>Статья 1</w:t>
            </w:r>
            <w:r w:rsidR="0062162E" w:rsidRPr="0057421A">
              <w:rPr>
                <w:rStyle w:val="affffff8"/>
                <w:noProof/>
                <w:lang w:eastAsia="zh-CN"/>
              </w:rPr>
              <w:t>5</w:t>
            </w:r>
            <w:r w:rsidR="0062162E" w:rsidRPr="0057421A">
              <w:rPr>
                <w:rStyle w:val="affffff8"/>
                <w:noProof/>
              </w:rPr>
              <w:t>.2. Водоохранные зоны и прибрежные защитные полосы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_Toc205820319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29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20" w:history="1">
            <w:r w:rsidR="0062162E" w:rsidRPr="0057421A">
              <w:rPr>
                <w:rStyle w:val="affffff8"/>
                <w:noProof/>
              </w:rPr>
              <w:t>Статья 1</w:t>
            </w:r>
            <w:r w:rsidR="0062162E" w:rsidRPr="0057421A">
              <w:rPr>
                <w:rStyle w:val="affffff8"/>
                <w:noProof/>
                <w:lang w:eastAsia="zh-CN"/>
              </w:rPr>
              <w:t>5</w:t>
            </w:r>
            <w:r w:rsidR="0062162E" w:rsidRPr="0057421A">
              <w:rPr>
                <w:rStyle w:val="affffff8"/>
                <w:noProof/>
              </w:rPr>
              <w:t>.3. Охранные зоны инженерных коммуникаций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_Toc205820320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31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21" w:history="1">
            <w:r w:rsidR="0062162E" w:rsidRPr="0057421A">
              <w:rPr>
                <w:rStyle w:val="affffff8"/>
                <w:rFonts w:eastAsia="Calibri"/>
                <w:noProof/>
                <w:lang w:eastAsia="zh-CN"/>
              </w:rPr>
              <w:t xml:space="preserve">Статья 15.4. </w:t>
            </w:r>
            <w:r w:rsidR="0062162E" w:rsidRPr="0057421A">
              <w:rPr>
                <w:rStyle w:val="affffff8"/>
                <w:rFonts w:eastAsia="Times New Roman"/>
                <w:noProof/>
              </w:rPr>
              <w:t>Придорожные полосы автомобильных дорог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_Toc205820321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35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 w:rsidP="00BE027F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22" w:history="1">
            <w:r w:rsidR="0062162E" w:rsidRPr="0057421A">
              <w:rPr>
                <w:rStyle w:val="affffff8"/>
                <w:noProof/>
              </w:rPr>
              <w:t>Статья 1</w:t>
            </w:r>
            <w:r w:rsidR="0062162E" w:rsidRPr="0057421A">
              <w:rPr>
                <w:rStyle w:val="affffff8"/>
                <w:noProof/>
                <w:lang w:eastAsia="zh-CN"/>
              </w:rPr>
              <w:t>5</w:t>
            </w:r>
            <w:r w:rsidR="0062162E" w:rsidRPr="0057421A">
              <w:rPr>
                <w:rStyle w:val="affffff8"/>
                <w:noProof/>
              </w:rPr>
              <w:t>.</w:t>
            </w:r>
            <w:r w:rsidR="0062162E" w:rsidRPr="0057421A">
              <w:rPr>
                <w:rStyle w:val="affffff8"/>
                <w:noProof/>
                <w:lang w:eastAsia="zh-CN"/>
              </w:rPr>
              <w:t>5</w:t>
            </w:r>
            <w:r w:rsidR="0062162E" w:rsidRPr="0057421A">
              <w:rPr>
                <w:rStyle w:val="affffff8"/>
                <w:noProof/>
              </w:rPr>
              <w:t xml:space="preserve">. Зона минимальных расстояний до магистральных или </w:t>
            </w:r>
            <w:r w:rsidR="0062162E" w:rsidRPr="0057421A">
              <w:rPr>
                <w:rStyle w:val="affffff8"/>
                <w:noProof/>
                <w:lang w:eastAsia="zh-CN"/>
              </w:rPr>
              <w:t>технологических</w:t>
            </w:r>
            <w:r w:rsidR="0062162E" w:rsidRPr="0057421A">
              <w:rPr>
                <w:rStyle w:val="affffff8"/>
                <w:noProof/>
              </w:rPr>
              <w:t xml:space="preserve"> трубопроводов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_Toc205820322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36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23" w:history="1">
            <w:r w:rsidR="0062162E" w:rsidRPr="0057421A">
              <w:rPr>
                <w:rStyle w:val="affffff8"/>
                <w:rFonts w:eastAsia="Times New Roman"/>
                <w:noProof/>
              </w:rPr>
              <w:t>Статья 1</w:t>
            </w:r>
            <w:r w:rsidR="0062162E" w:rsidRPr="0057421A">
              <w:rPr>
                <w:rStyle w:val="affffff8"/>
                <w:rFonts w:eastAsia="Times New Roman"/>
                <w:noProof/>
                <w:lang w:eastAsia="zh-CN"/>
              </w:rPr>
              <w:t>5.6</w:t>
            </w:r>
            <w:r w:rsidR="0062162E" w:rsidRPr="0057421A">
              <w:rPr>
                <w:rStyle w:val="affffff8"/>
                <w:rFonts w:eastAsia="Times New Roman"/>
                <w:noProof/>
              </w:rPr>
              <w:t>. Территория в границах горного отвода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_Toc205820323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37</w:t>
            </w:r>
            <w:r w:rsidR="0062162E">
              <w:rPr>
                <w:noProof/>
              </w:rPr>
              <w:fldChar w:fldCharType="end"/>
            </w:r>
          </w:hyperlink>
        </w:p>
        <w:p w:rsidR="0062162E" w:rsidRDefault="00A6600B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5820324" w:history="1">
            <w:r w:rsidR="0062162E" w:rsidRPr="0057421A">
              <w:rPr>
                <w:rStyle w:val="affffff8"/>
                <w:noProof/>
              </w:rPr>
              <w:t>Статья 1</w:t>
            </w:r>
            <w:r w:rsidR="0062162E" w:rsidRPr="0057421A">
              <w:rPr>
                <w:rStyle w:val="affffff8"/>
                <w:noProof/>
                <w:lang w:eastAsia="zh-CN"/>
              </w:rPr>
              <w:t>6</w:t>
            </w:r>
            <w:r w:rsidR="0062162E" w:rsidRPr="0057421A">
              <w:rPr>
                <w:rStyle w:val="affffff8"/>
                <w:noProof/>
              </w:rPr>
              <w:t>. Объекты культурного наследия</w:t>
            </w:r>
            <w:r w:rsidR="0062162E">
              <w:rPr>
                <w:noProof/>
              </w:rPr>
              <w:tab/>
            </w:r>
            <w:r w:rsidR="0062162E">
              <w:rPr>
                <w:noProof/>
              </w:rPr>
              <w:fldChar w:fldCharType="begin"/>
            </w:r>
            <w:r w:rsidR="0062162E">
              <w:rPr>
                <w:noProof/>
              </w:rPr>
              <w:instrText xml:space="preserve"> PAGEREF _Toc205820324 \h </w:instrText>
            </w:r>
            <w:r w:rsidR="0062162E">
              <w:rPr>
                <w:noProof/>
              </w:rPr>
            </w:r>
            <w:r w:rsidR="0062162E">
              <w:rPr>
                <w:noProof/>
              </w:rPr>
              <w:fldChar w:fldCharType="separate"/>
            </w:r>
            <w:r w:rsidR="007F0A49">
              <w:rPr>
                <w:noProof/>
              </w:rPr>
              <w:t>37</w:t>
            </w:r>
            <w:r w:rsidR="0062162E">
              <w:rPr>
                <w:noProof/>
              </w:rPr>
              <w:fldChar w:fldCharType="end"/>
            </w:r>
          </w:hyperlink>
        </w:p>
        <w:p w:rsidR="00A521B3" w:rsidRDefault="00EE134C">
          <w:pPr>
            <w:pStyle w:val="1ff2"/>
            <w:tabs>
              <w:tab w:val="right" w:leader="dot" w:pos="9921"/>
            </w:tabs>
          </w:pPr>
          <w:r>
            <w:fldChar w:fldCharType="end"/>
          </w:r>
        </w:p>
      </w:sdtContent>
    </w:sdt>
    <w:p w:rsidR="00A521B3" w:rsidRDefault="00A521B3">
      <w:pPr>
        <w:pStyle w:val="affff5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A521B3">
      <w:pPr>
        <w:pStyle w:val="affff5"/>
        <w:rPr>
          <w:color w:val="auto"/>
        </w:rPr>
      </w:pPr>
    </w:p>
    <w:p w:rsidR="00A521B3" w:rsidRDefault="00EE134C">
      <w:pPr>
        <w:pStyle w:val="1"/>
        <w:spacing w:before="0" w:after="0"/>
        <w:ind w:firstLine="709"/>
        <w:contextualSpacing/>
        <w:rPr>
          <w:color w:val="auto"/>
        </w:rPr>
      </w:pPr>
      <w:r>
        <w:br w:type="page"/>
      </w:r>
    </w:p>
    <w:p w:rsidR="00A521B3" w:rsidRDefault="00EE134C" w:rsidP="000848A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" w:name="_Toc205820290"/>
      <w:r>
        <w:rPr>
          <w:rFonts w:eastAsia="Times New Roman" w:cs="Times New Roman"/>
          <w:color w:val="auto"/>
          <w:spacing w:val="2"/>
        </w:rPr>
        <w:lastRenderedPageBreak/>
        <w:t>Раздел 1. Порядок применения и внесения изменений в правила землепользования и застройки</w:t>
      </w:r>
      <w:bookmarkEnd w:id="1"/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0848A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" w:name="_Toc205820291"/>
      <w:r>
        <w:rPr>
          <w:rFonts w:cs="Times New Roman"/>
          <w:color w:val="auto"/>
        </w:rPr>
        <w:t>Статья 1. Основные понятия, используемые в правилах землепользования и застройки</w:t>
      </w:r>
      <w:bookmarkEnd w:id="2"/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color w:val="auto"/>
        </w:rPr>
        <w:t xml:space="preserve">В настоящих правилах землепользования и застройки муниципального образования – </w:t>
      </w:r>
      <w:proofErr w:type="spellStart"/>
      <w:r>
        <w:rPr>
          <w:color w:val="auto"/>
        </w:rPr>
        <w:t>Касимовский</w:t>
      </w:r>
      <w:proofErr w:type="spellEnd"/>
      <w:r>
        <w:rPr>
          <w:color w:val="auto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color w:val="auto"/>
        </w:rPr>
        <w:t>Шостьинского</w:t>
      </w:r>
      <w:proofErr w:type="spellEnd"/>
      <w:r>
        <w:rPr>
          <w:color w:val="auto"/>
        </w:rPr>
        <w:t xml:space="preserve"> сельских округов </w:t>
      </w:r>
      <w:proofErr w:type="spellStart"/>
      <w:r>
        <w:rPr>
          <w:color w:val="auto"/>
        </w:rPr>
        <w:t>Касимовского</w:t>
      </w:r>
      <w:proofErr w:type="spellEnd"/>
      <w:r>
        <w:rPr>
          <w:color w:val="auto"/>
        </w:rPr>
        <w:t xml:space="preserve"> района Рязанской области 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A521B3" w:rsidRDefault="00A521B3" w:rsidP="000848AE">
      <w:pPr>
        <w:pStyle w:val="affff5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A521B3" w:rsidRDefault="00EE134C" w:rsidP="000848A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" w:name="_Toc205820292"/>
      <w:r>
        <w:rPr>
          <w:rFonts w:cs="Times New Roman"/>
          <w:color w:val="auto"/>
        </w:rPr>
        <w:t>Статья 2. Положение о регулировании землепользования и застройки</w:t>
      </w:r>
      <w:bookmarkEnd w:id="3"/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0848AE">
      <w:pPr>
        <w:pStyle w:val="affff5"/>
        <w:jc w:val="both"/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A521B3" w:rsidRDefault="00EE134C" w:rsidP="000848AE">
      <w:pPr>
        <w:pStyle w:val="affff5"/>
        <w:jc w:val="both"/>
      </w:pPr>
      <w:r>
        <w:rPr>
          <w:rFonts w:eastAsia="Times New Roman" w:cs="Times New Roman"/>
          <w:szCs w:val="28"/>
        </w:rPr>
        <w:t xml:space="preserve">2. </w:t>
      </w:r>
      <w:proofErr w:type="gramStart"/>
      <w:r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rFonts w:eastAsia="Times New Roman" w:cs="Times New Roman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>
        <w:rPr>
          <w:rFonts w:eastAsia="Times New Roman" w:cs="Times New Roman"/>
          <w:szCs w:val="28"/>
          <w:lang w:eastAsia="ar-SA" w:bidi="ar-SA"/>
        </w:rPr>
        <w:t>08.</w:t>
      </w:r>
      <w:r>
        <w:rPr>
          <w:rFonts w:eastAsia="Times New Roman" w:cs="Times New Roman"/>
          <w:szCs w:val="28"/>
          <w:lang w:eastAsia="ar-SA"/>
        </w:rPr>
        <w:t xml:space="preserve">2008 № 153)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 Рязанской области</w:t>
      </w:r>
      <w:r>
        <w:rPr>
          <w:rFonts w:eastAsia="Times New Roman" w:cs="Times New Roman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A521B3" w:rsidRDefault="00A521B3" w:rsidP="000848AE">
      <w:pPr>
        <w:pStyle w:val="affff5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A521B3" w:rsidRDefault="00EE134C" w:rsidP="000848A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" w:name="_Toc205820293"/>
      <w:r>
        <w:rPr>
          <w:rFonts w:cs="Times New Roman"/>
          <w:color w:val="auto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4"/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color w:val="auto"/>
        </w:rP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rPr>
          <w:color w:val="auto"/>
        </w:rPr>
        <w:lastRenderedPageBreak/>
        <w:t>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color w:val="auto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color w:val="auto"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color w:val="auto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color w:val="auto"/>
        </w:rPr>
        <w:t>5. Физическое или юридическое лицо вправе оспорить в суде решение</w:t>
      </w:r>
      <w:r>
        <w:rPr>
          <w:color w:val="auto"/>
        </w:rPr>
        <w:br/>
        <w:t>о предоставлении разреше</w:t>
      </w:r>
      <w:r>
        <w:t>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A521B3" w:rsidRDefault="00A521B3" w:rsidP="000848AE">
      <w:pPr>
        <w:pStyle w:val="affff5"/>
        <w:jc w:val="both"/>
      </w:pPr>
    </w:p>
    <w:p w:rsidR="00A521B3" w:rsidRDefault="00EE134C" w:rsidP="000848A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" w:name="_Toc205820294"/>
      <w:r>
        <w:rPr>
          <w:rFonts w:cs="Times New Roman"/>
          <w:color w:val="auto"/>
        </w:rPr>
        <w:t>Статья 4. Положение о подготовке документации по планировке  территории</w:t>
      </w:r>
      <w:bookmarkEnd w:id="5"/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color w:val="auto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color w:val="auto"/>
        </w:rPr>
        <w:t>границ зон планируемого размещения объектов капитального строительства</w:t>
      </w:r>
      <w:proofErr w:type="gramEnd"/>
      <w:r>
        <w:rPr>
          <w:color w:val="auto"/>
        </w:rPr>
        <w:t>.</w:t>
      </w: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A521B3" w:rsidRDefault="00EE134C" w:rsidP="000848AE">
      <w:pPr>
        <w:pStyle w:val="affff5"/>
        <w:jc w:val="both"/>
      </w:pPr>
      <w:r>
        <w:lastRenderedPageBreak/>
        <w:t>3. В соответствии с постановлением Правительства Рязанской области</w:t>
      </w:r>
      <w:r>
        <w:br/>
        <w:t>от 06.</w:t>
      </w:r>
      <w:r>
        <w:rPr>
          <w:rFonts w:eastAsia="Calibri" w:cs="Calibri"/>
          <w:szCs w:val="22"/>
          <w:lang w:eastAsia="zh-CN" w:bidi="ar-SA"/>
        </w:rPr>
        <w:t>08.</w:t>
      </w:r>
      <w:r>
        <w:t xml:space="preserve">2008 № 153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</w:t>
      </w:r>
      <w: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0848A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6" w:name="_Toc205820295"/>
      <w:r>
        <w:rPr>
          <w:rFonts w:cs="Times New Roman"/>
          <w:color w:val="auto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6"/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0848AE">
      <w:pPr>
        <w:pStyle w:val="affff5"/>
        <w:jc w:val="both"/>
      </w:pPr>
      <w:r>
        <w:rPr>
          <w:rFonts w:eastAsia="Times New Roman" w:cs="Times New Roman"/>
          <w:szCs w:val="28"/>
        </w:rPr>
        <w:t>1. Проведение общественных обсуждений или публичных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A521B3" w:rsidRDefault="00EE134C" w:rsidP="000848AE">
      <w:pPr>
        <w:pStyle w:val="affff5"/>
        <w:jc w:val="both"/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t xml:space="preserve"> </w:t>
      </w:r>
      <w:proofErr w:type="gramStart"/>
      <w: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proofErr w:type="gramEnd"/>
    </w:p>
    <w:p w:rsidR="00A521B3" w:rsidRDefault="00EE134C" w:rsidP="000848AE">
      <w:pPr>
        <w:pStyle w:val="affff5"/>
        <w:jc w:val="both"/>
      </w:pPr>
      <w:r>
        <w:t>3. Результаты общественных обсуждений и публичных слушаний носят рекомендательный характер.</w:t>
      </w:r>
    </w:p>
    <w:p w:rsidR="00A521B3" w:rsidRDefault="00EE134C" w:rsidP="000848AE">
      <w:pPr>
        <w:pStyle w:val="affff5"/>
        <w:jc w:val="both"/>
        <w:rPr>
          <w:color w:val="auto"/>
        </w:rPr>
      </w:pPr>
      <w:r>
        <w:t>4. Документами общественных обсуждений или публичных слушаний являются протокол общественных обсуждений или публичных</w:t>
      </w:r>
      <w:r>
        <w:rPr>
          <w:color w:val="auto"/>
        </w:rPr>
        <w:t xml:space="preserve"> слушаний и заключение о результатах общественных обсуждений или публичных слушаний.</w:t>
      </w: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  <w:lang w:eastAsia="hi-IN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A521B3" w:rsidRDefault="00A521B3" w:rsidP="000848AE">
      <w:pPr>
        <w:pStyle w:val="affff5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A521B3" w:rsidRDefault="00EE134C" w:rsidP="000848A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7" w:name="_Toc205820296"/>
      <w:r>
        <w:rPr>
          <w:rFonts w:cs="Times New Roman"/>
          <w:color w:val="auto"/>
        </w:rPr>
        <w:t>Статья 6. Положение о внесении изменений в правила землепользования и застройки</w:t>
      </w:r>
      <w:bookmarkEnd w:id="7"/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szCs w:val="28"/>
        </w:rP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A521B3" w:rsidRDefault="00EE134C" w:rsidP="000848AE">
      <w:pPr>
        <w:pStyle w:val="affff5"/>
        <w:jc w:val="both"/>
        <w:rPr>
          <w:shd w:val="clear" w:color="auto" w:fill="FFFFFF"/>
        </w:rPr>
      </w:pPr>
      <w:r>
        <w:rPr>
          <w:shd w:val="clear" w:color="auto" w:fill="FFFFFF"/>
        </w:rPr>
        <w:t>2. Основаниями для рассмотрения вопроса о внесении изменений в правила землепользования и застройки являются:</w:t>
      </w:r>
    </w:p>
    <w:p w:rsidR="00A521B3" w:rsidRDefault="00EE134C" w:rsidP="000848AE">
      <w:pPr>
        <w:pStyle w:val="affff5"/>
        <w:jc w:val="both"/>
      </w:pPr>
      <w:r>
        <w:rPr>
          <w:shd w:val="clear" w:color="auto" w:fill="FFFFFF"/>
        </w:rPr>
        <w:lastRenderedPageBreak/>
        <w:t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521B3" w:rsidRDefault="00EE134C" w:rsidP="000848AE">
      <w:pPr>
        <w:pStyle w:val="affff5"/>
        <w:jc w:val="both"/>
        <w:rPr>
          <w:shd w:val="clear" w:color="auto" w:fill="FFFFFF"/>
        </w:rPr>
      </w:pPr>
      <w:r>
        <w:rPr>
          <w:shd w:val="clear" w:color="auto" w:fill="FFFFFF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A521B3" w:rsidRDefault="00EE134C" w:rsidP="000848AE">
      <w:pPr>
        <w:pStyle w:val="affff5"/>
        <w:jc w:val="both"/>
      </w:pPr>
      <w:r>
        <w:rPr>
          <w:shd w:val="clear" w:color="auto" w:fill="FFFFFF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</w:p>
    <w:p w:rsidR="00A521B3" w:rsidRDefault="00EE134C" w:rsidP="000848AE">
      <w:pPr>
        <w:pStyle w:val="affff5"/>
        <w:jc w:val="both"/>
      </w:pPr>
      <w:proofErr w:type="gramStart"/>
      <w:r>
        <w:rPr>
          <w:shd w:val="clear" w:color="auto" w:fill="FFFFFF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rPr>
          <w:shd w:val="clear" w:color="auto" w:fill="FFFFFF"/>
        </w:rPr>
        <w:t xml:space="preserve"> пунктов;</w:t>
      </w:r>
    </w:p>
    <w:p w:rsidR="00A521B3" w:rsidRDefault="00EE134C" w:rsidP="000848AE">
      <w:pPr>
        <w:pStyle w:val="affff5"/>
        <w:jc w:val="both"/>
      </w:pPr>
      <w:r>
        <w:rPr>
          <w:shd w:val="clear" w:color="auto" w:fill="FFFFFF"/>
        </w:rPr>
        <w:t>4) несоответствие установленных градостроительным регламентом ограничений использования земельных участков и объектов</w:t>
      </w:r>
      <w:r>
        <w:t xml:space="preserve"> капитального строительства, расположенных полностью или частично в границах зон</w:t>
      </w:r>
      <w:r>
        <w:br/>
        <w:t> 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A521B3" w:rsidRDefault="00EE134C" w:rsidP="000848AE">
      <w:pPr>
        <w:pStyle w:val="affff5"/>
        <w:jc w:val="both"/>
      </w:pPr>
      <w: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rPr>
          <w:shd w:val="clear" w:color="auto" w:fill="FFFFFF"/>
        </w:rP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A521B3" w:rsidRDefault="00EE134C" w:rsidP="000848AE">
      <w:pPr>
        <w:pStyle w:val="affff5"/>
        <w:ind w:firstLine="737"/>
        <w:jc w:val="both"/>
      </w:pPr>
      <w:r>
        <w:rPr>
          <w:shd w:val="clear" w:color="auto" w:fill="FFFFFF"/>
        </w:rPr>
        <w:t>6) принятие решения о комплексном развитии территории или заключение</w:t>
      </w:r>
      <w:r>
        <w:rPr>
          <w:shd w:val="clear" w:color="auto" w:fill="FFFFFF"/>
        </w:rPr>
        <w:br/>
        <w:t> в соответствии со статьей 70 Градостроительного кодекса Российской Федерации договора о комплексном развитии территории;</w:t>
      </w:r>
    </w:p>
    <w:p w:rsidR="00A521B3" w:rsidRDefault="00EE134C" w:rsidP="000848AE">
      <w:pPr>
        <w:pStyle w:val="affff5"/>
        <w:ind w:firstLine="737"/>
        <w:jc w:val="both"/>
        <w:rPr>
          <w:shd w:val="clear" w:color="auto" w:fill="FFFFFF"/>
        </w:rPr>
      </w:pPr>
      <w:r>
        <w:rPr>
          <w:shd w:val="clear" w:color="auto" w:fill="FFFFFF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A521B3" w:rsidRDefault="00EE134C" w:rsidP="000848AE">
      <w:pPr>
        <w:pStyle w:val="affff5"/>
        <w:ind w:firstLine="0"/>
        <w:jc w:val="both"/>
        <w:rPr>
          <w:color w:val="auto"/>
        </w:rPr>
      </w:pPr>
      <w:r>
        <w:rPr>
          <w:szCs w:val="28"/>
          <w:shd w:val="clear" w:color="auto" w:fill="FFFFFF"/>
        </w:rPr>
        <w:tab/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  <w:r>
        <w:rPr>
          <w:szCs w:val="28"/>
        </w:rPr>
        <w:t xml:space="preserve"> </w:t>
      </w:r>
    </w:p>
    <w:p w:rsidR="00A521B3" w:rsidRDefault="00A521B3" w:rsidP="000848AE">
      <w:pPr>
        <w:pStyle w:val="affff5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A521B3" w:rsidRDefault="00EE134C" w:rsidP="000848A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8" w:name="_Toc205820297"/>
      <w:r>
        <w:rPr>
          <w:rFonts w:cs="Times New Roman"/>
          <w:color w:val="auto"/>
        </w:rPr>
        <w:lastRenderedPageBreak/>
        <w:t>Статья 7. Градостроительные планы земельных участков</w:t>
      </w:r>
      <w:bookmarkEnd w:id="8"/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0848AE">
      <w:pPr>
        <w:pStyle w:val="affff5"/>
        <w:jc w:val="both"/>
      </w:pPr>
      <w:r>
        <w:rPr>
          <w:color w:val="auto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A521B3" w:rsidRDefault="00EE134C" w:rsidP="000848AE">
      <w:pPr>
        <w:pStyle w:val="affff5"/>
        <w:jc w:val="both"/>
      </w:pPr>
      <w:r>
        <w:rPr>
          <w:rFonts w:eastAsia="Times New Roman" w:cs="Times New Roman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A521B3" w:rsidRDefault="00EE134C" w:rsidP="000848AE">
      <w:pPr>
        <w:pStyle w:val="affff5"/>
        <w:jc w:val="both"/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2019 № 62-р обеспечение реализации отдельных полномочий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подготовки, регистрации и выдачи градостроительных планов земельных участков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 развития Рязанской области».</w:t>
      </w:r>
    </w:p>
    <w:p w:rsidR="00A521B3" w:rsidRDefault="00A521B3" w:rsidP="000848AE">
      <w:pPr>
        <w:pStyle w:val="affff5"/>
        <w:jc w:val="both"/>
        <w:rPr>
          <w:rFonts w:eastAsia="Times New Roman" w:cs="Times New Roman"/>
          <w:color w:val="auto"/>
          <w:szCs w:val="28"/>
          <w:shd w:val="clear" w:color="auto" w:fill="FFFFFF"/>
          <w:lang w:eastAsia="ar-SA"/>
        </w:rPr>
      </w:pPr>
    </w:p>
    <w:p w:rsidR="00A521B3" w:rsidRDefault="00EE134C" w:rsidP="000848A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9" w:name="_Toc205820298"/>
      <w:r>
        <w:rPr>
          <w:rFonts w:cs="Times New Roman"/>
          <w:color w:val="auto"/>
        </w:rPr>
        <w:t>Статья 8. Разрешение на строительство, реконструкцию и ввод объектов капитального строительства в эксплуатацию</w:t>
      </w:r>
      <w:bookmarkEnd w:id="9"/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0848AE">
      <w:pPr>
        <w:pStyle w:val="affff5"/>
        <w:jc w:val="both"/>
      </w:pPr>
      <w:r>
        <w:rPr>
          <w:rFonts w:eastAsia="Times New Roman" w:cs="Times New Roman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szCs w:val="28"/>
          <w:shd w:val="clear" w:color="auto" w:fill="FFFFFF"/>
        </w:rPr>
        <w:t xml:space="preserve"> кодекса Российской Федерации.</w:t>
      </w:r>
    </w:p>
    <w:p w:rsidR="00A521B3" w:rsidRDefault="00EE134C" w:rsidP="000848AE">
      <w:pPr>
        <w:pStyle w:val="affff5"/>
        <w:jc w:val="both"/>
      </w:pPr>
      <w:r>
        <w:rPr>
          <w:rFonts w:eastAsia="Times New Roman" w:cs="Times New Roman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spacing w:val="2"/>
          <w:szCs w:val="28"/>
        </w:rPr>
        <w:t xml:space="preserve">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spacing w:val="2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pacing w:val="2"/>
          <w:szCs w:val="28"/>
          <w:lang w:eastAsia="ar-SA"/>
        </w:rPr>
        <w:lastRenderedPageBreak/>
        <w:t xml:space="preserve">осуществляет </w:t>
      </w:r>
      <w:r>
        <w:rPr>
          <w:rFonts w:eastAsia="Times New Roman" w:cs="Times New Roman"/>
          <w:spacing w:val="2"/>
          <w:szCs w:val="28"/>
          <w:lang w:eastAsia="hi-IN"/>
        </w:rPr>
        <w:t>исполнительны</w:t>
      </w:r>
      <w:r>
        <w:rPr>
          <w:rFonts w:eastAsia="Times New Roman" w:cs="Times New Roman"/>
          <w:spacing w:val="2"/>
          <w:szCs w:val="28"/>
          <w:lang w:eastAsia="hi-IN" w:bidi="ar-SA"/>
        </w:rPr>
        <w:t>й</w:t>
      </w:r>
      <w:r>
        <w:rPr>
          <w:rFonts w:eastAsia="Times New Roman" w:cs="Times New Roman"/>
          <w:spacing w:val="2"/>
          <w:szCs w:val="28"/>
          <w:lang w:eastAsia="hi-IN"/>
        </w:rPr>
        <w:t xml:space="preserve"> орган</w:t>
      </w:r>
      <w:r>
        <w:rPr>
          <w:rFonts w:eastAsia="Times New Roman" w:cs="Times New Roman"/>
          <w:spacing w:val="2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spacing w:val="2"/>
          <w:szCs w:val="28"/>
        </w:rPr>
        <w:t>.</w:t>
      </w:r>
    </w:p>
    <w:p w:rsidR="00A521B3" w:rsidRDefault="00EE134C" w:rsidP="000848AE">
      <w:pPr>
        <w:pStyle w:val="affff5"/>
        <w:jc w:val="both"/>
      </w:pPr>
      <w:r>
        <w:t xml:space="preserve">3. </w:t>
      </w:r>
      <w:r>
        <w:rPr>
          <w:rFonts w:eastAsia="Calibri" w:cs="Calibri"/>
          <w:szCs w:val="22"/>
          <w:lang w:eastAsia="zh-CN" w:bidi="ar-SA"/>
        </w:rPr>
        <w:t>Согласно</w:t>
      </w:r>
      <w:r>
        <w:t xml:space="preserve"> постановлени</w:t>
      </w:r>
      <w:r>
        <w:rPr>
          <w:rFonts w:eastAsia="Calibri" w:cs="Calibri"/>
          <w:szCs w:val="22"/>
          <w:lang w:eastAsia="zh-CN" w:bidi="ar-SA"/>
        </w:rPr>
        <w:t>ю</w:t>
      </w:r>
      <w:r>
        <w:t xml:space="preserve"> Правительства Рязанской области 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A521B3" w:rsidRDefault="00EE134C" w:rsidP="000848AE">
      <w:pPr>
        <w:pStyle w:val="affff5"/>
        <w:jc w:val="both"/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07.</w:t>
      </w:r>
      <w:r>
        <w:rPr>
          <w:rFonts w:eastAsia="Times New Roman" w:cs="Times New Roman"/>
          <w:szCs w:val="28"/>
          <w:lang w:eastAsia="ar-SA" w:bidi="ar-SA"/>
        </w:rPr>
        <w:t>02.</w:t>
      </w:r>
      <w:r>
        <w:rPr>
          <w:rFonts w:eastAsia="Times New Roman" w:cs="Times New Roman"/>
          <w:szCs w:val="28"/>
          <w:lang w:eastAsia="ar-SA"/>
        </w:rPr>
        <w:t>2019 № 62-р обеспечение реализации отдельных полномочий</w:t>
      </w:r>
      <w:r>
        <w:rPr>
          <w:rFonts w:eastAsia="Times New Roman" w:cs="Times New Roman"/>
          <w:szCs w:val="28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lang w:eastAsia="ar-SA"/>
        </w:rPr>
        <w:t>выдачи разрешения на строительство, разрешения на ввод объектов в эксплуатацию в случае, если проектная документация объектов капитального строительства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  <w:shd w:val="clear" w:color="auto" w:fill="FFFFFF"/>
        </w:rPr>
      </w:pPr>
    </w:p>
    <w:p w:rsidR="00A521B3" w:rsidRDefault="00EE134C" w:rsidP="000848A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0" w:name="_Toc205820299"/>
      <w:r>
        <w:rPr>
          <w:rFonts w:cs="Times New Roman"/>
          <w:color w:val="auto"/>
        </w:rPr>
        <w:t>Раздел 2. Градостроительные регламенты</w:t>
      </w:r>
      <w:bookmarkEnd w:id="10"/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0848A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1" w:name="_Toc205820300"/>
      <w:r>
        <w:rPr>
          <w:rFonts w:cs="Times New Roman"/>
          <w:color w:val="auto"/>
        </w:rPr>
        <w:t xml:space="preserve">Статья 9. </w:t>
      </w:r>
      <w:r>
        <w:rPr>
          <w:rFonts w:cs="Times New Roman"/>
          <w:lang w:eastAsia="zh-CN" w:bidi="ar-SA"/>
        </w:rPr>
        <w:t>Общие требования,</w:t>
      </w:r>
      <w:r>
        <w:rPr>
          <w:rFonts w:cs="Times New Roman"/>
          <w:color w:val="auto"/>
        </w:rPr>
        <w:t xml:space="preserve"> предъявляемые к установлению градостроительных регламентов</w:t>
      </w:r>
      <w:bookmarkEnd w:id="11"/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0848AE">
      <w:pPr>
        <w:pStyle w:val="affff5"/>
        <w:jc w:val="both"/>
      </w:pPr>
      <w:r>
        <w:rPr>
          <w:color w:val="auto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A521B3" w:rsidRDefault="00EE134C" w:rsidP="000848AE">
      <w:pPr>
        <w:pStyle w:val="affff5"/>
        <w:jc w:val="both"/>
      </w:pPr>
      <w:r>
        <w:rPr>
          <w:color w:val="auto"/>
        </w:rPr>
        <w:t>2. Градостроительные регламенты установлены с учетом:</w:t>
      </w:r>
    </w:p>
    <w:p w:rsidR="00A521B3" w:rsidRDefault="00EE134C" w:rsidP="000848AE">
      <w:pPr>
        <w:pStyle w:val="affff5"/>
        <w:jc w:val="both"/>
      </w:pPr>
      <w:r>
        <w:rPr>
          <w:color w:val="auto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A521B3" w:rsidRDefault="00EE134C" w:rsidP="000848AE">
      <w:pPr>
        <w:pStyle w:val="affff5"/>
        <w:jc w:val="both"/>
      </w:pPr>
      <w:r>
        <w:rPr>
          <w:color w:val="auto"/>
        </w:rPr>
        <w:t>2) возможного сочетания в пределах одной территориальной зон</w:t>
      </w:r>
      <w:r>
        <w:rPr>
          <w:rFonts w:eastAsia="Calibri" w:cs="Calibri"/>
          <w:color w:val="auto"/>
          <w:szCs w:val="22"/>
          <w:lang w:eastAsia="zh-CN" w:bidi="ar-SA"/>
        </w:rPr>
        <w:t>ы</w:t>
      </w:r>
      <w:r>
        <w:rPr>
          <w:color w:val="auto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A521B3" w:rsidRDefault="00EE134C" w:rsidP="000848AE">
      <w:pPr>
        <w:pStyle w:val="affff5"/>
        <w:jc w:val="both"/>
      </w:pPr>
      <w:r>
        <w:rPr>
          <w:color w:val="auto"/>
        </w:rPr>
        <w:t xml:space="preserve">3) </w:t>
      </w:r>
      <w:r>
        <w:rPr>
          <w:color w:val="auto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A521B3" w:rsidRDefault="00EE134C" w:rsidP="000848AE">
      <w:pPr>
        <w:pStyle w:val="affff5"/>
        <w:jc w:val="both"/>
      </w:pPr>
      <w:r>
        <w:rPr>
          <w:color w:val="auto"/>
          <w:szCs w:val="28"/>
        </w:rPr>
        <w:t>4) видов территориальных зон;</w:t>
      </w:r>
    </w:p>
    <w:p w:rsidR="00A521B3" w:rsidRDefault="00EE134C" w:rsidP="000848AE">
      <w:pPr>
        <w:pStyle w:val="affff5"/>
        <w:jc w:val="both"/>
      </w:pPr>
      <w:r>
        <w:rPr>
          <w:color w:val="auto"/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A521B3" w:rsidRDefault="00EE134C" w:rsidP="000848AE">
      <w:pPr>
        <w:pStyle w:val="affff5"/>
        <w:jc w:val="both"/>
      </w:pPr>
      <w:r>
        <w:rPr>
          <w:szCs w:val="28"/>
        </w:rPr>
        <w:t>3. Действие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</w:t>
      </w:r>
      <w:r>
        <w:rPr>
          <w:rFonts w:eastAsia="Calibri" w:cs="Calibri"/>
          <w:szCs w:val="28"/>
          <w:lang w:eastAsia="zh-CN" w:bidi="ar-SA"/>
        </w:rPr>
        <w:t>определенных</w:t>
      </w:r>
      <w:r>
        <w:rPr>
          <w:szCs w:val="28"/>
        </w:rPr>
        <w:t xml:space="preserve"> на карте градостроительного зонирования, за исключением земельных участков, указанных в части </w:t>
      </w:r>
      <w:r>
        <w:rPr>
          <w:rFonts w:eastAsia="Calibri" w:cs="Calibri"/>
          <w:szCs w:val="28"/>
          <w:lang w:eastAsia="zh-CN" w:bidi="ar-SA"/>
        </w:rPr>
        <w:t>4</w:t>
      </w:r>
      <w:r>
        <w:rPr>
          <w:szCs w:val="28"/>
        </w:rPr>
        <w:t xml:space="preserve"> настоящей статьи.</w:t>
      </w: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color w:val="auto"/>
          <w:szCs w:val="28"/>
        </w:rPr>
        <w:lastRenderedPageBreak/>
        <w:t>4. Действие градостроительного регламента не распространяется на земельные участки:</w:t>
      </w: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color w:val="auto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A521B3" w:rsidRDefault="00EE134C" w:rsidP="000848AE">
      <w:pPr>
        <w:pStyle w:val="affff5"/>
        <w:jc w:val="both"/>
        <w:rPr>
          <w:color w:val="auto"/>
        </w:rPr>
      </w:pPr>
      <w:r>
        <w:rPr>
          <w:color w:val="auto"/>
        </w:rPr>
        <w:t>2) в границах территорий общего пользования;</w:t>
      </w:r>
    </w:p>
    <w:p w:rsidR="00A521B3" w:rsidRDefault="00EE134C" w:rsidP="000848AE">
      <w:pPr>
        <w:pStyle w:val="affff5"/>
        <w:jc w:val="both"/>
        <w:rPr>
          <w:color w:val="auto"/>
        </w:rPr>
      </w:pPr>
      <w:proofErr w:type="gramStart"/>
      <w:r>
        <w:rPr>
          <w:color w:val="auto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A521B3" w:rsidRDefault="00EE134C" w:rsidP="000848AE">
      <w:pPr>
        <w:pStyle w:val="affff5"/>
        <w:jc w:val="both"/>
        <w:rPr>
          <w:color w:val="auto"/>
        </w:rPr>
      </w:pPr>
      <w:proofErr w:type="gramStart"/>
      <w:r>
        <w:rPr>
          <w:color w:val="auto"/>
          <w:szCs w:val="28"/>
        </w:rPr>
        <w:t>4) предоставленные для добычи полезных ископаемых.</w:t>
      </w:r>
      <w:proofErr w:type="gramEnd"/>
    </w:p>
    <w:p w:rsidR="00A521B3" w:rsidRDefault="00A521B3" w:rsidP="000848AE">
      <w:pPr>
        <w:pStyle w:val="affff5"/>
        <w:jc w:val="both"/>
        <w:rPr>
          <w:color w:val="auto"/>
        </w:rPr>
      </w:pPr>
    </w:p>
    <w:p w:rsidR="00A521B3" w:rsidRDefault="00EE134C" w:rsidP="000848AE">
      <w:pPr>
        <w:pStyle w:val="1"/>
        <w:spacing w:before="0" w:after="0"/>
        <w:ind w:firstLine="709"/>
        <w:contextualSpacing/>
        <w:jc w:val="both"/>
      </w:pPr>
      <w:bookmarkStart w:id="12" w:name="_Toc205820301"/>
      <w:r>
        <w:rPr>
          <w:rFonts w:cs="Times New Roman"/>
          <w:color w:val="auto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  <w:color w:val="auto"/>
        </w:rPr>
        <w:t>еречень территориальных зон, выделенных на карте градостроительного зонирования</w:t>
      </w:r>
      <w:bookmarkEnd w:id="12"/>
    </w:p>
    <w:p w:rsidR="00A521B3" w:rsidRDefault="00A521B3" w:rsidP="000848AE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0848AE">
      <w:pPr>
        <w:pStyle w:val="affff5"/>
        <w:jc w:val="both"/>
      </w:pPr>
      <w:r>
        <w:rPr>
          <w:rFonts w:eastAsia="Times New Roman"/>
          <w:color w:val="auto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/>
          <w:color w:val="auto"/>
          <w:spacing w:val="5"/>
          <w:szCs w:val="28"/>
        </w:rPr>
        <w:t>Касимовский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rFonts w:eastAsia="Times New Roman"/>
          <w:color w:val="auto"/>
          <w:spacing w:val="5"/>
          <w:szCs w:val="28"/>
        </w:rPr>
        <w:t>Шостьинского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сельских округов </w:t>
      </w:r>
      <w:proofErr w:type="spellStart"/>
      <w:r>
        <w:rPr>
          <w:rFonts w:eastAsia="Times New Roman"/>
          <w:color w:val="auto"/>
          <w:spacing w:val="5"/>
          <w:szCs w:val="28"/>
        </w:rPr>
        <w:t>Касимовского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района Рязанской области установлены следующие виды территориальных зон, представленные в таблице </w:t>
      </w:r>
      <w:r w:rsidRPr="000848AE">
        <w:rPr>
          <w:rFonts w:eastAsia="Times New Roman"/>
          <w:color w:val="auto"/>
          <w:spacing w:val="5"/>
          <w:szCs w:val="28"/>
        </w:rPr>
        <w:t>10.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>
        <w:rPr>
          <w:rFonts w:eastAsia="Times New Roman"/>
          <w:color w:val="auto"/>
          <w:spacing w:val="5"/>
          <w:szCs w:val="28"/>
        </w:rPr>
        <w:t>.</w:t>
      </w:r>
    </w:p>
    <w:p w:rsidR="00A521B3" w:rsidRDefault="00EE134C">
      <w:pPr>
        <w:pStyle w:val="affff5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5"/>
      </w:tblGrid>
      <w:tr w:rsidR="00A521B3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A521B3" w:rsidRDefault="00EE134C">
            <w:pPr>
              <w:pStyle w:val="afffff7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A521B3" w:rsidRDefault="00EE134C">
            <w:pPr>
              <w:pStyle w:val="afffff7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rPr>
                <w:color w:val="auto"/>
              </w:rP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A521B3" w:rsidRDefault="00EE134C">
            <w:pPr>
              <w:pStyle w:val="afffff7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A521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43815</wp:posOffset>
                      </wp:positionV>
                      <wp:extent cx="781685" cy="408305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200" cy="40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6450" stroked="t" style="position:absolute;margin-left:36.35pt;margin-top:3.45pt;width:61.45pt;height:32.0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43815</wp:posOffset>
                      </wp:positionV>
                      <wp:extent cx="781685" cy="40830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200" cy="407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E134C" w:rsidRDefault="00EE134C">
                                  <w:pPr>
                                    <w:pStyle w:val="afffff9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6.35pt;margin-top:3.45pt;width:61.45pt;height:32.0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ind w:left="0" w:right="0" w:hanging="0"/>
                              <w:jc w:val="center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color w:val="000000"/>
                                <w:shd w:fill="auto" w:val="clear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Жилая зона</w:t>
            </w:r>
            <w:r>
              <w:rPr>
                <w:color w:val="auto"/>
              </w:rPr>
              <w:t xml:space="preserve"> </w:t>
            </w:r>
            <w:r>
              <w:t>(1)</w:t>
            </w:r>
          </w:p>
        </w:tc>
      </w:tr>
      <w:tr w:rsidR="00A521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82955" cy="409575"/>
                      <wp:effectExtent l="5715" t="5715" r="4445" b="4445"/>
                      <wp:wrapNone/>
                      <wp:docPr id="4" name="Врезка4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40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1" fillcolor="#a427a8" stroked="t" style="position:absolute;margin-left:36.65pt;margin-top:3.1pt;width:61.55pt;height:32.15pt;v-text-anchor:middle">
                      <w10:wrap type="none"/>
                      <v:fill o:detectmouseclick="t" type="solid" color2="#5bd857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82955" cy="409575"/>
                      <wp:effectExtent l="0" t="0" r="0" b="0"/>
                      <wp:wrapNone/>
                      <wp:docPr id="5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408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E134C" w:rsidRDefault="00EE134C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stroked="f" style="position:absolute;margin-left:36.65pt;margin-top:3.1pt;width:61.55pt;height:32.1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</w:pPr>
            <w:r>
              <w:t>Многофункциональная общественно-деловая зона</w:t>
            </w:r>
            <w:r>
              <w:rPr>
                <w:color w:val="auto"/>
              </w:rPr>
              <w:t xml:space="preserve"> (2.1)</w:t>
            </w:r>
          </w:p>
        </w:tc>
      </w:tr>
      <w:tr w:rsidR="00A521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82955" cy="409575"/>
                      <wp:effectExtent l="5715" t="5715" r="4445" b="4445"/>
                      <wp:wrapNone/>
                      <wp:docPr id="7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40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6.65pt;margin-top:3.1pt;width:61.55pt;height:32.1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82955" cy="409575"/>
                      <wp:effectExtent l="0" t="0" r="0" b="0"/>
                      <wp:wrapNone/>
                      <wp:docPr id="8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408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E134C" w:rsidRDefault="00EE134C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36.65pt;margin-top:3.1pt;width:61.55pt;height:32.1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</w:pPr>
            <w:r>
              <w:t>Зона специализированной общественной застройки (2.2)</w:t>
            </w:r>
          </w:p>
        </w:tc>
      </w:tr>
      <w:tr w:rsidR="00A521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82955" cy="409575"/>
                      <wp:effectExtent l="5715" t="5715" r="4445" b="4445"/>
                      <wp:wrapNone/>
                      <wp:docPr id="10" name="Врезка4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40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48E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2" fillcolor="#f248e5" stroked="t" style="position:absolute;margin-left:36.65pt;margin-top:3.1pt;width:61.55pt;height:32.15pt;v-text-anchor:middle">
                      <w10:wrap type="none"/>
                      <v:fill o:detectmouseclick="t" type="solid" color2="#0db71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82955" cy="409575"/>
                      <wp:effectExtent l="0" t="0" r="0" b="0"/>
                      <wp:wrapNone/>
                      <wp:docPr id="11" name="Врезка2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408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4" stroked="f" style="position:absolute;margin-left:36.65pt;margin-top:3.1pt;width:61.55pt;height:32.1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82955" cy="409575"/>
                      <wp:effectExtent l="0" t="0" r="0" b="0"/>
                      <wp:wrapNone/>
                      <wp:docPr id="12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0" cy="408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E134C" w:rsidRDefault="00EE134C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36.65pt;margin-top:3.1pt;width:61.55pt;height:32.1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</w:pPr>
            <w:r>
              <w:rPr>
                <w:color w:val="auto"/>
              </w:rPr>
              <w:t>Зона размещения объектов социального и коммунально-бытового назначения</w:t>
            </w:r>
            <w:r>
              <w:t xml:space="preserve"> (2.5)</w:t>
            </w:r>
          </w:p>
        </w:tc>
      </w:tr>
      <w:tr w:rsidR="00A521B3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79780" cy="401955"/>
                      <wp:effectExtent l="5080" t="5715" r="5080" b="4445"/>
                      <wp:wrapNone/>
                      <wp:docPr id="14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40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7" fillcolor="#895a44" stroked="t" style="position:absolute;margin-left:35.95pt;margin-top:3.15pt;width:61.3pt;height:31.55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79780" cy="401955"/>
                      <wp:effectExtent l="0" t="0" r="0" b="0"/>
                      <wp:wrapNone/>
                      <wp:docPr id="1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401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E134C" w:rsidRDefault="00EE134C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35.95pt;margin-top:3.15pt;width:61.3pt;height:31.5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</w:pPr>
            <w:r>
              <w:t>Производственная зона (3.1)</w:t>
            </w:r>
          </w:p>
        </w:tc>
      </w:tr>
      <w:tr w:rsidR="00A521B3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79780" cy="401955"/>
                      <wp:effectExtent l="5080" t="5715" r="5080" b="4445"/>
                      <wp:wrapNone/>
                      <wp:docPr id="17" name="Врезка2_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40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9" fillcolor="#636382" stroked="t" style="position:absolute;margin-left:35.75pt;margin-top:2.45pt;width:61.3pt;height:31.5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79780" cy="401955"/>
                      <wp:effectExtent l="0" t="0" r="0" b="0"/>
                      <wp:wrapNone/>
                      <wp:docPr id="18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401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E134C" w:rsidRDefault="00EE134C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5.75pt;margin-top:2.45pt;width:61.3pt;height:31.5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</w:pPr>
            <w:r>
              <w:t>Зона инженерной инфраструктуры (3.3)</w:t>
            </w:r>
          </w:p>
        </w:tc>
      </w:tr>
      <w:tr w:rsidR="00A521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79780" cy="401955"/>
                      <wp:effectExtent l="5080" t="5715" r="5080" b="4445"/>
                      <wp:wrapNone/>
                      <wp:docPr id="20" name="Врезка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40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3" fillcolor="#006a91" stroked="t" style="position:absolute;margin-left:35.75pt;margin-top:2.45pt;width:61.3pt;height:31.55pt;v-text-anchor:middle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02310" cy="401955"/>
                      <wp:effectExtent l="0" t="0" r="0" b="0"/>
                      <wp:wrapNone/>
                      <wp:docPr id="21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40" cy="401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0" stroked="f" style="position:absolute;margin-left:35.75pt;margin-top:2.45pt;width:55.2pt;height:31.5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79780" cy="401955"/>
                      <wp:effectExtent l="0" t="0" r="0" b="0"/>
                      <wp:wrapNone/>
                      <wp:docPr id="22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401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E134C" w:rsidRDefault="00EE134C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4" stroked="f" style="position:absolute;margin-left:35.75pt;margin-top:2.45pt;width:61.3pt;height:31.5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</w:pPr>
            <w:r>
              <w:t xml:space="preserve">Зона </w:t>
            </w:r>
            <w:r>
              <w:rPr>
                <w:rFonts w:eastAsia="Calibri" w:cs="Calibri"/>
                <w:color w:val="auto"/>
                <w:lang w:eastAsia="zh-CN" w:bidi="ar-SA"/>
              </w:rPr>
              <w:t>транспортной</w:t>
            </w:r>
            <w:r>
              <w:t xml:space="preserve"> инфраструктуры (3.4)</w:t>
            </w:r>
          </w:p>
        </w:tc>
      </w:tr>
      <w:tr w:rsidR="00A521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79780" cy="401955"/>
                      <wp:effectExtent l="5080" t="5715" r="5080" b="4445"/>
                      <wp:wrapNone/>
                      <wp:docPr id="24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40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9pt;margin-top:3.2pt;width:61.3pt;height:31.55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79780" cy="401955"/>
                      <wp:effectExtent l="0" t="0" r="0" b="0"/>
                      <wp:wrapNone/>
                      <wp:docPr id="25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401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E134C" w:rsidRDefault="00EE134C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34.9pt;margin-top:3.2pt;width:61.3pt;height:31.5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</w:pPr>
            <w:r>
              <w:t>Производственная зона сельскохозяйственных предприятий (4.4)</w:t>
            </w:r>
          </w:p>
        </w:tc>
      </w:tr>
      <w:tr w:rsidR="00A521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82320" cy="404495"/>
                      <wp:effectExtent l="5080" t="5715" r="5080" b="4445"/>
                      <wp:wrapNone/>
                      <wp:docPr id="27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560" cy="40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0" fillcolor="#cdaa66" stroked="t" style="position:absolute;margin-left:34.9pt;margin-top:3.2pt;width:61.5pt;height:31.75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692150" cy="404495"/>
                      <wp:effectExtent l="0" t="0" r="0" b="0"/>
                      <wp:wrapNone/>
                      <wp:docPr id="28" name="Врезка1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60" cy="403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1" stroked="f" style="position:absolute;margin-left:34.9pt;margin-top:3.2pt;width:54.4pt;height:31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82320" cy="404495"/>
                      <wp:effectExtent l="0" t="0" r="0" b="0"/>
                      <wp:wrapNone/>
                      <wp:docPr id="29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560" cy="403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stroked="f" style="position:absolute;margin-left:34.9pt;margin-top:3.2pt;width:61.5pt;height:31.7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82320" cy="404495"/>
                      <wp:effectExtent l="0" t="0" r="0" b="0"/>
                      <wp:wrapNone/>
                      <wp:docPr id="30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560" cy="403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E134C" w:rsidRDefault="00EE134C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5" stroked="f" style="position:absolute;margin-left:34.9pt;margin-top:3.2pt;width:61.5pt;height:31.7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</w:pPr>
            <w:r>
              <w:t>Иная зона сельскохозяйственного назначения (4.5)</w:t>
            </w:r>
          </w:p>
        </w:tc>
      </w:tr>
      <w:tr w:rsidR="00A521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jc w:val="center"/>
            </w:pPr>
            <w:r>
              <w:rPr>
                <w:noProof/>
                <w:lang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81050" cy="401955"/>
                      <wp:effectExtent l="5080" t="5715" r="5080" b="4445"/>
                      <wp:wrapNone/>
                      <wp:docPr id="32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80" cy="40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69b366" stroked="t" style="position:absolute;margin-left:35pt;margin-top:3.05pt;width:61.4pt;height:31.5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81050" cy="401955"/>
                      <wp:effectExtent l="0" t="0" r="0" b="0"/>
                      <wp:wrapNone/>
                      <wp:docPr id="33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480" cy="401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E134C" w:rsidRDefault="00EE134C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5pt;margin-top:3.05pt;width:61.4pt;height:31.5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</w:pPr>
            <w:r>
              <w:t>Зона озелененных территорий специального назначения (5.6)</w:t>
            </w:r>
          </w:p>
        </w:tc>
      </w:tr>
      <w:tr w:rsidR="00A521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79780" cy="401955"/>
                      <wp:effectExtent l="5080" t="5715" r="5080" b="4445"/>
                      <wp:wrapNone/>
                      <wp:docPr id="35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40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25pt;margin-top:3.35pt;width:61.3pt;height:31.55pt;v-text-anchor:middle">
                      <w10:wrap type="none"/>
                      <v:fill o:detectmouseclick="t" type="solid" color2="#cfa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79780" cy="401955"/>
                      <wp:effectExtent l="0" t="0" r="0" b="0"/>
                      <wp:wrapNone/>
                      <wp:docPr id="36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401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E134C" w:rsidRDefault="00EE134C">
                                  <w:pPr>
                                    <w:pStyle w:val="afffff9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4" stroked="f" style="position:absolute;margin-left:35.25pt;margin-top:3.35pt;width:61.3pt;height:31.5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</w:pPr>
            <w:r>
              <w:t>Зона кладбищ (6.1)</w:t>
            </w:r>
          </w:p>
        </w:tc>
      </w:tr>
    </w:tbl>
    <w:p w:rsidR="00A521B3" w:rsidRDefault="00A521B3">
      <w:pPr>
        <w:pStyle w:val="1"/>
        <w:spacing w:before="0" w:after="0"/>
        <w:ind w:firstLine="709"/>
        <w:contextualSpacing/>
        <w:rPr>
          <w:color w:val="auto"/>
        </w:rPr>
      </w:pPr>
    </w:p>
    <w:p w:rsidR="00A521B3" w:rsidRDefault="00EE134C" w:rsidP="0026549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3" w:name="_Toc205820302"/>
      <w:r>
        <w:rPr>
          <w:rFonts w:cs="Times New Roman"/>
          <w:color w:val="auto"/>
        </w:rPr>
        <w:t>Статья 11.</w:t>
      </w:r>
      <w:r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3"/>
    </w:p>
    <w:p w:rsidR="00A521B3" w:rsidRDefault="00A521B3" w:rsidP="0026549D">
      <w:pPr>
        <w:pStyle w:val="affff5"/>
        <w:jc w:val="both"/>
        <w:rPr>
          <w:color w:val="auto"/>
        </w:rPr>
      </w:pP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color w:val="auto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t>1) основные виды разрешенного использования;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 xml:space="preserve">федеральным органом исполнительной власти, осуществляющим функции по </w:t>
      </w:r>
      <w:r>
        <w:rPr>
          <w:rFonts w:ascii="Liberation Serif" w:eastAsia="Calibri" w:hAnsi="Liberation Serif" w:cs="Calibri"/>
          <w:spacing w:val="5"/>
          <w:szCs w:val="28"/>
          <w:lang w:eastAsia="ar-SA" w:bidi="ar-SA"/>
        </w:rPr>
        <w:t>в</w:t>
      </w:r>
      <w:r>
        <w:rPr>
          <w:rFonts w:ascii="Liberation Serif" w:eastAsia="Calibri" w:hAnsi="Liberation Serif"/>
          <w:spacing w:val="5"/>
          <w:szCs w:val="28"/>
          <w:lang w:eastAsia="ar-SA"/>
        </w:rPr>
        <w:t>ы</w:t>
      </w:r>
      <w:r>
        <w:rPr>
          <w:rFonts w:eastAsia="Calibri" w:cs="Times New Roman"/>
          <w:spacing w:val="5"/>
          <w:szCs w:val="28"/>
          <w:lang w:eastAsia="ar-SA"/>
        </w:rPr>
        <w:t>работ</w:t>
      </w:r>
      <w:r>
        <w:rPr>
          <w:rFonts w:ascii="Liberation Serif" w:eastAsia="Calibri" w:hAnsi="Liberation Serif"/>
          <w:spacing w:val="5"/>
          <w:szCs w:val="28"/>
          <w:lang w:eastAsia="ar-SA"/>
        </w:rPr>
        <w:t>ке</w:t>
      </w:r>
      <w:r>
        <w:rPr>
          <w:rFonts w:eastAsia="Calibri" w:cs="Calibri"/>
          <w:spacing w:val="5"/>
          <w:szCs w:val="28"/>
          <w:lang w:eastAsia="zh-CN" w:bidi="ar-SA"/>
        </w:rPr>
        <w:t xml:space="preserve"> государственной политики и нормативному регулированию в сфере земельных отношений.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</w:t>
      </w:r>
      <w:r>
        <w:rPr>
          <w:szCs w:val="28"/>
        </w:rPr>
        <w:lastRenderedPageBreak/>
        <w:t>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8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10.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szCs w:val="28"/>
        </w:rPr>
        <w:t xml:space="preserve">11.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A521B3" w:rsidRDefault="00A521B3" w:rsidP="0026549D">
      <w:pPr>
        <w:pStyle w:val="affff5"/>
        <w:jc w:val="both"/>
        <w:rPr>
          <w:color w:val="auto"/>
        </w:rPr>
      </w:pPr>
    </w:p>
    <w:p w:rsidR="00A521B3" w:rsidRDefault="00EE134C" w:rsidP="0026549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4" w:name="_Toc205820303"/>
      <w:r>
        <w:rPr>
          <w:rFonts w:cs="Times New Roman"/>
          <w:color w:val="auto"/>
        </w:rPr>
        <w:t xml:space="preserve">Статья 11.1. </w:t>
      </w:r>
      <w:r>
        <w:rPr>
          <w:rFonts w:eastAsia="Times New Roman" w:cs="Times New Roman"/>
          <w:lang w:bidi="ar-SA"/>
        </w:rPr>
        <w:t>Жилая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  <w:color w:val="auto"/>
        </w:rPr>
        <w:t>)</w:t>
      </w:r>
      <w:bookmarkEnd w:id="14"/>
    </w:p>
    <w:p w:rsidR="00A521B3" w:rsidRDefault="00A521B3" w:rsidP="0026549D">
      <w:pPr>
        <w:pStyle w:val="affff5"/>
        <w:jc w:val="both"/>
        <w:rPr>
          <w:color w:val="auto"/>
        </w:rPr>
      </w:pP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bidi="ar-SA"/>
        </w:rPr>
        <w:t xml:space="preserve">Жилая зона предназначена </w:t>
      </w:r>
      <w:r>
        <w:rPr>
          <w:rFonts w:eastAsia="XO Thames;Times New Roman" w:cs="Times New Roman"/>
          <w:szCs w:val="28"/>
          <w:lang w:eastAsia="ar-SA" w:bidi="ar-SA"/>
        </w:rPr>
        <w:t>для размещения преимущественно индивидуальных жилых домов с приусадебными земельными участками</w:t>
      </w:r>
      <w:r>
        <w:rPr>
          <w:rFonts w:eastAsia="XO Thames;Times New Roman" w:cs="Times New Roman"/>
          <w:szCs w:val="28"/>
          <w:lang w:bidi="ar-SA"/>
        </w:rPr>
        <w:t xml:space="preserve">, малоэтажных жилых домов, блокированных жилых домов, </w:t>
      </w:r>
      <w:r>
        <w:rPr>
          <w:rFonts w:eastAsia="XO Thames;Times New Roman" w:cs="Times New Roman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A521B3" w:rsidRDefault="00EE134C" w:rsidP="0026549D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1.1</w:t>
      </w:r>
      <w:r>
        <w:rPr>
          <w:rFonts w:cs="Times New Roman"/>
          <w:color w:val="auto"/>
          <w:szCs w:val="28"/>
        </w:rPr>
        <w:t>.</w:t>
      </w:r>
    </w:p>
    <w:p w:rsidR="0026549D" w:rsidRDefault="0026549D">
      <w:pPr>
        <w:pStyle w:val="affff5"/>
        <w:jc w:val="right"/>
      </w:pPr>
    </w:p>
    <w:p w:rsidR="0026549D" w:rsidRDefault="0026549D">
      <w:pPr>
        <w:pStyle w:val="affff5"/>
        <w:jc w:val="right"/>
      </w:pPr>
    </w:p>
    <w:p w:rsidR="00A521B3" w:rsidRDefault="00EE134C">
      <w:pPr>
        <w:pStyle w:val="affff5"/>
        <w:jc w:val="right"/>
      </w:pPr>
      <w:r>
        <w:lastRenderedPageBreak/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521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A521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2.1.1</w:t>
            </w:r>
          </w:p>
        </w:tc>
      </w:tr>
      <w:tr w:rsidR="00A521B3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A521B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A521B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57"/>
              <w:jc w:val="center"/>
            </w:pPr>
            <w:r>
              <w:t>3.9.1</w:t>
            </w:r>
          </w:p>
        </w:tc>
      </w:tr>
      <w:tr w:rsidR="00A521B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A521B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A521B3">
        <w:trPr>
          <w:trHeight w:val="56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overflowPunct/>
              <w:spacing w:before="0" w:after="0"/>
              <w:ind w:left="57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A521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overflowPunct/>
              <w:spacing w:before="0" w:after="0"/>
              <w:ind w:left="57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A521B3" w:rsidRDefault="00EE134C" w:rsidP="0026549D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auto"/>
          <w:szCs w:val="28"/>
          <w:lang w:bidi="ar-SA"/>
        </w:rPr>
        <w:t>жилой зоне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11.1.2</w:t>
      </w:r>
      <w:r>
        <w:rPr>
          <w:rFonts w:cs="Times New Roman"/>
          <w:color w:val="auto"/>
          <w:szCs w:val="28"/>
        </w:rPr>
        <w:t>.</w:t>
      </w:r>
    </w:p>
    <w:p w:rsidR="00A521B3" w:rsidRDefault="00EE134C">
      <w:pPr>
        <w:pStyle w:val="affff5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24"/>
        <w:gridCol w:w="1358"/>
      </w:tblGrid>
      <w:tr w:rsidR="00A521B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A521B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>
            <w:pPr>
              <w:pStyle w:val="afffff7"/>
              <w:jc w:val="center"/>
              <w:rPr>
                <w:color w:val="auto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A521B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A521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A521B3">
        <w:trPr>
          <w:trHeight w:hRule="exact" w:val="609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2500***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617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2500***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lastRenderedPageBreak/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5029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A521B3" w:rsidRDefault="00EE134C">
            <w:pPr>
              <w:pStyle w:val="affff5"/>
              <w:suppressLineNumbers/>
              <w:ind w:left="57" w:right="57" w:firstLine="0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  <w:p w:rsidR="00A521B3" w:rsidRDefault="00EE134C">
            <w:pPr>
              <w:pStyle w:val="affff5"/>
              <w:suppressLineNumbers/>
              <w:ind w:left="57" w:right="57" w:firstLine="0"/>
              <w:jc w:val="both"/>
            </w:pPr>
            <w:r>
              <w:rPr>
                <w:rFonts w:eastAsia="Calibri" w:cs="Times New Roman"/>
                <w:sz w:val="24"/>
                <w:lang w:eastAsia="zh-CN" w:bidi="ar-SA"/>
              </w:rPr>
              <w:t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8" w:tgtFrame="https://login.consultant.ru/link/?req=doc&amp;base=LAW&amp;n=477365&amp;dst=100138">
              <w:r>
                <w:rPr>
                  <w:rFonts w:eastAsia="Calibri" w:cs="Times New Roman"/>
                  <w:sz w:val="24"/>
                  <w:lang w:eastAsia="zh-CN" w:bidi="ar-SA"/>
                </w:rPr>
                <w:t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9" w:tgtFrame="https://login.consultant.ru/link/?req=doc&amp;base=LAW&amp;n=477365&amp;dst=100139">
              <w:r>
                <w:rPr>
                  <w:rFonts w:eastAsia="Calibri" w:cs="Times New Roman"/>
                  <w:sz w:val="24"/>
                  <w:lang w:eastAsia="zh-CN" w:bidi="ar-SA"/>
                </w:rPr>
                <w:t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>и полных кавалеров ордена Славы», устанавливаются в соответствии с пунктом 4 статьи 5 указанного закона».</w:t>
            </w:r>
          </w:p>
          <w:p w:rsidR="00A521B3" w:rsidRDefault="00EE134C">
            <w:pPr>
              <w:pStyle w:val="affff5"/>
              <w:suppressLineNumbers/>
              <w:ind w:left="57" w:right="57" w:firstLine="0"/>
              <w:jc w:val="both"/>
            </w:pPr>
            <w:r>
              <w:rPr>
                <w:rFonts w:eastAsia="Calibri" w:cs="Times New Roman"/>
                <w:sz w:val="24"/>
                <w:lang w:eastAsia="zh-CN" w:bidi="ar-SA"/>
              </w:rPr>
              <w:t>*</w:t>
            </w:r>
            <w:r>
              <w:rPr>
                <w:rFonts w:eastAsia="Calibri" w:cs="Times New Roman"/>
                <w:sz w:val="24"/>
                <w:vertAlign w:val="superscript"/>
                <w:lang w:eastAsia="zh-CN" w:bidi="ar-SA"/>
              </w:rPr>
              <w:t>4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10" w:tgtFrame="https://login.consultant.ru/link/?req=doc&amp;base=LAW&amp;n=477365&amp;dst=100138">
              <w:r>
                <w:rPr>
                  <w:rFonts w:eastAsia="Calibri" w:cs="Times New Roman"/>
                  <w:sz w:val="24"/>
                  <w:lang w:eastAsia="zh-CN" w:bidi="ar-SA"/>
                </w:rPr>
                <w:t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11" w:tgtFrame="https://login.consultant.ru/link/?req=doc&amp;base=LAW&amp;n=477365&amp;dst=100139">
              <w:r>
                <w:rPr>
                  <w:rFonts w:eastAsia="Calibri" w:cs="Times New Roman"/>
                  <w:sz w:val="24"/>
                  <w:lang w:eastAsia="zh-CN" w:bidi="ar-SA"/>
                </w:rPr>
                <w:t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 xml:space="preserve">№ 4301-1 «О статусе Героев Советского Союза, Героев Российской Федерации и полных кавалеров ордена Славы» - 5000 </w:t>
            </w:r>
            <w:proofErr w:type="spellStart"/>
            <w:r>
              <w:rPr>
                <w:rFonts w:eastAsia="Calibri" w:cs="Times New Roman"/>
                <w:sz w:val="24"/>
                <w:lang w:eastAsia="zh-CN" w:bidi="ar-SA"/>
              </w:rPr>
              <w:t>кв.м</w:t>
            </w:r>
            <w:proofErr w:type="spellEnd"/>
            <w:r>
              <w:rPr>
                <w:rFonts w:eastAsia="Calibri" w:cs="Times New Roman"/>
                <w:sz w:val="24"/>
                <w:lang w:eastAsia="zh-CN" w:bidi="ar-SA"/>
              </w:rPr>
              <w:t>.</w:t>
            </w:r>
          </w:p>
          <w:p w:rsidR="00A521B3" w:rsidRDefault="00A521B3">
            <w:pPr>
              <w:pStyle w:val="affff5"/>
              <w:suppressLineNumbers/>
              <w:ind w:left="57" w:right="57" w:firstLine="0"/>
              <w:jc w:val="both"/>
              <w:rPr>
                <w:color w:val="auto"/>
              </w:rPr>
            </w:pPr>
          </w:p>
        </w:tc>
      </w:tr>
    </w:tbl>
    <w:p w:rsidR="00A521B3" w:rsidRDefault="00A521B3" w:rsidP="0026549D">
      <w:pPr>
        <w:pStyle w:val="1"/>
        <w:ind w:firstLine="709"/>
        <w:jc w:val="both"/>
        <w:rPr>
          <w:rFonts w:cs="Times New Roman"/>
        </w:rPr>
      </w:pPr>
    </w:p>
    <w:p w:rsidR="00A521B3" w:rsidRDefault="00EE134C" w:rsidP="0026549D">
      <w:pPr>
        <w:pStyle w:val="1"/>
        <w:ind w:firstLine="709"/>
        <w:jc w:val="both"/>
        <w:rPr>
          <w:rFonts w:cs="Times New Roman"/>
        </w:rPr>
      </w:pPr>
      <w:bookmarkStart w:id="15" w:name="_Toc205820304"/>
      <w:r>
        <w:rPr>
          <w:rFonts w:cs="Times New Roman"/>
        </w:rPr>
        <w:t>Ста</w:t>
      </w:r>
      <w:r>
        <w:rPr>
          <w:rFonts w:cs="Times New Roman"/>
          <w:color w:val="auto"/>
        </w:rPr>
        <w:t>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  <w:color w:val="auto"/>
        </w:rPr>
        <w:t>. Многофункциональная общественно-деловая</w:t>
      </w:r>
      <w:r>
        <w:rPr>
          <w:rFonts w:cs="Times New Roman"/>
          <w:lang w:eastAsia="zh-CN" w:bidi="ar-SA"/>
        </w:rPr>
        <w:t xml:space="preserve">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2.1</w:t>
      </w:r>
      <w:r>
        <w:rPr>
          <w:rFonts w:cs="Times New Roman"/>
          <w:color w:val="auto"/>
        </w:rPr>
        <w:t>)</w:t>
      </w:r>
      <w:bookmarkEnd w:id="15"/>
    </w:p>
    <w:p w:rsidR="00A521B3" w:rsidRDefault="00A521B3" w:rsidP="0026549D">
      <w:pPr>
        <w:pStyle w:val="affff5"/>
        <w:jc w:val="both"/>
        <w:rPr>
          <w:color w:val="auto"/>
          <w:sz w:val="24"/>
        </w:rPr>
      </w:pPr>
    </w:p>
    <w:p w:rsidR="00A521B3" w:rsidRDefault="00EE134C" w:rsidP="0026549D">
      <w:pPr>
        <w:pStyle w:val="affff5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>1. Многофункциональная общественно-деловая зона предназначена для размещения объектов делового, общественного и коммерческого назначения.</w:t>
      </w:r>
    </w:p>
    <w:p w:rsidR="00A521B3" w:rsidRDefault="00EE134C" w:rsidP="0026549D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</w:t>
      </w:r>
      <w:r>
        <w:rPr>
          <w:rFonts w:eastAsia="Times New Roman" w:cs="Times New Roman"/>
          <w:szCs w:val="28"/>
        </w:rPr>
        <w:t xml:space="preserve">ства в </w:t>
      </w:r>
      <w:r>
        <w:rPr>
          <w:rStyle w:val="20"/>
          <w:rFonts w:eastAsia="Times New Roman" w:cs="Times New Roman"/>
          <w:szCs w:val="28"/>
          <w:lang w:eastAsia="ar-SA" w:bidi="ar-SA"/>
        </w:rPr>
        <w:t>м</w:t>
      </w:r>
      <w:r>
        <w:rPr>
          <w:rStyle w:val="20"/>
          <w:rFonts w:eastAsia="Times New Roman" w:cs="Times New Roman"/>
          <w:szCs w:val="28"/>
          <w:lang w:eastAsia="ar-SA"/>
        </w:rPr>
        <w:t>ногофункциональн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общественно-делов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зон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е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2.1</w:t>
      </w:r>
      <w:r>
        <w:rPr>
          <w:rFonts w:cs="Times New Roman"/>
          <w:szCs w:val="28"/>
        </w:rPr>
        <w:t>.</w:t>
      </w:r>
    </w:p>
    <w:p w:rsidR="0026549D" w:rsidRDefault="0026549D">
      <w:pPr>
        <w:pStyle w:val="affff5"/>
        <w:jc w:val="right"/>
        <w:rPr>
          <w:rFonts w:cs="Times New Roman"/>
          <w:szCs w:val="28"/>
        </w:rPr>
      </w:pPr>
    </w:p>
    <w:p w:rsidR="0026549D" w:rsidRDefault="0026549D">
      <w:pPr>
        <w:pStyle w:val="affff5"/>
        <w:jc w:val="right"/>
        <w:rPr>
          <w:rFonts w:cs="Times New Roman"/>
          <w:szCs w:val="28"/>
        </w:rPr>
      </w:pPr>
    </w:p>
    <w:p w:rsidR="00A521B3" w:rsidRDefault="00EE134C">
      <w:pPr>
        <w:pStyle w:val="affff5"/>
        <w:jc w:val="right"/>
        <w:rPr>
          <w:color w:val="auto"/>
        </w:rPr>
      </w:pPr>
      <w:r>
        <w:rPr>
          <w:rFonts w:cs="Times New Roman"/>
          <w:szCs w:val="28"/>
        </w:rPr>
        <w:lastRenderedPageBreak/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521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A521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государственное</w:t>
            </w:r>
            <w:r>
              <w:rPr>
                <w:color w:val="auto"/>
              </w:rPr>
              <w:t xml:space="preserve">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объекты торговли (торговые центры, торгово </w:t>
            </w:r>
            <w:proofErr w:type="gramStart"/>
            <w:r>
              <w:rPr>
                <w:rFonts w:eastAsia="Times New Roman"/>
                <w:color w:val="auto"/>
              </w:rPr>
              <w:t>-р</w:t>
            </w:r>
            <w:proofErr w:type="gramEnd"/>
            <w:r>
              <w:rPr>
                <w:rFonts w:eastAsia="Times New Roman"/>
                <w:color w:val="auto"/>
              </w:rPr>
              <w:t>азвлекательные центры (комплексы);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развлекательные мероприятия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4.8.1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служебные гаражи;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4.9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</w:pPr>
            <w:r>
              <w:t>4.9.2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выставочно</w:t>
            </w:r>
            <w:proofErr w:type="spellEnd"/>
            <w:r>
              <w:rPr>
                <w:color w:val="auto"/>
              </w:rPr>
              <w:t>-ярмарочная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4.10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5.1.2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5.1.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обслуживание перевозок пассажиров;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7.2.2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26549D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rFonts w:cs="Times New Roman"/>
                <w:color w:val="auto"/>
                <w:lang w:bidi="ar-SA"/>
              </w:rPr>
            </w:pPr>
            <w:r>
              <w:rPr>
                <w:rFonts w:cs="Times New Roman"/>
                <w:color w:val="auto"/>
                <w:lang w:bidi="ar-SA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A521B3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6549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A521B3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A521B3" w:rsidRDefault="00EE134C">
            <w:pPr>
              <w:pStyle w:val="afffff7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f7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A521B3" w:rsidRDefault="00EE134C" w:rsidP="00A24A0B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szCs w:val="28"/>
        </w:rPr>
        <w:t xml:space="preserve"> </w:t>
      </w:r>
      <w:r>
        <w:rPr>
          <w:rStyle w:val="20"/>
          <w:rFonts w:eastAsia="Times New Roman" w:cs="Times New Roman"/>
          <w:szCs w:val="28"/>
          <w:lang w:eastAsia="ar-SA" w:bidi="ar-SA"/>
        </w:rPr>
        <w:t>м</w:t>
      </w:r>
      <w:r>
        <w:rPr>
          <w:rStyle w:val="20"/>
          <w:rFonts w:eastAsia="Times New Roman" w:cs="Times New Roman"/>
          <w:szCs w:val="28"/>
          <w:lang w:eastAsia="ar-SA"/>
        </w:rPr>
        <w:t>ногофункциональн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общественно-делов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зон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е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A521B3" w:rsidRDefault="00EE134C">
      <w:pPr>
        <w:pStyle w:val="affff5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89"/>
        <w:gridCol w:w="1393"/>
      </w:tblGrid>
      <w:tr w:rsidR="00A521B3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A521B3" w:rsidRDefault="00EE134C" w:rsidP="003E27F1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A521B3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 w:rsidP="003E27F1">
            <w:pPr>
              <w:spacing w:before="0" w:after="0"/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 w:rsidP="003E27F1">
            <w:pPr>
              <w:spacing w:before="0" w:after="0"/>
              <w:rPr>
                <w:color w:val="auto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 w:rsidP="003E27F1">
            <w:pPr>
              <w:spacing w:before="0" w:after="0"/>
              <w:rPr>
                <w:color w:val="auto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A521B3" w:rsidP="003E27F1">
            <w:pPr>
              <w:spacing w:before="0" w:after="0"/>
              <w:rPr>
                <w:color w:val="auto"/>
              </w:rPr>
            </w:pPr>
          </w:p>
        </w:tc>
      </w:tr>
      <w:tr w:rsidR="00A521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4.9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7.2.2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E27F1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A521B3" w:rsidRDefault="00A521B3" w:rsidP="00AC0CFB">
      <w:pPr>
        <w:pStyle w:val="1"/>
        <w:spacing w:before="0" w:after="0"/>
        <w:ind w:firstLine="709"/>
        <w:jc w:val="both"/>
        <w:rPr>
          <w:rFonts w:cs="Times New Roman"/>
        </w:rPr>
      </w:pPr>
    </w:p>
    <w:p w:rsidR="00A521B3" w:rsidRDefault="00EE134C" w:rsidP="00AC0CFB">
      <w:pPr>
        <w:pStyle w:val="1"/>
        <w:spacing w:before="0" w:after="0"/>
        <w:ind w:firstLine="709"/>
        <w:jc w:val="both"/>
        <w:rPr>
          <w:rFonts w:cs="Times New Roman"/>
        </w:rPr>
      </w:pPr>
      <w:bookmarkStart w:id="16" w:name="_Toc205820305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3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16"/>
    </w:p>
    <w:p w:rsidR="00A521B3" w:rsidRDefault="00A521B3" w:rsidP="00AC0CFB">
      <w:pPr>
        <w:pStyle w:val="affff5"/>
        <w:jc w:val="both"/>
        <w:rPr>
          <w:rFonts w:eastAsia="Calibri" w:cs="Calibri"/>
          <w:b/>
          <w:bCs/>
          <w:color w:val="auto"/>
          <w:spacing w:val="4"/>
          <w:szCs w:val="22"/>
          <w:shd w:val="clear" w:color="auto" w:fill="FFFFFF"/>
          <w:lang w:eastAsia="zh-CN" w:bidi="ar-SA"/>
        </w:rPr>
      </w:pPr>
    </w:p>
    <w:p w:rsidR="00A521B3" w:rsidRDefault="00EE134C" w:rsidP="006344C8">
      <w:pPr>
        <w:pStyle w:val="affff5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>Зона специализированной общественной застройки предназначена для размещения объектов религиозного использования.</w:t>
      </w:r>
    </w:p>
    <w:p w:rsidR="00A521B3" w:rsidRDefault="00EE134C" w:rsidP="006344C8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11.3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A521B3" w:rsidRDefault="00EE134C">
      <w:pPr>
        <w:pStyle w:val="affff5"/>
        <w:jc w:val="right"/>
        <w:rPr>
          <w:color w:val="auto"/>
        </w:rPr>
      </w:pPr>
      <w:r>
        <w:rPr>
          <w:rFonts w:cs="Times New Roman"/>
          <w:szCs w:val="28"/>
        </w:rPr>
        <w:t>Таблица 11.3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521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AC0CFB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AC0CFB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A521B3" w:rsidRDefault="00EE134C" w:rsidP="00AC0CFB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AC0CFB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A521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AC0CFB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AC0CFB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AC0CFB">
            <w:pPr>
              <w:pStyle w:val="afffff7"/>
              <w:spacing w:before="0" w:after="0"/>
              <w:ind w:left="0"/>
              <w:jc w:val="center"/>
            </w:pPr>
            <w:r>
              <w:t>3.7</w:t>
            </w:r>
          </w:p>
        </w:tc>
      </w:tr>
      <w:tr w:rsidR="00A521B3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AC0CFB">
            <w:pPr>
              <w:pStyle w:val="afffff7"/>
              <w:spacing w:before="0" w:after="0" w:line="255" w:lineRule="exact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AC0CFB">
            <w:pPr>
              <w:pStyle w:val="afffff7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AC0CFB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A521B3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AC0CFB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A521B3" w:rsidRDefault="00EE134C" w:rsidP="00AC0CFB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AC0CFB">
            <w:pPr>
              <w:pStyle w:val="afffff7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AC0CFB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A521B3" w:rsidRDefault="00EE134C" w:rsidP="00567666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szCs w:val="28"/>
        </w:rPr>
        <w:t xml:space="preserve">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11.3.2</w:t>
      </w:r>
      <w:r>
        <w:rPr>
          <w:rFonts w:cs="Times New Roman"/>
          <w:szCs w:val="28"/>
        </w:rPr>
        <w:t>.</w:t>
      </w:r>
    </w:p>
    <w:p w:rsidR="00A521B3" w:rsidRDefault="00EE134C">
      <w:pPr>
        <w:pStyle w:val="affff5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10"/>
        <w:gridCol w:w="1372"/>
      </w:tblGrid>
      <w:tr w:rsidR="00A521B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A521B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A521B3"/>
        </w:tc>
      </w:tr>
      <w:tr w:rsidR="00A521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A521B3" w:rsidRDefault="00A521B3" w:rsidP="00567666">
      <w:pPr>
        <w:pStyle w:val="affff5"/>
        <w:jc w:val="both"/>
        <w:rPr>
          <w:rFonts w:cs="Times New Roman"/>
        </w:rPr>
      </w:pPr>
    </w:p>
    <w:p w:rsidR="00A521B3" w:rsidRDefault="00EE134C" w:rsidP="00567666">
      <w:pPr>
        <w:pStyle w:val="1"/>
        <w:ind w:firstLine="709"/>
        <w:jc w:val="both"/>
        <w:rPr>
          <w:rFonts w:cs="Times New Roman"/>
        </w:rPr>
      </w:pPr>
      <w:bookmarkStart w:id="17" w:name="_Toc205820306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4</w:t>
      </w:r>
      <w:r>
        <w:rPr>
          <w:rFonts w:cs="Times New Roman"/>
        </w:rPr>
        <w:t xml:space="preserve">. Зона размещения </w:t>
      </w:r>
      <w:r>
        <w:rPr>
          <w:rFonts w:cs="Times New Roman"/>
          <w:lang w:eastAsia="zh-CN" w:bidi="ar-SA"/>
        </w:rPr>
        <w:t>объектов социального и коммунально-бытового назначения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2.5</w:t>
      </w:r>
      <w:r>
        <w:rPr>
          <w:rFonts w:cs="Times New Roman"/>
        </w:rPr>
        <w:t>)</w:t>
      </w:r>
      <w:bookmarkEnd w:id="17"/>
    </w:p>
    <w:p w:rsidR="00A521B3" w:rsidRDefault="00A521B3" w:rsidP="00567666">
      <w:pPr>
        <w:pStyle w:val="affff5"/>
        <w:jc w:val="both"/>
        <w:rPr>
          <w:rFonts w:eastAsia="Calibri" w:cs="Calibri"/>
          <w:b/>
          <w:bCs/>
          <w:color w:val="auto"/>
          <w:spacing w:val="4"/>
          <w:szCs w:val="22"/>
          <w:shd w:val="clear" w:color="auto" w:fill="FFFFFF"/>
          <w:lang w:eastAsia="zh-CN" w:bidi="ar-SA"/>
        </w:rPr>
      </w:pPr>
    </w:p>
    <w:p w:rsidR="00A521B3" w:rsidRDefault="00EE134C" w:rsidP="00567666">
      <w:pPr>
        <w:pStyle w:val="affff5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 xml:space="preserve">Зона размещения </w:t>
      </w:r>
      <w:r>
        <w:rPr>
          <w:rStyle w:val="20"/>
          <w:rFonts w:eastAsia="Times New Roman" w:cs="Times New Roman"/>
          <w:szCs w:val="28"/>
          <w:lang w:eastAsia="ar-SA" w:bidi="ar-SA"/>
        </w:rPr>
        <w:t>объектов социального и коммунально-бытового назначения</w:t>
      </w:r>
      <w:r>
        <w:rPr>
          <w:rStyle w:val="20"/>
          <w:rFonts w:eastAsia="Times New Roman" w:cs="Times New Roman"/>
          <w:szCs w:val="28"/>
          <w:lang w:eastAsia="ar-SA"/>
        </w:rPr>
        <w:t xml:space="preserve"> предназначена для размещения объектов здравоохранения, культуры, социального и коммунально-бытового назначения, объектов образования, административных учреждений.</w:t>
      </w:r>
    </w:p>
    <w:p w:rsidR="00A521B3" w:rsidRDefault="00EE134C" w:rsidP="00567666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shd w:val="clear" w:color="auto" w:fill="FFFFFF"/>
          <w:lang w:eastAsia="ar-SA" w:bidi="ar-SA"/>
        </w:rPr>
        <w:t>размещения объектов социального и коммунально-бытового назначения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11.4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A521B3" w:rsidRDefault="00EE134C">
      <w:pPr>
        <w:pStyle w:val="affff5"/>
        <w:jc w:val="right"/>
      </w:pPr>
      <w:r>
        <w:rPr>
          <w:rFonts w:cs="Times New Roman"/>
          <w:szCs w:val="28"/>
        </w:rPr>
        <w:t>Таблица 11.4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521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F0976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F0976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A521B3" w:rsidRDefault="00EE134C" w:rsidP="003F0976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F0976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A521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дома социального обслуживания;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амбулаторно-поликлиническое обслуживание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стационарное медицинское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дошкольное, начальное и среднее общее образование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среднее и высшее профессиональное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объекты культурно-досуговой деятельности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государственное</w:t>
            </w:r>
            <w:r>
              <w:rPr>
                <w:color w:val="auto"/>
              </w:rPr>
              <w:t xml:space="preserve">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3.9.1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спортивно-зрелищных мероприятий;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5.</w:t>
            </w:r>
            <w:r>
              <w:rPr>
                <w:color w:val="auto"/>
              </w:rPr>
              <w:t>1.1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A521B3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F097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A521B3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A521B3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F097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A521B3" w:rsidRDefault="00EE134C" w:rsidP="00CD0FB0">
      <w:pPr>
        <w:pStyle w:val="affff5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shd w:val="clear" w:color="auto" w:fill="FFFFFF"/>
          <w:lang w:eastAsia="ar-SA" w:bidi="ar-SA"/>
        </w:rPr>
        <w:t>размещения объектов социального и коммунально-бытового назначения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11.4.2</w:t>
      </w:r>
      <w:r>
        <w:rPr>
          <w:rFonts w:cs="Times New Roman"/>
          <w:szCs w:val="28"/>
        </w:rPr>
        <w:t>.</w:t>
      </w:r>
    </w:p>
    <w:p w:rsidR="00A521B3" w:rsidRDefault="00EE134C">
      <w:pPr>
        <w:pStyle w:val="affff5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28"/>
        <w:gridCol w:w="1354"/>
      </w:tblGrid>
      <w:tr w:rsidR="00A521B3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</w:t>
            </w:r>
            <w:r>
              <w:rPr>
                <w:color w:val="auto"/>
              </w:rPr>
              <w:br/>
              <w:t>в границах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A521B3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>
            <w:pPr>
              <w:rPr>
                <w:color w:val="auto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>
            <w:pPr>
              <w:rPr>
                <w:color w:val="auto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A521B3">
            <w:pPr>
              <w:rPr>
                <w:color w:val="auto"/>
              </w:rPr>
            </w:pPr>
          </w:p>
        </w:tc>
      </w:tr>
      <w:tr w:rsidR="00A521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A521B3" w:rsidRDefault="00A521B3" w:rsidP="00CD0FB0">
      <w:pPr>
        <w:pStyle w:val="1"/>
        <w:ind w:firstLine="709"/>
        <w:jc w:val="both"/>
        <w:rPr>
          <w:shd w:val="clear" w:color="auto" w:fill="auto"/>
        </w:rPr>
      </w:pPr>
    </w:p>
    <w:p w:rsidR="00A521B3" w:rsidRDefault="00EE134C" w:rsidP="00CD0FB0">
      <w:pPr>
        <w:pStyle w:val="1"/>
        <w:ind w:firstLine="709"/>
        <w:jc w:val="both"/>
        <w:rPr>
          <w:shd w:val="clear" w:color="auto" w:fill="auto"/>
        </w:rPr>
      </w:pPr>
      <w:bookmarkStart w:id="18" w:name="_Toc205820307"/>
      <w:r>
        <w:rPr>
          <w:rFonts w:cs="Times New Roman"/>
          <w:shd w:val="clear" w:color="auto" w:fill="auto"/>
        </w:rPr>
        <w:t>Статья 11.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Производственная зона (</w:t>
      </w:r>
      <w:r>
        <w:rPr>
          <w:rFonts w:cs="Times New Roman"/>
          <w:shd w:val="clear" w:color="auto" w:fill="auto"/>
          <w:lang w:eastAsia="zh-CN" w:bidi="ar-SA"/>
        </w:rPr>
        <w:t>3.</w:t>
      </w:r>
      <w:r>
        <w:rPr>
          <w:rFonts w:cs="Times New Roman"/>
          <w:shd w:val="clear" w:color="auto" w:fill="auto"/>
        </w:rPr>
        <w:t>1)</w:t>
      </w:r>
      <w:bookmarkEnd w:id="18"/>
    </w:p>
    <w:p w:rsidR="00A521B3" w:rsidRDefault="00A521B3" w:rsidP="00CD0FB0">
      <w:pPr>
        <w:pStyle w:val="affff5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A521B3" w:rsidRDefault="00EE134C" w:rsidP="00CD0FB0">
      <w:pPr>
        <w:pStyle w:val="affff5"/>
        <w:jc w:val="both"/>
        <w:rPr>
          <w:color w:val="auto"/>
        </w:rPr>
      </w:pPr>
      <w:r>
        <w:rPr>
          <w:bCs/>
          <w:color w:val="auto"/>
          <w:szCs w:val="28"/>
        </w:rPr>
        <w:t xml:space="preserve">1. </w:t>
      </w:r>
      <w:r>
        <w:rPr>
          <w:bCs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szCs w:val="28"/>
          <w:shd w:val="clear" w:color="auto" w:fill="FFFFFF"/>
          <w:lang w:eastAsia="zh-CN" w:bidi="ar-SA"/>
        </w:rPr>
        <w:t xml:space="preserve">промышленных и </w:t>
      </w:r>
      <w:r>
        <w:rPr>
          <w:bCs/>
          <w:szCs w:val="28"/>
          <w:shd w:val="clear" w:color="auto" w:fill="FFFFFF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A521B3" w:rsidRDefault="00EE134C" w:rsidP="00CD0FB0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</w:t>
      </w:r>
      <w:r>
        <w:rPr>
          <w:rFonts w:eastAsia="Times New Roman" w:cs="Times New Roman"/>
          <w:color w:val="auto"/>
          <w:szCs w:val="28"/>
        </w:rPr>
        <w:lastRenderedPageBreak/>
        <w:t>капитального строительства в производственной зоне</w:t>
      </w:r>
      <w:r>
        <w:rPr>
          <w:rFonts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br/>
        <w:t>в таблице 11.5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A521B3" w:rsidRDefault="00EE134C">
      <w:pPr>
        <w:pStyle w:val="affff5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t xml:space="preserve">.1. 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521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8642E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8642E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A521B3" w:rsidRDefault="00EE134C" w:rsidP="008642E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8642E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A521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  <w:p w:rsidR="00A521B3" w:rsidRDefault="00A521B3" w:rsidP="008642E8">
            <w:pPr>
              <w:pStyle w:val="afffff7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color w:val="auto"/>
              </w:rPr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8642E8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rFonts w:cs="Times New Roman"/>
              </w:rPr>
            </w:pPr>
            <w: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6.4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8642E8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6.6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8642E8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color w:val="auto"/>
              </w:rPr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6.7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8642E8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color w:val="auto"/>
              </w:rPr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6.8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8642E8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color w:val="auto"/>
              </w:rPr>
            </w:pPr>
            <w:bookmarkStart w:id="19" w:name="sub_1069"/>
            <w:r>
              <w:rPr>
                <w:color w:val="auto"/>
              </w:rPr>
              <w:t>склад</w:t>
            </w:r>
            <w:bookmarkEnd w:id="19"/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8642E8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color w:val="auto"/>
              </w:rPr>
            </w:pPr>
            <w:r>
              <w:t>железнодорожные пути.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7.1.1</w:t>
            </w:r>
          </w:p>
        </w:tc>
      </w:tr>
      <w:tr w:rsidR="00A521B3">
        <w:trPr>
          <w:trHeight w:val="24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  <w:p w:rsidR="00A521B3" w:rsidRDefault="00A521B3" w:rsidP="008642E8">
            <w:pPr>
              <w:pStyle w:val="1ff6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rFonts w:cs="Times New Roman"/>
              </w:rPr>
            </w:pPr>
            <w:r>
              <w:t>тяжелая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6.2</w:t>
            </w:r>
          </w:p>
        </w:tc>
      </w:tr>
      <w:tr w:rsidR="00A521B3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8642E8">
            <w:pPr>
              <w:pStyle w:val="1ff6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rFonts w:cs="Times New Roman"/>
              </w:rPr>
            </w:pPr>
            <w:r>
              <w:t>легкая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6.3</w:t>
            </w:r>
          </w:p>
        </w:tc>
      </w:tr>
      <w:tr w:rsidR="00A521B3">
        <w:trPr>
          <w:trHeight w:val="262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8642E8">
            <w:pPr>
              <w:pStyle w:val="1ff6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tabs>
                <w:tab w:val="left" w:pos="1218"/>
              </w:tabs>
              <w:spacing w:before="0" w:after="0"/>
              <w:rPr>
                <w:rFonts w:cs="Times New Roman"/>
              </w:rPr>
            </w:pPr>
            <w:r>
              <w:t>нефтехимическая промышленность.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6.5</w:t>
            </w:r>
          </w:p>
        </w:tc>
      </w:tr>
      <w:tr w:rsidR="00A521B3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A521B3" w:rsidRDefault="00EE134C" w:rsidP="008642E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A521B3" w:rsidRDefault="00EE134C" w:rsidP="008642E8">
      <w:pPr>
        <w:pStyle w:val="affff5"/>
        <w:jc w:val="both"/>
      </w:pPr>
      <w:r>
        <w:t>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производственной зоне представлены</w:t>
      </w:r>
      <w:r>
        <w:br/>
        <w:t>в таблице 11.5.2.</w:t>
      </w:r>
    </w:p>
    <w:p w:rsidR="00A521B3" w:rsidRDefault="00EE134C">
      <w:pPr>
        <w:pStyle w:val="affff5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02"/>
        <w:gridCol w:w="1102"/>
        <w:gridCol w:w="1470"/>
        <w:gridCol w:w="1814"/>
        <w:gridCol w:w="1368"/>
      </w:tblGrid>
      <w:tr w:rsidR="00A521B3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A521B3" w:rsidRDefault="00EE134C" w:rsidP="002064A9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A521B3" w:rsidRDefault="00EE134C" w:rsidP="002064A9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A521B3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 w:rsidP="002064A9">
            <w:pPr>
              <w:pStyle w:val="afffff7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A521B3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A521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Условно разрешенные виды использования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2064A9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A521B3" w:rsidRDefault="00A521B3" w:rsidP="008642E8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</w:p>
    <w:p w:rsidR="00A521B3" w:rsidRDefault="00EE134C" w:rsidP="008642E8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0" w:name="_Toc205820308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6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eastAsia="Times New Roman" w:cs="Times New Roman"/>
          <w:shd w:val="clear" w:color="auto" w:fill="auto"/>
        </w:rPr>
        <w:t>Зона инженерной инфраструктуры.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  <w:color w:val="auto"/>
        </w:rPr>
        <w:t>)</w:t>
      </w:r>
      <w:bookmarkEnd w:id="20"/>
    </w:p>
    <w:p w:rsidR="00A521B3" w:rsidRDefault="00A521B3" w:rsidP="008642E8">
      <w:pPr>
        <w:pStyle w:val="affff5"/>
        <w:jc w:val="both"/>
        <w:rPr>
          <w:color w:val="auto"/>
          <w:szCs w:val="28"/>
        </w:rPr>
      </w:pPr>
    </w:p>
    <w:p w:rsidR="00A521B3" w:rsidRDefault="00EE134C" w:rsidP="008642E8">
      <w:pPr>
        <w:pStyle w:val="affff5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bCs/>
          <w:szCs w:val="28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теплоснабжени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газоснабжени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водоснабжени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 xml:space="preserve">, </w:t>
      </w:r>
      <w:r>
        <w:rPr>
          <w:rFonts w:eastAsia="Times New Roman" w:cs="Times New Roman"/>
          <w:bCs/>
          <w:szCs w:val="28"/>
        </w:rPr>
        <w:lastRenderedPageBreak/>
        <w:t>водоотведени</w:t>
      </w:r>
      <w:r>
        <w:rPr>
          <w:rFonts w:eastAsia="Times New Roman" w:cs="Times New Roman"/>
          <w:bCs/>
          <w:szCs w:val="28"/>
          <w:lang w:bidi="ar-SA"/>
        </w:rPr>
        <w:t>я,</w:t>
      </w:r>
      <w:r>
        <w:rPr>
          <w:rFonts w:eastAsia="Times New Roman" w:cs="Times New Roman"/>
          <w:bCs/>
          <w:szCs w:val="28"/>
        </w:rPr>
        <w:t xml:space="preserve"> очисткой стоков, связи.</w:t>
      </w:r>
    </w:p>
    <w:p w:rsidR="00A521B3" w:rsidRDefault="00EE134C" w:rsidP="008642E8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1.6.1</w:t>
      </w:r>
      <w:r>
        <w:rPr>
          <w:rFonts w:cs="Times New Roman"/>
          <w:color w:val="auto"/>
          <w:szCs w:val="28"/>
        </w:rPr>
        <w:t>.</w:t>
      </w:r>
    </w:p>
    <w:p w:rsidR="00A521B3" w:rsidRDefault="00EE134C">
      <w:pPr>
        <w:pStyle w:val="affff5"/>
        <w:jc w:val="right"/>
      </w:pPr>
      <w:r>
        <w:t>Таблица 11.6.1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521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8642E8">
            <w:pPr>
              <w:pStyle w:val="afffff7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8642E8">
            <w:pPr>
              <w:pStyle w:val="afffff7"/>
              <w:spacing w:before="0" w:after="0"/>
              <w:jc w:val="center"/>
            </w:pPr>
            <w:r>
              <w:t>Наименование вида</w:t>
            </w:r>
          </w:p>
          <w:p w:rsidR="00A521B3" w:rsidRDefault="00EE134C" w:rsidP="008642E8">
            <w:pPr>
              <w:pStyle w:val="afffff7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8642E8">
            <w:pPr>
              <w:pStyle w:val="afffff7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A521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8642E8">
            <w:pPr>
              <w:pStyle w:val="afffff7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8642E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</w:pPr>
            <w:r>
              <w:t>6.7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8642E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</w:pPr>
            <w:r>
              <w:t>6.8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8642E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</w:pPr>
            <w: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</w:pPr>
            <w:r>
              <w:t>7.5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8642E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</w:pPr>
            <w:r>
              <w:t>гидротехнические сооружения.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</w:pPr>
            <w:r>
              <w:t>11.3</w:t>
            </w:r>
          </w:p>
        </w:tc>
      </w:tr>
      <w:tr w:rsidR="00A521B3">
        <w:trPr>
          <w:trHeight w:val="67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A521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</w:pPr>
            <w:r>
              <w:t>Вспомогательные</w:t>
            </w:r>
          </w:p>
          <w:p w:rsidR="00A521B3" w:rsidRDefault="00EE134C" w:rsidP="008642E8">
            <w:pPr>
              <w:pStyle w:val="afffff7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8642E8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A521B3" w:rsidRDefault="00EE134C" w:rsidP="008642E8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eastAsia="Times New Roman"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t xml:space="preserve"> в таблице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11.6.2</w:t>
      </w:r>
      <w:r>
        <w:rPr>
          <w:rFonts w:cs="Times New Roman"/>
          <w:color w:val="auto"/>
          <w:szCs w:val="28"/>
        </w:rPr>
        <w:t>.</w:t>
      </w:r>
    </w:p>
    <w:p w:rsidR="00A521B3" w:rsidRDefault="00EE134C">
      <w:pPr>
        <w:pStyle w:val="affff5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30"/>
        <w:gridCol w:w="1352"/>
      </w:tblGrid>
      <w:tr w:rsidR="00A521B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Код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вида раз-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A521B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A521B3"/>
        </w:tc>
      </w:tr>
      <w:tr w:rsidR="00A521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A521B3" w:rsidRDefault="00A521B3" w:rsidP="004B318D">
      <w:pPr>
        <w:pStyle w:val="affff5"/>
        <w:jc w:val="both"/>
        <w:rPr>
          <w:color w:val="auto"/>
          <w:szCs w:val="28"/>
        </w:rPr>
      </w:pPr>
    </w:p>
    <w:p w:rsidR="00A521B3" w:rsidRDefault="00EE134C" w:rsidP="004B318D">
      <w:pPr>
        <w:pStyle w:val="1"/>
        <w:ind w:firstLine="709"/>
        <w:jc w:val="both"/>
        <w:rPr>
          <w:color w:val="auto"/>
        </w:rPr>
      </w:pPr>
      <w:bookmarkStart w:id="21" w:name="_Toc205820309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7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  <w:lang w:eastAsia="zh-CN" w:bidi="ar-SA"/>
        </w:rPr>
        <w:t>Зона транспортной инфраструктуры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</w:t>
      </w:r>
      <w:r>
        <w:rPr>
          <w:rFonts w:cs="Times New Roman"/>
          <w:color w:val="auto"/>
        </w:rPr>
        <w:t>4)</w:t>
      </w:r>
      <w:bookmarkEnd w:id="21"/>
    </w:p>
    <w:p w:rsidR="00A521B3" w:rsidRDefault="00A521B3" w:rsidP="004B318D">
      <w:pPr>
        <w:pStyle w:val="affff5"/>
        <w:jc w:val="both"/>
        <w:rPr>
          <w:color w:val="auto"/>
          <w:sz w:val="21"/>
          <w:szCs w:val="21"/>
        </w:rPr>
      </w:pPr>
    </w:p>
    <w:p w:rsidR="00A521B3" w:rsidRDefault="00EE134C" w:rsidP="004B318D">
      <w:pPr>
        <w:pStyle w:val="affff5"/>
        <w:numPr>
          <w:ilvl w:val="0"/>
          <w:numId w:val="1"/>
        </w:numPr>
        <w:ind w:firstLine="709"/>
        <w:jc w:val="both"/>
      </w:pPr>
      <w:r>
        <w:rPr>
          <w:szCs w:val="28"/>
        </w:rPr>
        <w:t xml:space="preserve">1. </w:t>
      </w:r>
      <w:r>
        <w:rPr>
          <w:szCs w:val="28"/>
          <w:shd w:val="clear" w:color="auto" w:fill="FFFFFF"/>
        </w:rPr>
        <w:t xml:space="preserve">Зона транспортной инфраструктуры предназначена для </w:t>
      </w:r>
      <w:r>
        <w:rPr>
          <w:rStyle w:val="20"/>
          <w:rFonts w:eastAsia="Times New Roman" w:cs="Times New Roman"/>
          <w:kern w:val="2"/>
          <w:szCs w:val="28"/>
          <w:lang w:eastAsia="ar-SA" w:bidi="ar-SA"/>
        </w:rPr>
        <w:t>размещения объектов транспортной инфраструктуры, объектов дорожного сервиса</w:t>
      </w:r>
      <w:r>
        <w:rPr>
          <w:rFonts w:eastAsia="Calibri" w:cs="Calibri"/>
          <w:szCs w:val="28"/>
          <w:shd w:val="clear" w:color="auto" w:fill="FFFFFF"/>
          <w:lang w:eastAsia="zh-CN" w:bidi="ar-SA"/>
        </w:rPr>
        <w:t>.</w:t>
      </w:r>
    </w:p>
    <w:p w:rsidR="00A521B3" w:rsidRDefault="00EE134C" w:rsidP="004B318D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транспорт</w:t>
      </w:r>
      <w:r>
        <w:rPr>
          <w:rFonts w:eastAsia="Times New Roman" w:cs="Times New Roman"/>
          <w:szCs w:val="28"/>
          <w:lang w:bidi="ar-SA"/>
        </w:rPr>
        <w:t>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1.7.1</w:t>
      </w:r>
      <w:r>
        <w:rPr>
          <w:rFonts w:cs="Times New Roman"/>
          <w:szCs w:val="28"/>
        </w:rPr>
        <w:t>.</w:t>
      </w:r>
    </w:p>
    <w:p w:rsidR="00A521B3" w:rsidRDefault="00A521B3" w:rsidP="004B318D">
      <w:pPr>
        <w:pStyle w:val="affff5"/>
        <w:jc w:val="both"/>
        <w:rPr>
          <w:color w:val="auto"/>
        </w:rPr>
      </w:pPr>
    </w:p>
    <w:p w:rsidR="00A521B3" w:rsidRDefault="00EE134C">
      <w:pPr>
        <w:pStyle w:val="affff5"/>
        <w:jc w:val="right"/>
        <w:rPr>
          <w:color w:val="auto"/>
        </w:rPr>
      </w:pPr>
      <w:r>
        <w:rPr>
          <w:color w:val="auto"/>
        </w:rPr>
        <w:lastRenderedPageBreak/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7</w:t>
      </w:r>
      <w:r>
        <w:rPr>
          <w:color w:val="auto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521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4B318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4B318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A521B3" w:rsidRDefault="00EE134C" w:rsidP="004B318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4B318D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A521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rPr>
                <w:color w:val="auto"/>
              </w:rPr>
            </w:pPr>
            <w: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4.9.1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4B318D">
            <w:pPr>
              <w:pStyle w:val="afffff7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rPr>
                <w:color w:val="auto"/>
              </w:rPr>
            </w:pPr>
            <w: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4.9.2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4B318D">
            <w:pPr>
              <w:pStyle w:val="afffff7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rPr>
                <w:color w:val="auto"/>
              </w:rPr>
            </w:pPr>
            <w:r>
              <w:t>железнодорожный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7.1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4B318D">
            <w:pPr>
              <w:pStyle w:val="afffff7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rPr>
                <w:color w:val="auto"/>
              </w:rPr>
            </w:pPr>
            <w:r>
              <w:t>автомобильный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7.2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4B318D">
            <w:pPr>
              <w:pStyle w:val="afffff7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rPr>
                <w:color w:val="auto"/>
              </w:rPr>
            </w:pPr>
            <w:r>
              <w:t>воздушный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7.4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4B318D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ind w:left="57"/>
              <w:jc w:val="center"/>
            </w:pPr>
            <w:r>
              <w:t>12.0</w:t>
            </w:r>
          </w:p>
        </w:tc>
      </w:tr>
      <w:tr w:rsidR="00A521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521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A521B3" w:rsidRDefault="00EE134C" w:rsidP="004B318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A521B3" w:rsidRDefault="00EE134C" w:rsidP="004B318D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</w:t>
      </w:r>
      <w:r>
        <w:rPr>
          <w:rFonts w:eastAsia="Times New Roman" w:cs="Times New Roman"/>
          <w:szCs w:val="28"/>
          <w:lang w:bidi="ar-SA"/>
        </w:rPr>
        <w:t>портной инфраструктуры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11.7.2</w:t>
      </w:r>
      <w:r>
        <w:rPr>
          <w:rFonts w:cs="Times New Roman"/>
          <w:szCs w:val="28"/>
        </w:rPr>
        <w:t>.</w:t>
      </w:r>
    </w:p>
    <w:p w:rsidR="00A521B3" w:rsidRDefault="00EE134C">
      <w:pPr>
        <w:pStyle w:val="affff5"/>
        <w:jc w:val="right"/>
        <w:rPr>
          <w:color w:val="auto"/>
        </w:rPr>
      </w:pPr>
      <w:r>
        <w:rPr>
          <w:color w:val="auto"/>
          <w:szCs w:val="28"/>
        </w:rPr>
        <w:t xml:space="preserve">Таблица </w:t>
      </w:r>
      <w:r>
        <w:rPr>
          <w:rFonts w:eastAsia="Calibri" w:cs="Calibri"/>
          <w:color w:val="auto"/>
          <w:szCs w:val="28"/>
          <w:lang w:eastAsia="zh-CN" w:bidi="ar-SA"/>
        </w:rPr>
        <w:t>11.7.2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30"/>
        <w:gridCol w:w="1352"/>
      </w:tblGrid>
      <w:tr w:rsidR="00A521B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</w:t>
            </w:r>
            <w:r>
              <w:rPr>
                <w:color w:val="auto"/>
              </w:rPr>
              <w:br/>
              <w:t>в границах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A521B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>
            <w:pPr>
              <w:rPr>
                <w:color w:val="auto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>
            <w:pPr>
              <w:rPr>
                <w:color w:val="auto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A521B3">
            <w:pPr>
              <w:rPr>
                <w:color w:val="auto"/>
              </w:rPr>
            </w:pPr>
          </w:p>
        </w:tc>
      </w:tr>
      <w:tr w:rsidR="00A521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7.4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A521B3" w:rsidRDefault="00A521B3">
      <w:pPr>
        <w:pStyle w:val="affff5"/>
        <w:widowControl/>
        <w:contextualSpacing/>
        <w:jc w:val="both"/>
        <w:rPr>
          <w:color w:val="auto"/>
          <w:sz w:val="32"/>
          <w:szCs w:val="32"/>
        </w:rPr>
      </w:pPr>
    </w:p>
    <w:p w:rsidR="00A521B3" w:rsidRDefault="00EE134C" w:rsidP="006344C8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  <w:bookmarkStart w:id="22" w:name="_Toc205820310"/>
      <w:r>
        <w:rPr>
          <w:rFonts w:eastAsia="Times New Roman" w:cs="Times New Roman"/>
          <w:shd w:val="clear" w:color="auto" w:fill="auto"/>
        </w:rPr>
        <w:t>Статья 11.</w:t>
      </w:r>
      <w:r>
        <w:rPr>
          <w:rFonts w:eastAsia="Times New Roman" w:cs="Times New Roman"/>
          <w:shd w:val="clear" w:color="auto" w:fill="auto"/>
          <w:lang w:eastAsia="zh-CN" w:bidi="ar-SA"/>
        </w:rPr>
        <w:t>8</w:t>
      </w:r>
      <w:r>
        <w:rPr>
          <w:rFonts w:eastAsia="Times New Roman" w:cs="Times New Roman"/>
          <w:shd w:val="clear" w:color="auto" w:fill="auto"/>
        </w:rPr>
        <w:t>.</w:t>
      </w:r>
      <w:r>
        <w:rPr>
          <w:rFonts w:eastAsia="Times New Roman" w:cs="Times New Roman"/>
          <w:color w:val="auto"/>
        </w:rPr>
        <w:t xml:space="preserve"> </w:t>
      </w:r>
      <w:r>
        <w:rPr>
          <w:rFonts w:cs="Times New Roman"/>
          <w:color w:val="auto"/>
        </w:rPr>
        <w:t>Производственная зона сельскохозяйственных предприятий (4.4)</w:t>
      </w:r>
      <w:bookmarkEnd w:id="22"/>
    </w:p>
    <w:p w:rsidR="00A521B3" w:rsidRDefault="00A521B3" w:rsidP="006344C8">
      <w:pPr>
        <w:pStyle w:val="affff5"/>
        <w:jc w:val="both"/>
        <w:rPr>
          <w:color w:val="auto"/>
          <w:szCs w:val="28"/>
        </w:rPr>
      </w:pPr>
    </w:p>
    <w:p w:rsidR="00A521B3" w:rsidRDefault="00EE134C" w:rsidP="006344C8">
      <w:pPr>
        <w:pStyle w:val="affff5"/>
        <w:jc w:val="both"/>
        <w:rPr>
          <w:color w:val="auto"/>
        </w:rPr>
      </w:pPr>
      <w:r>
        <w:rPr>
          <w:color w:val="auto"/>
        </w:rP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A521B3" w:rsidRDefault="00EE134C" w:rsidP="006344C8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1.8.1</w:t>
      </w:r>
      <w:r>
        <w:rPr>
          <w:rFonts w:cs="Times New Roman"/>
          <w:color w:val="auto"/>
          <w:szCs w:val="28"/>
        </w:rPr>
        <w:t>.</w:t>
      </w:r>
    </w:p>
    <w:p w:rsidR="00A521B3" w:rsidRDefault="00A521B3" w:rsidP="006344C8">
      <w:pPr>
        <w:pStyle w:val="affff5"/>
        <w:jc w:val="both"/>
        <w:rPr>
          <w:color w:val="auto"/>
        </w:rPr>
      </w:pPr>
    </w:p>
    <w:p w:rsidR="00A521B3" w:rsidRDefault="00EE134C">
      <w:pPr>
        <w:pStyle w:val="affff5"/>
        <w:jc w:val="right"/>
      </w:pPr>
      <w:r>
        <w:lastRenderedPageBreak/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8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521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6344C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6344C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A521B3" w:rsidRDefault="00EE134C" w:rsidP="006344C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6344C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A521B3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A521B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6344C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1.15</w:t>
            </w:r>
          </w:p>
        </w:tc>
      </w:tr>
      <w:tr w:rsidR="00A521B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6344C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A521B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6344C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A521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6344C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6344C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6344C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6344C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6344C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6344C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A521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6344C8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A521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A521B3" w:rsidRDefault="00EE134C" w:rsidP="006344C8">
            <w:pPr>
              <w:pStyle w:val="afffff7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6344C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A521B3" w:rsidRDefault="00EE134C" w:rsidP="003B3D26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8.2</w:t>
      </w:r>
      <w:r>
        <w:rPr>
          <w:rFonts w:cs="Times New Roman"/>
          <w:color w:val="auto"/>
          <w:szCs w:val="28"/>
        </w:rPr>
        <w:t>.</w:t>
      </w:r>
    </w:p>
    <w:p w:rsidR="00A521B3" w:rsidRDefault="00EE134C">
      <w:pPr>
        <w:pStyle w:val="affff5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8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39"/>
        <w:gridCol w:w="1188"/>
        <w:gridCol w:w="1347"/>
        <w:gridCol w:w="1834"/>
        <w:gridCol w:w="1348"/>
      </w:tblGrid>
      <w:tr w:rsidR="00A521B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A521B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A521B3"/>
        </w:tc>
      </w:tr>
      <w:tr w:rsidR="00A521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A521B3" w:rsidRDefault="00A521B3" w:rsidP="003B3D26">
      <w:pPr>
        <w:pStyle w:val="affff5"/>
        <w:jc w:val="both"/>
        <w:rPr>
          <w:color w:val="auto"/>
        </w:rPr>
      </w:pPr>
    </w:p>
    <w:p w:rsidR="00A521B3" w:rsidRDefault="00EE134C" w:rsidP="003B3D26">
      <w:pPr>
        <w:pStyle w:val="1"/>
        <w:ind w:firstLine="709"/>
        <w:jc w:val="both"/>
      </w:pPr>
      <w:bookmarkStart w:id="23" w:name="_Toc20"/>
      <w:bookmarkStart w:id="24" w:name="_Toc205820311"/>
      <w:r>
        <w:rPr>
          <w:rFonts w:cs="Times New Roman"/>
        </w:rPr>
        <w:lastRenderedPageBreak/>
        <w:t>Статья 11.</w:t>
      </w:r>
      <w:r>
        <w:rPr>
          <w:rFonts w:cs="Times New Roman"/>
          <w:lang w:eastAsia="zh-CN" w:bidi="ar-SA"/>
        </w:rPr>
        <w:t>9</w:t>
      </w:r>
      <w:r>
        <w:rPr>
          <w:rFonts w:cs="Times New Roman"/>
        </w:rPr>
        <w:t>. Иная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lang w:eastAsia="zh-CN" w:bidi="ar-SA"/>
        </w:rPr>
        <w:t>назначения</w:t>
      </w:r>
      <w:r>
        <w:rPr>
          <w:rFonts w:cs="Times New Roman"/>
        </w:rPr>
        <w:t xml:space="preserve"> (4.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>)</w:t>
      </w:r>
      <w:bookmarkEnd w:id="23"/>
      <w:bookmarkEnd w:id="24"/>
    </w:p>
    <w:p w:rsidR="00A521B3" w:rsidRDefault="00A521B3" w:rsidP="003B3D26">
      <w:pPr>
        <w:pStyle w:val="affff5"/>
        <w:jc w:val="both"/>
        <w:rPr>
          <w:rFonts w:cs="Times New Roman"/>
          <w:szCs w:val="28"/>
        </w:rPr>
      </w:pPr>
    </w:p>
    <w:p w:rsidR="00A521B3" w:rsidRDefault="00EE134C" w:rsidP="003B3D26">
      <w:pPr>
        <w:pStyle w:val="affff5"/>
        <w:jc w:val="both"/>
      </w:pPr>
      <w:r>
        <w:rPr>
          <w:szCs w:val="28"/>
        </w:rPr>
        <w:t xml:space="preserve">1. </w:t>
      </w:r>
      <w:r>
        <w:rPr>
          <w:rFonts w:eastAsia="Calibri" w:cs="Calibri"/>
          <w:szCs w:val="28"/>
          <w:lang w:eastAsia="zh-CN" w:bidi="ar-SA"/>
        </w:rPr>
        <w:t>Иная зона сельскохозяйственного назначения предназначена для выращивания сельскохозяйственных культур, размещения объектов сельскохозяйственного назначения, используемых для хранения и первичной переработки сельскохозяйственной продукции, сенокошения, выпаса сельскохозяйственных животных в границах населенных пунктов.</w:t>
      </w:r>
    </w:p>
    <w:p w:rsidR="00A521B3" w:rsidRDefault="00EE134C" w:rsidP="003B3D26">
      <w:pPr>
        <w:pStyle w:val="affff5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иной зон</w:t>
      </w:r>
      <w:r>
        <w:rPr>
          <w:rFonts w:eastAsia="Times New Roman" w:cs="Times New Roman"/>
          <w:szCs w:val="28"/>
          <w:lang w:bidi="ar-SA"/>
        </w:rPr>
        <w:t>е</w:t>
      </w:r>
      <w:r>
        <w:rPr>
          <w:rFonts w:eastAsia="Times New Roman" w:cs="Times New Roman"/>
          <w:szCs w:val="28"/>
        </w:rPr>
        <w:t xml:space="preserve"> сельскохозяйственного </w:t>
      </w:r>
      <w:r>
        <w:rPr>
          <w:rFonts w:eastAsia="Times New Roman" w:cs="Times New Roman"/>
          <w:szCs w:val="28"/>
          <w:lang w:bidi="ar-SA"/>
        </w:rPr>
        <w:t>назначения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11.9.1</w:t>
      </w:r>
      <w:r>
        <w:rPr>
          <w:rFonts w:cs="Times New Roman"/>
          <w:szCs w:val="28"/>
        </w:rPr>
        <w:t>.</w:t>
      </w:r>
    </w:p>
    <w:p w:rsidR="00A521B3" w:rsidRDefault="00EE134C">
      <w:pPr>
        <w:pStyle w:val="affff5"/>
        <w:jc w:val="right"/>
      </w:pPr>
      <w:r>
        <w:rPr>
          <w:rFonts w:cs="Times New Roman"/>
          <w:szCs w:val="28"/>
        </w:rPr>
        <w:t>Таблица 11.</w:t>
      </w:r>
      <w:r>
        <w:rPr>
          <w:rFonts w:eastAsia="Calibri" w:cs="Times New Roman"/>
          <w:szCs w:val="28"/>
          <w:lang w:eastAsia="zh-CN" w:bidi="ar-SA"/>
        </w:rPr>
        <w:t>9</w:t>
      </w:r>
      <w:r>
        <w:rPr>
          <w:rFonts w:cs="Times New Roman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521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B3D26">
            <w:pPr>
              <w:pStyle w:val="afffff7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3B3D26">
            <w:pPr>
              <w:pStyle w:val="afffff7"/>
              <w:spacing w:before="0" w:after="0"/>
              <w:jc w:val="center"/>
            </w:pPr>
            <w:r>
              <w:t>Наименование вида</w:t>
            </w:r>
          </w:p>
          <w:p w:rsidR="00A521B3" w:rsidRDefault="00EE134C" w:rsidP="003B3D26">
            <w:pPr>
              <w:pStyle w:val="afffff7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3B3D26">
            <w:pPr>
              <w:pStyle w:val="afffff7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A521B3">
        <w:trPr>
          <w:trHeight w:val="407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B3D26">
            <w:pPr>
              <w:pStyle w:val="afffff7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B3D26">
            <w:pPr>
              <w:pStyle w:val="afffff7"/>
              <w:spacing w:before="0" w:after="0"/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B3D26">
            <w:pPr>
              <w:pStyle w:val="afffff7"/>
              <w:spacing w:before="0" w:after="0"/>
              <w:ind w:left="57"/>
              <w:jc w:val="center"/>
            </w:pPr>
            <w:r>
              <w:t>1.1</w:t>
            </w:r>
          </w:p>
        </w:tc>
      </w:tr>
      <w:tr w:rsidR="00A521B3">
        <w:trPr>
          <w:trHeight w:val="45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B3D2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B3D26">
            <w:pPr>
              <w:pStyle w:val="afffff7"/>
              <w:spacing w:before="0" w:after="0"/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B3D26">
            <w:pPr>
              <w:pStyle w:val="afffff7"/>
              <w:spacing w:before="0" w:after="0"/>
              <w:ind w:left="57"/>
              <w:jc w:val="center"/>
            </w:pPr>
            <w:r>
              <w:t>1.19</w:t>
            </w:r>
          </w:p>
        </w:tc>
      </w:tr>
      <w:tr w:rsidR="00A521B3">
        <w:trPr>
          <w:trHeight w:val="45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A521B3" w:rsidP="003B3D2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B3D26">
            <w:pPr>
              <w:pStyle w:val="afffff7"/>
              <w:spacing w:before="0" w:after="0"/>
              <w:rPr>
                <w:color w:val="auto"/>
              </w:rPr>
            </w:pPr>
            <w: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B3D26">
            <w:pPr>
              <w:pStyle w:val="afffff7"/>
              <w:spacing w:before="0" w:after="0"/>
              <w:ind w:left="57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</w:tr>
      <w:tr w:rsidR="00A521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B3D26">
            <w:pPr>
              <w:pStyle w:val="afffff7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B3D26">
            <w:pPr>
              <w:pStyle w:val="afffff7"/>
              <w:spacing w:before="0" w:after="0"/>
            </w:pPr>
            <w:r>
              <w:t>хранение и переработка сельскохозяйственной 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B3D26">
            <w:pPr>
              <w:pStyle w:val="afffff7"/>
              <w:spacing w:before="0" w:after="0"/>
              <w:ind w:left="57"/>
              <w:jc w:val="center"/>
            </w:pPr>
            <w:r>
              <w:t>1.15</w:t>
            </w:r>
          </w:p>
        </w:tc>
      </w:tr>
      <w:tr w:rsidR="00A521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B3D26">
            <w:pPr>
              <w:pStyle w:val="afffff7"/>
              <w:spacing w:before="0" w:after="0"/>
            </w:pPr>
            <w:r>
              <w:t>Вспомогательные</w:t>
            </w:r>
          </w:p>
          <w:p w:rsidR="00A521B3" w:rsidRDefault="00EE134C" w:rsidP="003B3D26">
            <w:pPr>
              <w:pStyle w:val="afffff7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3B3D26">
            <w:pPr>
              <w:pStyle w:val="afffff7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3B3D26">
            <w:pPr>
              <w:pStyle w:val="afffff7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A521B3" w:rsidRDefault="00EE134C" w:rsidP="003B3D26">
      <w:pPr>
        <w:pStyle w:val="affff5"/>
        <w:jc w:val="both"/>
      </w:pPr>
      <w:r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иной зон</w:t>
      </w:r>
      <w:r>
        <w:rPr>
          <w:rFonts w:eastAsia="Calibri" w:cs="Calibri"/>
          <w:szCs w:val="22"/>
          <w:lang w:eastAsia="zh-CN" w:bidi="ar-SA"/>
        </w:rPr>
        <w:t>е</w:t>
      </w:r>
      <w:r>
        <w:t xml:space="preserve"> сельскохозяйственного </w:t>
      </w:r>
      <w:r>
        <w:rPr>
          <w:rFonts w:eastAsia="Calibri" w:cs="Calibri"/>
          <w:szCs w:val="22"/>
          <w:lang w:eastAsia="zh-CN" w:bidi="ar-SA"/>
        </w:rPr>
        <w:t>назначения</w:t>
      </w:r>
      <w:r>
        <w:t xml:space="preserve"> представлены в таблице </w:t>
      </w:r>
      <w:r>
        <w:rPr>
          <w:rFonts w:eastAsia="Calibri" w:cs="Calibri"/>
          <w:szCs w:val="22"/>
          <w:lang w:eastAsia="zh-CN" w:bidi="ar-SA"/>
        </w:rPr>
        <w:t>11.9.2</w:t>
      </w:r>
      <w:r>
        <w:t>.</w:t>
      </w:r>
    </w:p>
    <w:p w:rsidR="00A521B3" w:rsidRDefault="00EE134C">
      <w:pPr>
        <w:pStyle w:val="affff5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11.9.2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6"/>
        <w:gridCol w:w="1360"/>
        <w:gridCol w:w="1811"/>
        <w:gridCol w:w="1315"/>
      </w:tblGrid>
      <w:tr w:rsidR="00A521B3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Код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вида раз-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A521B3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A521B3"/>
        </w:tc>
      </w:tr>
      <w:tr w:rsidR="00A521B3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A521B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A521B3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A521B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A521B3" w:rsidRDefault="00A521B3" w:rsidP="00EE134C">
      <w:pPr>
        <w:pStyle w:val="affff5"/>
        <w:keepNext/>
        <w:keepLines/>
        <w:widowControl/>
        <w:contextualSpacing/>
        <w:jc w:val="both"/>
        <w:rPr>
          <w:rFonts w:cs="Times New Roman"/>
        </w:rPr>
      </w:pPr>
    </w:p>
    <w:p w:rsidR="00A521B3" w:rsidRDefault="00EE134C" w:rsidP="00EE134C">
      <w:pPr>
        <w:pStyle w:val="1"/>
        <w:ind w:firstLine="709"/>
        <w:jc w:val="both"/>
        <w:rPr>
          <w:rFonts w:cs="Times New Roman"/>
        </w:rPr>
      </w:pPr>
      <w:bookmarkStart w:id="25" w:name="_Toc205820312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10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>)</w:t>
      </w:r>
      <w:bookmarkEnd w:id="25"/>
      <w:r>
        <w:rPr>
          <w:rFonts w:cs="Times New Roman"/>
        </w:rPr>
        <w:t xml:space="preserve"> </w:t>
      </w:r>
    </w:p>
    <w:p w:rsidR="00A521B3" w:rsidRDefault="00A521B3" w:rsidP="00EE134C">
      <w:pPr>
        <w:pStyle w:val="affff5"/>
        <w:jc w:val="both"/>
        <w:rPr>
          <w:rFonts w:cs="Times New Roman"/>
          <w:szCs w:val="28"/>
        </w:rPr>
      </w:pPr>
    </w:p>
    <w:p w:rsidR="00A521B3" w:rsidRDefault="00EE134C" w:rsidP="00EE134C">
      <w:pPr>
        <w:pStyle w:val="affff5"/>
        <w:jc w:val="both"/>
      </w:pPr>
      <w:r>
        <w:rPr>
          <w:rStyle w:val="20"/>
          <w:rFonts w:eastAsia="Times New Roman" w:cs="Times New Roman"/>
          <w:color w:val="auto"/>
          <w:szCs w:val="28"/>
          <w:lang w:bidi="ar-SA"/>
        </w:rPr>
        <w:t xml:space="preserve">1. Зона озелененных территорий специального назначения предназначена </w:t>
      </w:r>
      <w:r>
        <w:rPr>
          <w:rStyle w:val="20"/>
          <w:rFonts w:eastAsia="Times New Roman" w:cs="Times New Roman"/>
          <w:color w:val="auto"/>
          <w:szCs w:val="28"/>
          <w:lang w:bidi="ar-SA"/>
        </w:rPr>
        <w:lastRenderedPageBreak/>
        <w:t>для формирования озелененных участков, выполняющих санитарно-защитные функции.</w:t>
      </w:r>
    </w:p>
    <w:p w:rsidR="00A521B3" w:rsidRDefault="00EE134C" w:rsidP="00EE134C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cs="Times New Roman"/>
          <w:color w:val="auto"/>
          <w:szCs w:val="28"/>
          <w:lang w:eastAsia="ar-SA"/>
        </w:rPr>
        <w:t xml:space="preserve"> </w:t>
      </w:r>
      <w:r>
        <w:rPr>
          <w:rFonts w:eastAsia="Times New Roman" w:cs="Times New Roman"/>
          <w:color w:val="auto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0.1</w:t>
      </w:r>
      <w:r>
        <w:rPr>
          <w:rFonts w:cs="Times New Roman"/>
          <w:color w:val="auto"/>
          <w:szCs w:val="28"/>
        </w:rPr>
        <w:t>.</w:t>
      </w:r>
    </w:p>
    <w:p w:rsidR="00A521B3" w:rsidRDefault="00EE134C">
      <w:pPr>
        <w:pStyle w:val="affff5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0.1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521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EE134C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EE134C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A521B3" w:rsidRDefault="00EE134C" w:rsidP="00EE134C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EE134C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A521B3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A521B3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A521B3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A521B3" w:rsidRDefault="00EE134C" w:rsidP="00EE134C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A521B3" w:rsidRDefault="00EE134C" w:rsidP="00EE134C">
      <w:pPr>
        <w:pStyle w:val="affff5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eastAsia="Times New Roman"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eastAsia="Times New Roman" w:cs="Times New Roman"/>
          <w:color w:val="auto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0.2</w:t>
      </w:r>
      <w:r>
        <w:rPr>
          <w:rFonts w:cs="Times New Roman"/>
          <w:color w:val="auto"/>
          <w:szCs w:val="28"/>
        </w:rPr>
        <w:t>.</w:t>
      </w:r>
    </w:p>
    <w:p w:rsidR="00A521B3" w:rsidRDefault="00EE134C">
      <w:pPr>
        <w:pStyle w:val="affff5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0.2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39"/>
        <w:gridCol w:w="1188"/>
        <w:gridCol w:w="1347"/>
        <w:gridCol w:w="1834"/>
        <w:gridCol w:w="1348"/>
      </w:tblGrid>
      <w:tr w:rsidR="00A521B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A521B3" w:rsidRDefault="00EE134C" w:rsidP="00EE134C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A521B3" w:rsidRDefault="00EE134C" w:rsidP="00EE134C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A521B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 w:rsidP="00EE134C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 w:rsidP="00EE134C">
            <w:pPr>
              <w:spacing w:before="0" w:after="0"/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 w:rsidP="00EE134C">
            <w:pPr>
              <w:spacing w:before="0" w:after="0"/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A521B3" w:rsidP="00EE134C">
            <w:pPr>
              <w:spacing w:before="0" w:after="0"/>
            </w:pPr>
          </w:p>
        </w:tc>
      </w:tr>
      <w:tr w:rsidR="00A521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A521B3" w:rsidRDefault="00A521B3" w:rsidP="009033FF">
      <w:pPr>
        <w:pStyle w:val="1"/>
        <w:spacing w:before="0" w:after="0"/>
        <w:ind w:firstLine="709"/>
        <w:jc w:val="both"/>
        <w:rPr>
          <w:color w:val="auto"/>
        </w:rPr>
      </w:pPr>
    </w:p>
    <w:p w:rsidR="00A521B3" w:rsidRDefault="00EE134C" w:rsidP="009033FF">
      <w:pPr>
        <w:pStyle w:val="1"/>
        <w:ind w:firstLine="709"/>
        <w:jc w:val="both"/>
        <w:rPr>
          <w:color w:val="auto"/>
        </w:rPr>
      </w:pPr>
      <w:bookmarkStart w:id="26" w:name="_Toc205820313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11</w:t>
      </w:r>
      <w:r>
        <w:rPr>
          <w:rFonts w:cs="Times New Roman"/>
          <w:color w:val="auto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  <w:color w:val="auto"/>
        </w:rPr>
        <w:t>1)</w:t>
      </w:r>
      <w:bookmarkEnd w:id="26"/>
    </w:p>
    <w:p w:rsidR="00A521B3" w:rsidRDefault="00A521B3" w:rsidP="009033FF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/>
          <w:color w:val="auto"/>
          <w:szCs w:val="28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зоне кладбищ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.1.</w:t>
      </w:r>
    </w:p>
    <w:p w:rsidR="00A521B3" w:rsidRDefault="00EE134C">
      <w:pPr>
        <w:pStyle w:val="affff5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1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521B3" w:rsidTr="004B318D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9033FF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9033FF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A521B3" w:rsidRDefault="00EE134C" w:rsidP="009033FF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9033FF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A521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A521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</w:t>
            </w:r>
            <w:r>
              <w:rPr>
                <w:color w:val="auto"/>
              </w:rPr>
              <w:lastRenderedPageBreak/>
              <w:t>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521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Вспомогательные</w:t>
            </w:r>
          </w:p>
          <w:p w:rsidR="00A521B3" w:rsidRDefault="00EE134C" w:rsidP="009033FF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cs="Times New Roman"/>
          <w:color w:val="auto"/>
          <w:szCs w:val="28"/>
          <w:lang w:eastAsia="ar-SA"/>
        </w:rPr>
        <w:t>зоне кладбищ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</w:t>
      </w:r>
    </w:p>
    <w:p w:rsidR="009033FF" w:rsidRDefault="009033FF">
      <w:pPr>
        <w:pStyle w:val="affff5"/>
        <w:jc w:val="right"/>
      </w:pPr>
    </w:p>
    <w:p w:rsidR="00A521B3" w:rsidRDefault="00EE134C">
      <w:pPr>
        <w:pStyle w:val="affff5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1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34"/>
        <w:gridCol w:w="1348"/>
      </w:tblGrid>
      <w:tr w:rsidR="00A521B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A521B3" w:rsidRDefault="00EE134C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A521B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/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A521B3"/>
        </w:tc>
      </w:tr>
      <w:tr w:rsidR="00A521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A521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A521B3" w:rsidRDefault="00A521B3">
      <w:pPr>
        <w:pStyle w:val="affff5"/>
        <w:rPr>
          <w:color w:val="auto"/>
        </w:rPr>
      </w:pPr>
    </w:p>
    <w:p w:rsidR="00A521B3" w:rsidRDefault="00EE134C" w:rsidP="009033FF">
      <w:pPr>
        <w:pStyle w:val="1"/>
        <w:ind w:firstLine="709"/>
        <w:jc w:val="both"/>
        <w:rPr>
          <w:color w:val="auto"/>
        </w:rPr>
      </w:pPr>
      <w:bookmarkStart w:id="27" w:name="_Toc205820314"/>
      <w:r>
        <w:rPr>
          <w:rFonts w:cs="Times New Roman"/>
          <w:color w:val="auto"/>
        </w:rPr>
        <w:t>Статья 12.</w:t>
      </w:r>
      <w:r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>
        <w:rPr>
          <w:rFonts w:cs="Times New Roman"/>
          <w:bCs w:val="0"/>
          <w:color w:val="auto"/>
        </w:rPr>
        <w:br/>
        <w:t>не устанавливаются</w:t>
      </w:r>
      <w:bookmarkEnd w:id="27"/>
    </w:p>
    <w:p w:rsidR="00A521B3" w:rsidRDefault="00A521B3" w:rsidP="009033FF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9033FF">
      <w:pPr>
        <w:pStyle w:val="affff5"/>
        <w:jc w:val="both"/>
      </w:pPr>
      <w:r>
        <w:rPr>
          <w:rFonts w:eastAsia="Times New Roman" w:cs="Times New Roman"/>
          <w:color w:val="auto"/>
          <w:spacing w:val="5"/>
          <w:szCs w:val="28"/>
        </w:rPr>
        <w:t>1. В</w:t>
      </w:r>
      <w:r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</w:t>
      </w:r>
      <w:r>
        <w:rPr>
          <w:rFonts w:eastAsia="Times New Roman" w:cs="Times New Roman"/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5"/>
          <w:szCs w:val="28"/>
        </w:rPr>
        <w:t>Касимовский</w:t>
      </w:r>
      <w:proofErr w:type="spellEnd"/>
      <w:r>
        <w:rPr>
          <w:rFonts w:eastAsia="Times New Roman" w:cs="Times New Roman"/>
          <w:color w:val="auto"/>
          <w:spacing w:val="5"/>
          <w:szCs w:val="28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rFonts w:eastAsia="Times New Roman" w:cs="Times New Roman"/>
          <w:color w:val="auto"/>
          <w:spacing w:val="5"/>
          <w:szCs w:val="28"/>
        </w:rPr>
        <w:t>Шостьинского</w:t>
      </w:r>
      <w:proofErr w:type="spellEnd"/>
      <w:r>
        <w:rPr>
          <w:rFonts w:eastAsia="Times New Roman" w:cs="Times New Roman"/>
          <w:color w:val="auto"/>
          <w:spacing w:val="5"/>
          <w:szCs w:val="28"/>
        </w:rPr>
        <w:t xml:space="preserve"> сельских округов </w:t>
      </w:r>
      <w:proofErr w:type="spellStart"/>
      <w:r>
        <w:rPr>
          <w:rFonts w:eastAsia="Times New Roman" w:cs="Times New Roman"/>
          <w:color w:val="auto"/>
          <w:spacing w:val="5"/>
          <w:szCs w:val="28"/>
        </w:rPr>
        <w:t>Касимовского</w:t>
      </w:r>
      <w:proofErr w:type="spellEnd"/>
      <w:r>
        <w:rPr>
          <w:rFonts w:eastAsia="Times New Roman" w:cs="Times New Roman"/>
          <w:color w:val="auto"/>
          <w:spacing w:val="5"/>
          <w:szCs w:val="28"/>
        </w:rPr>
        <w:t xml:space="preserve"> района Рязанской области </w:t>
      </w:r>
      <w:r>
        <w:rPr>
          <w:rFonts w:cs="Times New Roman"/>
          <w:color w:val="auto"/>
          <w:spacing w:val="5"/>
          <w:szCs w:val="28"/>
        </w:rPr>
        <w:t>выделены земли</w:t>
      </w:r>
      <w:r>
        <w:rPr>
          <w:color w:val="auto"/>
          <w:spacing w:val="5"/>
          <w:szCs w:val="28"/>
        </w:rPr>
        <w:t>, для которых градостроительные регламенты не устанавливаются,</w:t>
      </w:r>
      <w:r>
        <w:rPr>
          <w:color w:val="auto"/>
          <w:szCs w:val="28"/>
        </w:rPr>
        <w:t xml:space="preserve"> представленные в таблице 12.</w:t>
      </w:r>
      <w:r>
        <w:rPr>
          <w:rFonts w:eastAsia="Calibri" w:cs="Calibri"/>
          <w:color w:val="auto"/>
          <w:szCs w:val="28"/>
          <w:lang w:eastAsia="zh-CN" w:bidi="ar-SA"/>
        </w:rPr>
        <w:t>1</w:t>
      </w:r>
      <w:r>
        <w:rPr>
          <w:color w:val="auto"/>
          <w:szCs w:val="28"/>
        </w:rPr>
        <w:t>.</w:t>
      </w:r>
    </w:p>
    <w:p w:rsidR="00A521B3" w:rsidRDefault="00EE134C">
      <w:pPr>
        <w:pStyle w:val="affff5"/>
        <w:jc w:val="right"/>
      </w:pPr>
      <w:r>
        <w:t>Таблица 12.1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7487"/>
      </w:tblGrid>
      <w:tr w:rsidR="00A521B3">
        <w:trPr>
          <w:trHeight w:val="454"/>
          <w:tblHeader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keepNext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A521B3" w:rsidRDefault="00EE134C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A521B3">
        <w:trPr>
          <w:trHeight w:val="68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keepNext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26440" cy="343535"/>
                      <wp:effectExtent l="0" t="0" r="0" b="0"/>
                      <wp:wrapNone/>
                      <wp:docPr id="38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6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c4e6b2" stroked="t" style="position:absolute;margin-left:35.05pt;margin-top:5.5pt;width:57.1pt;height:26.95pt;v-text-anchor:middle">
                      <w10:wrap type="none"/>
                      <v:fill o:detectmouseclick="t" type="solid" color2="#3b194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26440" cy="343535"/>
                      <wp:effectExtent l="0" t="0" r="0" b="0"/>
                      <wp:wrapNone/>
                      <wp:docPr id="39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60" cy="343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35.05pt;margin-top:5.5pt;width:57.1pt;height:26.9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26440" cy="343535"/>
                      <wp:effectExtent l="0" t="0" r="0" b="0"/>
                      <wp:wrapNone/>
                      <wp:docPr id="40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760" cy="343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E134C" w:rsidRDefault="00EE134C">
                                  <w:pPr>
                                    <w:pStyle w:val="afffff9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5" stroked="f" style="position:absolute;margin-left:35.05pt;margin-top:5.5pt;width:57.1pt;height:26.9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ind w:left="57"/>
            </w:pPr>
            <w:r>
              <w:rPr>
                <w:rStyle w:val="20"/>
              </w:rPr>
              <w:t>Земли лесного фонда</w:t>
            </w:r>
          </w:p>
        </w:tc>
      </w:tr>
      <w:tr w:rsidR="00A521B3">
        <w:trPr>
          <w:trHeight w:val="68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pStyle w:val="afffff7"/>
              <w:keepNext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31520" cy="348615"/>
                      <wp:effectExtent l="5080" t="5715" r="5080" b="4445"/>
                      <wp:wrapNone/>
                      <wp:docPr id="42" name="Врезка11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00" cy="34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4" fillcolor="#d0e0b0" stroked="t" style="position:absolute;margin-left:35.35pt;margin-top:3.75pt;width:57.5pt;height:27.35pt;v-text-anchor:middle">
                      <w10:wrap type="none"/>
                      <v:fill o:detectmouseclick="t" type="solid" color2="#2f1f4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31520" cy="348615"/>
                      <wp:effectExtent l="0" t="0" r="0" b="0"/>
                      <wp:wrapNone/>
                      <wp:docPr id="43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00" cy="348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35.35pt;margin-top:3.75pt;width:57.5pt;height:27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31520" cy="348615"/>
                      <wp:effectExtent l="0" t="0" r="0" b="0"/>
                      <wp:wrapNone/>
                      <wp:docPr id="44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00" cy="348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E134C" w:rsidRDefault="00EE134C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35.35pt;margin-top:3.75pt;width:57.5pt;height:27.3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521B3" w:rsidRDefault="00EE134C">
            <w:pPr>
              <w:ind w:left="57"/>
            </w:pPr>
            <w:r>
              <w:t>Земли сельскохозяйственных угодий</w:t>
            </w:r>
          </w:p>
        </w:tc>
      </w:tr>
    </w:tbl>
    <w:p w:rsidR="00A521B3" w:rsidRDefault="00EE134C" w:rsidP="009033FF">
      <w:pPr>
        <w:pStyle w:val="affff5"/>
        <w:jc w:val="both"/>
        <w:rPr>
          <w:rFonts w:eastAsia="Calibri" w:cs="Times New Roman"/>
          <w:color w:val="auto"/>
          <w:szCs w:val="28"/>
          <w:lang w:eastAsia="zh-CN" w:bidi="ar-SA"/>
        </w:rPr>
      </w:pPr>
      <w:r>
        <w:rPr>
          <w:rFonts w:eastAsia="Calibri" w:cs="Times New Roman"/>
          <w:szCs w:val="28"/>
          <w:shd w:val="clear" w:color="auto" w:fill="FFFFFF"/>
          <w:lang w:eastAsia="zh-CN" w:bidi="ar-SA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Calibri" w:cs="Times New Roman"/>
          <w:bCs/>
          <w:spacing w:val="2"/>
          <w:szCs w:val="28"/>
          <w:shd w:val="clear" w:color="auto" w:fill="FFFFFF"/>
          <w:lang w:eastAsia="zh-CN" w:bidi="ar-SA"/>
        </w:rPr>
        <w:t xml:space="preserve">земель лесного фонда, </w:t>
      </w:r>
      <w:r>
        <w:rPr>
          <w:rFonts w:eastAsia="Calibri" w:cs="Times New Roman"/>
          <w:bCs/>
          <w:szCs w:val="28"/>
          <w:shd w:val="clear" w:color="auto" w:fill="FFFFFF"/>
          <w:lang w:eastAsia="zh-CN" w:bidi="ar-SA"/>
        </w:rPr>
        <w:t>сельскохозяйственных угодий в составе земель сельскохозяйственного назначения.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A521B3" w:rsidRDefault="00EE134C" w:rsidP="009033FF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28" w:name="_Toc205820315"/>
      <w:r>
        <w:rPr>
          <w:rFonts w:cs="Times New Roman"/>
          <w:shd w:val="clear" w:color="auto" w:fill="auto"/>
        </w:rPr>
        <w:lastRenderedPageBreak/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28"/>
    </w:p>
    <w:p w:rsidR="00A521B3" w:rsidRDefault="00A521B3" w:rsidP="009033FF">
      <w:pPr>
        <w:pStyle w:val="affff5"/>
        <w:jc w:val="both"/>
        <w:rPr>
          <w:color w:val="auto"/>
        </w:rPr>
      </w:pP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cs="Times New Roman"/>
          <w:szCs w:val="28"/>
        </w:rPr>
        <w:t xml:space="preserve">На территории </w:t>
      </w:r>
      <w:r>
        <w:rPr>
          <w:rFonts w:cs="Times New Roman"/>
          <w:spacing w:val="5"/>
          <w:szCs w:val="28"/>
        </w:rPr>
        <w:t>муниципального образования –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szCs w:val="28"/>
        </w:rPr>
        <w:t>Касимовский</w:t>
      </w:r>
      <w:proofErr w:type="spellEnd"/>
      <w:r>
        <w:rPr>
          <w:rFonts w:eastAsia="Times New Roman" w:cs="Times New Roman"/>
          <w:spacing w:val="5"/>
          <w:szCs w:val="28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rFonts w:eastAsia="Times New Roman" w:cs="Times New Roman"/>
          <w:spacing w:val="5"/>
          <w:szCs w:val="28"/>
        </w:rPr>
        <w:t>Шостьинского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сельских округов </w:t>
      </w:r>
      <w:proofErr w:type="spellStart"/>
      <w:r>
        <w:rPr>
          <w:rFonts w:eastAsia="Times New Roman" w:cs="Times New Roman"/>
          <w:spacing w:val="5"/>
          <w:szCs w:val="28"/>
        </w:rPr>
        <w:t>Касимовского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района Рязанской области </w:t>
      </w:r>
      <w:r>
        <w:rPr>
          <w:rFonts w:cs="Times New Roman"/>
          <w:szCs w:val="28"/>
        </w:rPr>
        <w:t xml:space="preserve">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A521B3" w:rsidRDefault="00A521B3" w:rsidP="009033FF">
      <w:pPr>
        <w:pStyle w:val="1"/>
        <w:spacing w:before="0" w:after="0"/>
        <w:ind w:firstLine="709"/>
        <w:contextualSpacing/>
        <w:jc w:val="both"/>
        <w:rPr>
          <w:color w:val="auto"/>
        </w:rPr>
      </w:pPr>
    </w:p>
    <w:p w:rsidR="00A521B3" w:rsidRDefault="00EE134C" w:rsidP="009033F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9" w:name="_Toc20582031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29"/>
    </w:p>
    <w:p w:rsidR="00A521B3" w:rsidRDefault="00A521B3" w:rsidP="009033FF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9033FF">
      <w:pPr>
        <w:pStyle w:val="affff5"/>
        <w:numPr>
          <w:ilvl w:val="0"/>
          <w:numId w:val="1"/>
        </w:numPr>
        <w:ind w:firstLine="709"/>
        <w:contextualSpacing/>
        <w:jc w:val="both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Расчетные показатели 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>минимально допустимого уровня обеспеченности соответствующей территории объекта</w:t>
      </w:r>
      <w:r>
        <w:rPr>
          <w:rFonts w:eastAsia="Times New Roman" w:cs="Times New Roman"/>
          <w:bCs/>
          <w:spacing w:val="4"/>
          <w:szCs w:val="28"/>
          <w:lang w:eastAsia="zh-CN" w:bidi="ru-RU"/>
        </w:rPr>
        <w:t>м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</w: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, представлены в таблице</w:t>
      </w:r>
      <w:r>
        <w:rPr>
          <w:rFonts w:eastAsia="Arial" w:cs="Times New Roman"/>
          <w:spacing w:val="4"/>
          <w:szCs w:val="28"/>
          <w:lang w:eastAsia="zh-CN" w:bidi="ar-SA"/>
        </w:rPr>
        <w:t xml:space="preserve"> в таблице 14.1.</w:t>
      </w:r>
    </w:p>
    <w:p w:rsidR="00A521B3" w:rsidRDefault="00EE134C">
      <w:pPr>
        <w:pStyle w:val="affff5"/>
        <w:numPr>
          <w:ilvl w:val="0"/>
          <w:numId w:val="1"/>
        </w:numPr>
        <w:ind w:firstLine="709"/>
        <w:contextualSpacing/>
        <w:jc w:val="right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Таблица 14.1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005"/>
        <w:gridCol w:w="3005"/>
      </w:tblGrid>
      <w:tr w:rsidR="00A521B3" w:rsidTr="009033FF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>объекта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t>Значение расчетного п</w:t>
            </w:r>
            <w:r>
              <w:rPr>
                <w:rFonts w:eastAsia="Calibri" w:cs="Calibri"/>
                <w:lang w:eastAsia="zh-CN" w:bidi="ar-SA"/>
              </w:rPr>
              <w:t>оказателя</w:t>
            </w:r>
          </w:p>
        </w:tc>
      </w:tr>
      <w:tr w:rsidR="00A521B3" w:rsidTr="009033FF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A521B3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B3" w:rsidRDefault="00EE134C" w:rsidP="009033FF">
            <w:pPr>
              <w:pStyle w:val="affff5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Минимально допустимый уровень обеспеченности территории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9033FF">
            <w:pPr>
              <w:pStyle w:val="affff5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Максимально допустимый уровень территориальной  доступности</w:t>
            </w:r>
          </w:p>
        </w:tc>
      </w:tr>
      <w:tr w:rsidR="00A521B3">
        <w:trPr>
          <w:trHeight w:hRule="exact"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color w:val="auto"/>
              </w:rPr>
              <w:t>Дошкольн</w:t>
            </w:r>
            <w:r>
              <w:rPr>
                <w:rFonts w:eastAsia="Calibri" w:cs="Calibri"/>
                <w:color w:val="auto"/>
                <w:lang w:eastAsia="zh-CN" w:bidi="ar-SA"/>
              </w:rPr>
              <w:t>ые</w:t>
            </w:r>
            <w:r>
              <w:rPr>
                <w:color w:val="auto"/>
              </w:rPr>
              <w:t xml:space="preserve"> образовательн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ые </w:t>
            </w:r>
            <w:r>
              <w:rPr>
                <w:color w:val="auto"/>
              </w:rPr>
              <w:t>организаци</w:t>
            </w:r>
            <w:r>
              <w:rPr>
                <w:rFonts w:eastAsia="Calibri" w:cs="Calibri"/>
                <w:color w:val="auto"/>
                <w:lang w:eastAsia="zh-CN" w:bidi="ar-SA"/>
              </w:rPr>
              <w:t>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t>2</w:t>
            </w:r>
            <w:r>
              <w:rPr>
                <w:rFonts w:eastAsia="Calibri" w:cs="Calibri"/>
                <w:lang w:eastAsia="zh-CN" w:bidi="ar-SA"/>
              </w:rPr>
              <w:t>5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00 м*</w:t>
            </w:r>
          </w:p>
        </w:tc>
      </w:tr>
      <w:tr w:rsidR="00A521B3">
        <w:trPr>
          <w:trHeight w:hRule="exact" w:val="62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Общеобразовательн</w:t>
            </w:r>
            <w:r>
              <w:rPr>
                <w:rFonts w:eastAsia="Times New Roman" w:cs="Times New Roman"/>
                <w:color w:val="auto"/>
                <w:lang w:bidi="ar-SA"/>
              </w:rPr>
              <w:t>ые</w:t>
            </w:r>
          </w:p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организаци</w:t>
            </w:r>
            <w:r>
              <w:rPr>
                <w:rFonts w:eastAsia="Times New Roman" w:cs="Times New Roman"/>
                <w:color w:val="auto"/>
                <w:lang w:bidi="ar-SA"/>
              </w:rPr>
              <w:t>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>112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1000 м*</w:t>
            </w:r>
          </w:p>
        </w:tc>
      </w:tr>
      <w:tr w:rsidR="00A521B3">
        <w:trPr>
          <w:trHeight w:val="122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О</w:t>
            </w:r>
            <w:r>
              <w:t>зелененны</w:t>
            </w:r>
            <w:r>
              <w:rPr>
                <w:rFonts w:eastAsia="Calibri" w:cs="Calibri"/>
                <w:lang w:eastAsia="zh-CN" w:bidi="ar-SA"/>
              </w:rPr>
              <w:t>е</w:t>
            </w:r>
            <w:r>
              <w:t xml:space="preserve"> территори</w:t>
            </w:r>
            <w:r>
              <w:rPr>
                <w:rFonts w:eastAsia="Calibri" w:cs="Calibri"/>
                <w:lang w:eastAsia="zh-CN" w:bidi="ar-SA"/>
              </w:rPr>
              <w:t xml:space="preserve">и </w:t>
            </w:r>
            <w:r>
              <w:t>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Style w:val="affff2"/>
                <w:rFonts w:eastAsia="Calibri" w:cs="Calibri"/>
                <w:lang w:eastAsia="zh-CN" w:bidi="ar-SA"/>
              </w:rPr>
              <w:t xml:space="preserve">12 </w:t>
            </w:r>
            <w:proofErr w:type="spellStart"/>
            <w:r>
              <w:rPr>
                <w:rStyle w:val="affff2"/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Style w:val="affff2"/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rStyle w:val="affff2"/>
                <w:rFonts w:eastAsia="Calibri" w:cs="Calibri"/>
                <w:lang w:eastAsia="zh-CN" w:bidi="ar-SA"/>
              </w:rPr>
              <w:t xml:space="preserve"> на 1 </w:t>
            </w:r>
            <w:r>
              <w:rPr>
                <w:rStyle w:val="affff2"/>
              </w:rPr>
              <w:t>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t>15 минут пешеходной доступности</w:t>
            </w:r>
          </w:p>
        </w:tc>
      </w:tr>
      <w:tr w:rsidR="00A521B3">
        <w:trPr>
          <w:trHeight w:val="1476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Площадки для занятия спортом на открытом воздухе (физкультурные площадки, беговые дорожки,</w:t>
            </w:r>
            <w:r>
              <w:rPr>
                <w:rFonts w:eastAsia="Calibri" w:cs="Calibri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lang w:eastAsia="zh-CN" w:bidi="ar-SA"/>
              </w:rPr>
              <w:t>на территори</w:t>
            </w:r>
            <w:r>
              <w:rPr>
                <w:rFonts w:eastAsia="Calibri" w:cs="Calibri"/>
                <w:lang w:eastAsia="zh-CN" w:bidi="ar-SA"/>
              </w:rPr>
              <w:t>ях общего пользования</w:t>
            </w: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0,6 </w:t>
            </w:r>
            <w:proofErr w:type="spellStart"/>
            <w:r>
              <w:rPr>
                <w:color w:val="auto"/>
              </w:rPr>
              <w:t>кв</w:t>
            </w:r>
            <w:proofErr w:type="gramStart"/>
            <w:r>
              <w:rPr>
                <w:color w:val="auto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 xml:space="preserve">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800 м</w:t>
            </w:r>
          </w:p>
        </w:tc>
      </w:tr>
      <w:tr w:rsidR="00A521B3">
        <w:trPr>
          <w:trHeight w:val="147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lastRenderedPageBreak/>
              <w:t xml:space="preserve">Количество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для обеспеченности населения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 xml:space="preserve">-место на 86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общей площади квартир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4</w:t>
            </w:r>
          </w:p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Style w:val="affff2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800 м</w:t>
            </w:r>
            <w:r>
              <w:rPr>
                <w:rFonts w:eastAsia="Times New Roman" w:cs="Times New Roman"/>
                <w:szCs w:val="22"/>
                <w:lang w:eastAsia="zh-CN" w:bidi="ar-SA"/>
              </w:rPr>
              <w:t>*</w:t>
            </w:r>
            <w:r>
              <w:rPr>
                <w:rFonts w:eastAsia="Times New Roman" w:cs="Times New Roman"/>
                <w:szCs w:val="22"/>
                <w:vertAlign w:val="superscript"/>
                <w:lang w:eastAsia="zh-CN" w:bidi="ar-SA"/>
              </w:rPr>
              <w:t>5</w:t>
            </w:r>
          </w:p>
        </w:tc>
      </w:tr>
      <w:tr w:rsidR="00A521B3"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proofErr w:type="gramStart"/>
            <w:r>
              <w:rPr>
                <w:rStyle w:val="affff2"/>
                <w:rFonts w:eastAsia="Calibri" w:cs="Calibri"/>
                <w:color w:val="auto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Style w:val="affff2"/>
                <w:rFonts w:eastAsia="Calibri" w:cs="Calibri"/>
                <w:color w:val="auto"/>
                <w:lang w:eastAsia="zh-CN" w:bidi="ar-SA"/>
              </w:rPr>
              <w:t>машино</w:t>
            </w:r>
            <w:proofErr w:type="spellEnd"/>
            <w:r>
              <w:rPr>
                <w:rStyle w:val="affff2"/>
                <w:rFonts w:eastAsia="Calibri" w:cs="Calibri"/>
                <w:color w:val="auto"/>
                <w:lang w:eastAsia="zh-CN" w:bidi="ar-SA"/>
              </w:rPr>
              <w:t>-мест</w:t>
            </w:r>
            <w:r>
              <w:rPr>
                <w:rStyle w:val="affff2"/>
                <w:rFonts w:eastAsia="Calibri" w:cs="Calibri"/>
                <w:color w:val="auto"/>
                <w:lang w:eastAsia="zh-CN" w:bidi="ar-SA"/>
              </w:rPr>
              <w:br/>
              <w:t>для объектов обслуживая</w:t>
            </w:r>
            <w:proofErr w:type="gramEnd"/>
          </w:p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Style w:val="affff2"/>
                <w:rFonts w:eastAsia="Calibri" w:cs="Calibri"/>
                <w:color w:val="auto"/>
                <w:lang w:eastAsia="zh-CN" w:bidi="ar-SA"/>
              </w:rPr>
              <w:t>жилой застройки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</w:tr>
      <w:tr w:rsidR="00A521B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t>водо</w:t>
            </w:r>
            <w:r>
              <w:rPr>
                <w:rFonts w:eastAsia="Calibri" w:cs="Calibri"/>
                <w:lang w:eastAsia="zh-CN" w:bidi="ar-SA"/>
              </w:rPr>
              <w:t>снабжения</w:t>
            </w:r>
          </w:p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t>(объем водопотребления)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A521B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Объекты водоотведения</w:t>
            </w:r>
          </w:p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(объем водоотведения)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A521B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>снабжения</w:t>
            </w:r>
          </w:p>
          <w:p w:rsidR="00A521B3" w:rsidRDefault="00EE134C" w:rsidP="009033FF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(объем электропотребления)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950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кВт·</w:t>
            </w:r>
            <w:proofErr w:type="gramStart"/>
            <w:r>
              <w:rPr>
                <w:rFonts w:eastAsia="Calibri" w:cs="Calibri"/>
                <w:lang w:eastAsia="zh-CN" w:bidi="ar-SA"/>
              </w:rPr>
              <w:t>ч</w:t>
            </w:r>
            <w:proofErr w:type="spellEnd"/>
            <w:proofErr w:type="gramEnd"/>
            <w:r>
              <w:rPr>
                <w:rFonts w:eastAsia="Calibri" w:cs="Calibri"/>
                <w:lang w:eastAsia="zh-CN" w:bidi="ar-SA"/>
              </w:rPr>
              <w:t>/чел в год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A521B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</w:p>
          <w:p w:rsidR="00A521B3" w:rsidRDefault="00EE134C" w:rsidP="009033FF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 xml:space="preserve">(объем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  <w:r>
              <w:rPr>
                <w:color w:val="auto"/>
              </w:rPr>
              <w:t>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220 м3/год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A521B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</w:p>
          <w:p w:rsidR="00A521B3" w:rsidRDefault="00EE134C" w:rsidP="009033FF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A521B3">
        <w:trPr>
          <w:trHeight w:val="3938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9033FF">
            <w:pPr>
              <w:pStyle w:val="afffffd"/>
              <w:numPr>
                <w:ilvl w:val="0"/>
                <w:numId w:val="1"/>
              </w:numPr>
              <w:spacing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  <w:t>(до организации и обратно). Расстояние транспортного обслуживания не должно превышать 30 км в одну сторону.</w:t>
            </w:r>
          </w:p>
          <w:p w:rsidR="00A521B3" w:rsidRDefault="00EE134C" w:rsidP="009033FF">
            <w:pPr>
              <w:numPr>
                <w:ilvl w:val="0"/>
                <w:numId w:val="1"/>
              </w:numPr>
              <w:spacing w:before="0" w:after="0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</w:p>
          <w:p w:rsidR="00A521B3" w:rsidRDefault="00EE134C" w:rsidP="009033FF">
            <w:pPr>
              <w:pStyle w:val="afffff7"/>
              <w:numPr>
                <w:ilvl w:val="0"/>
                <w:numId w:val="1"/>
              </w:numPr>
              <w:spacing w:before="0" w:after="0" w:line="283" w:lineRule="exact"/>
              <w:ind w:left="57" w:right="57"/>
              <w:jc w:val="both"/>
            </w:pP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>Размер вновь создаваемой площадки для занятий физкультурой взрослого населения</w:t>
            </w:r>
            <w:r>
              <w:rPr>
                <w:rFonts w:eastAsia="Calibri" w:cs="Calibri"/>
                <w:lang w:eastAsia="zh-CN" w:bidi="ar-SA"/>
              </w:rPr>
              <w:br/>
              <w:t>на территориях общего пользования должен быть не менее 0,1 га.</w:t>
            </w:r>
          </w:p>
          <w:p w:rsidR="00A521B3" w:rsidRDefault="00EE134C" w:rsidP="009033FF">
            <w:pPr>
              <w:pStyle w:val="afffffd"/>
              <w:numPr>
                <w:ilvl w:val="0"/>
                <w:numId w:val="1"/>
              </w:numPr>
              <w:spacing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кладовых и тамбуров), балконов, террас.</w:t>
            </w:r>
          </w:p>
          <w:p w:rsidR="00A521B3" w:rsidRDefault="00EE134C" w:rsidP="009033FF">
            <w:pPr>
              <w:numPr>
                <w:ilvl w:val="0"/>
                <w:numId w:val="1"/>
              </w:numPr>
              <w:spacing w:before="0" w:after="0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>П</w:t>
            </w:r>
            <w:r>
              <w:rPr>
                <w:rFonts w:eastAsia="Calibri" w:cs="Calibri"/>
                <w:lang w:eastAsia="zh-CN" w:bidi="ar-SA"/>
              </w:rPr>
              <w:t xml:space="preserve">ри реализации комплексного развития территории, часть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допускается размещать вне границ земельног</w:t>
            </w:r>
            <w:proofErr w:type="gramStart"/>
            <w:r>
              <w:rPr>
                <w:rFonts w:eastAsia="Calibri" w:cs="Calibri"/>
                <w:lang w:eastAsia="zh-CN" w:bidi="ar-SA"/>
              </w:rPr>
              <w:t>о(</w:t>
            </w:r>
            <w:proofErr w:type="spellStart"/>
            <w:proofErr w:type="gramEnd"/>
            <w:r>
              <w:rPr>
                <w:rFonts w:eastAsia="Calibri" w:cs="Calibri"/>
                <w:lang w:eastAsia="zh-CN" w:bidi="ar-SA"/>
              </w:rPr>
              <w:t>ых</w:t>
            </w:r>
            <w:proofErr w:type="spellEnd"/>
            <w:r>
              <w:rPr>
                <w:rFonts w:eastAsia="Calibri" w:cs="Calibri"/>
                <w:lang w:eastAsia="zh-CN" w:bidi="ar-SA"/>
              </w:rPr>
              <w:t>) участка(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ов</w:t>
            </w:r>
            <w:proofErr w:type="spellEnd"/>
            <w:r>
              <w:rPr>
                <w:rFonts w:eastAsia="Calibri" w:cs="Calibri"/>
                <w:lang w:eastAsia="zh-CN" w:bidi="ar-SA"/>
              </w:rPr>
              <w:t>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</w:p>
        </w:tc>
      </w:tr>
    </w:tbl>
    <w:p w:rsidR="00A521B3" w:rsidRDefault="00A521B3" w:rsidP="009033FF">
      <w:pPr>
        <w:pStyle w:val="affff5"/>
        <w:widowControl/>
        <w:contextualSpacing/>
        <w:jc w:val="both"/>
        <w:rPr>
          <w:color w:val="auto"/>
          <w:szCs w:val="28"/>
        </w:rPr>
      </w:pPr>
    </w:p>
    <w:p w:rsidR="00A521B3" w:rsidRDefault="00EE134C" w:rsidP="009033F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0" w:name="_Toc205820317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 xml:space="preserve">. </w:t>
      </w:r>
      <w:r>
        <w:rPr>
          <w:rFonts w:cs="Times New Roman"/>
          <w:shd w:val="clear" w:color="auto" w:fill="auto"/>
          <w:lang w:eastAsia="zh-CN" w:bidi="ar-SA"/>
        </w:rPr>
        <w:t>Ограничения использования земельных участков и объектов капитального строительства</w:t>
      </w:r>
      <w:bookmarkEnd w:id="30"/>
    </w:p>
    <w:p w:rsidR="00A521B3" w:rsidRDefault="00A521B3" w:rsidP="009033FF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9033FF">
      <w:pPr>
        <w:pStyle w:val="affff5"/>
        <w:jc w:val="both"/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со статьей 1 Градостроительного кодекса Российской Федерации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color w:val="auto"/>
        </w:rPr>
        <w:t>водоохранные</w:t>
      </w:r>
      <w:proofErr w:type="spellEnd"/>
      <w:r>
        <w:rPr>
          <w:color w:val="auto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</w:t>
      </w:r>
      <w:r>
        <w:rPr>
          <w:color w:val="auto"/>
        </w:rPr>
        <w:lastRenderedPageBreak/>
        <w:t xml:space="preserve">охраняемых объектов, </w:t>
      </w:r>
      <w:proofErr w:type="spellStart"/>
      <w:r>
        <w:rPr>
          <w:color w:val="auto"/>
        </w:rPr>
        <w:t>приаэродромная</w:t>
      </w:r>
      <w:proofErr w:type="spellEnd"/>
      <w:r>
        <w:rPr>
          <w:color w:val="auto"/>
        </w:rPr>
        <w:t xml:space="preserve"> территория, иные</w:t>
      </w:r>
      <w:proofErr w:type="gramEnd"/>
      <w:r>
        <w:rPr>
          <w:color w:val="auto"/>
        </w:rPr>
        <w:t xml:space="preserve"> зоны, устанавливаемые в соответствии с законодательством Российской Федерации.</w:t>
      </w:r>
    </w:p>
    <w:p w:rsidR="00A521B3" w:rsidRDefault="00EE134C" w:rsidP="009033FF">
      <w:pPr>
        <w:pStyle w:val="affff5"/>
        <w:jc w:val="both"/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auto"/>
          <w:spacing w:val="2"/>
          <w:szCs w:val="28"/>
        </w:rPr>
        <w:t>территорий</w:t>
      </w:r>
      <w:r>
        <w:rPr>
          <w:rFonts w:eastAsia="Times New Roman" w:cs="Times New Roman"/>
          <w:color w:val="auto"/>
          <w:spacing w:val="2"/>
          <w:szCs w:val="28"/>
        </w:rPr>
        <w:br/>
        <w:t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color w:val="auto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color w:val="auto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auto"/>
          <w:spacing w:val="2"/>
          <w:szCs w:val="28"/>
        </w:rPr>
        <w:t xml:space="preserve"> Российской Федерации и отдельные законодательные акты Российской Федерации».</w:t>
      </w:r>
      <w:r>
        <w:rPr>
          <w:rFonts w:eastAsia="Times New Roman" w:cs="Times New Roman"/>
          <w:spacing w:val="2"/>
          <w:szCs w:val="28"/>
        </w:rPr>
        <w:t xml:space="preserve"> </w:t>
      </w:r>
    </w:p>
    <w:p w:rsidR="00A521B3" w:rsidRDefault="00EE134C" w:rsidP="009033FF">
      <w:pPr>
        <w:pStyle w:val="affff5"/>
        <w:jc w:val="both"/>
      </w:pPr>
      <w:r>
        <w:rPr>
          <w:rFonts w:eastAsia="MS Mincho;ＭＳ 明朝" w:cs="Times New Roman"/>
          <w:color w:val="auto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A521B3" w:rsidRDefault="00EE134C" w:rsidP="009033FF">
      <w:pPr>
        <w:pStyle w:val="affff5"/>
        <w:jc w:val="both"/>
      </w:pPr>
      <w:r>
        <w:rPr>
          <w:rFonts w:eastAsia="Times New Roman" w:cs="Times New Roman"/>
          <w:color w:val="auto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</w:t>
      </w:r>
      <w:r>
        <w:rPr>
          <w:rFonts w:eastAsia="Times New Roman" w:cs="Times New Roman"/>
          <w:color w:val="auto"/>
          <w:spacing w:val="2"/>
          <w:szCs w:val="28"/>
          <w:lang w:bidi="ar-SA"/>
        </w:rPr>
        <w:t>ю</w:t>
      </w:r>
      <w:r>
        <w:rPr>
          <w:rFonts w:eastAsia="Times New Roman" w:cs="Times New Roman"/>
          <w:color w:val="auto"/>
          <w:spacing w:val="2"/>
          <w:szCs w:val="28"/>
        </w:rPr>
        <w:t>тся</w:t>
      </w:r>
      <w:r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A521B3" w:rsidRDefault="00A521B3" w:rsidP="009033FF">
      <w:pPr>
        <w:pStyle w:val="1"/>
        <w:spacing w:before="0" w:after="0"/>
        <w:ind w:firstLine="709"/>
        <w:contextualSpacing/>
        <w:jc w:val="both"/>
        <w:rPr>
          <w:color w:val="auto"/>
        </w:rPr>
      </w:pPr>
    </w:p>
    <w:p w:rsidR="00A521B3" w:rsidRDefault="00EE134C" w:rsidP="009033F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1" w:name="_Toc205820318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</w:t>
      </w:r>
      <w:bookmarkEnd w:id="31"/>
      <w:r>
        <w:rPr>
          <w:rFonts w:cs="Times New Roman"/>
          <w:shd w:val="clear" w:color="auto" w:fill="auto"/>
        </w:rPr>
        <w:t xml:space="preserve"> </w:t>
      </w:r>
    </w:p>
    <w:p w:rsidR="00A521B3" w:rsidRDefault="00A521B3" w:rsidP="009033FF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cs="Times New Roman"/>
          <w:color w:val="auto"/>
        </w:rPr>
        <w:t xml:space="preserve">1. Санитарно-защитная зона </w:t>
      </w:r>
      <w:r>
        <w:rPr>
          <w:rFonts w:cs="Times New Roman"/>
          <w:color w:val="auto"/>
          <w:spacing w:val="5"/>
        </w:rPr>
        <w:t>–</w:t>
      </w:r>
      <w:r>
        <w:rPr>
          <w:rFonts w:cs="Times New Roman"/>
          <w:color w:val="auto"/>
        </w:rPr>
        <w:t xml:space="preserve"> </w:t>
      </w:r>
      <w:r>
        <w:rPr>
          <w:rFonts w:eastAsia="Calibri" w:cs="Times New Roman"/>
          <w:lang w:eastAsia="zh-CN" w:bidi="ar-SA"/>
        </w:rPr>
        <w:t>это специальная территория с особым режимом использования вокруг объектов и производств, являющихся источниками воздействия на среду обитания и здоровья человека.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szCs w:val="28"/>
        </w:rPr>
        <w:t>2. Правила установления санитарно-защитных зон и использования земельных участков, расположенных в границах санитарно-защитных зон утверждены Постановлением Правительства РФ от 03.03.2018 № 222.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eastAsia="Calibri" w:cs="Calibri"/>
          <w:color w:val="auto"/>
          <w:szCs w:val="28"/>
          <w:lang w:eastAsia="zh-CN" w:bidi="ar-SA"/>
        </w:rPr>
        <w:t>3</w:t>
      </w:r>
      <w:r>
        <w:rPr>
          <w:color w:val="auto"/>
          <w:szCs w:val="28"/>
        </w:rPr>
        <w:t>. 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</w:t>
      </w:r>
      <w:r>
        <w:rPr>
          <w:color w:val="auto"/>
          <w:szCs w:val="28"/>
        </w:rPr>
        <w:br/>
        <w:t>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требования.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color w:val="auto"/>
          <w:szCs w:val="28"/>
        </w:rPr>
        <w:t>4</w:t>
      </w:r>
      <w:r>
        <w:rPr>
          <w:color w:val="auto"/>
        </w:rPr>
        <w:t>. Решения об установлении, изменении или о прекращении существования санитарно-защитных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установлении, изменении или о прекращении существования санитарно-защитных зон. Федеральная служба по надзору в сфере защиты прав потребителей и благополучия человека</w:t>
      </w:r>
      <w:r>
        <w:rPr>
          <w:color w:val="auto"/>
        </w:rPr>
        <w:br/>
        <w:t>определяет предусмотренные классификацией, установленной санитарно-эпидемиологическими требованиями, виды объектов, в отношении которых решения об установлении, изменении или о прекращении существования санитарно-защитных зон принимаются ее территориальными органами.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color w:val="auto"/>
        </w:rPr>
        <w:t xml:space="preserve">5. В границах санитарно-защитной зоны не допускается использования </w:t>
      </w:r>
      <w:r>
        <w:rPr>
          <w:color w:val="auto"/>
        </w:rPr>
        <w:lastRenderedPageBreak/>
        <w:t>земельных участков в целях: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color w:val="auto"/>
        </w:rPr>
        <w:t>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</w:t>
      </w:r>
    </w:p>
    <w:p w:rsidR="00A521B3" w:rsidRDefault="00EE134C" w:rsidP="009033FF">
      <w:pPr>
        <w:pStyle w:val="affff5"/>
        <w:jc w:val="both"/>
        <w:rPr>
          <w:color w:val="auto"/>
        </w:rPr>
      </w:pPr>
      <w:proofErr w:type="gramStart"/>
      <w:r>
        <w:rPr>
          <w:rFonts w:eastAsia="Times New Roman" w:cs="Times New Roman"/>
          <w:szCs w:val="28"/>
        </w:rPr>
        <w:t>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</w:t>
      </w:r>
      <w:proofErr w:type="gramEnd"/>
      <w:r>
        <w:rPr>
          <w:rFonts w:eastAsia="Times New Roman" w:cs="Times New Roman"/>
          <w:szCs w:val="28"/>
        </w:rPr>
        <w:t xml:space="preserve">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A521B3" w:rsidRDefault="00A521B3" w:rsidP="009033FF">
      <w:pPr>
        <w:pStyle w:val="affff5"/>
        <w:jc w:val="both"/>
        <w:rPr>
          <w:color w:val="auto"/>
        </w:rPr>
      </w:pPr>
    </w:p>
    <w:p w:rsidR="00A521B3" w:rsidRDefault="00EE134C" w:rsidP="009033F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2" w:name="_Toc205820319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 и прибрежные защитные полосы</w:t>
      </w:r>
      <w:bookmarkEnd w:id="32"/>
    </w:p>
    <w:p w:rsidR="00A521B3" w:rsidRDefault="00A521B3" w:rsidP="009033FF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szCs w:val="28"/>
        </w:rPr>
        <w:t xml:space="preserve">1. </w:t>
      </w:r>
      <w:proofErr w:type="spellStart"/>
      <w:proofErr w:type="gramStart"/>
      <w:r>
        <w:rPr>
          <w:szCs w:val="28"/>
        </w:rPr>
        <w:t>Водоохранными</w:t>
      </w:r>
      <w:proofErr w:type="spellEnd"/>
      <w:r>
        <w:rPr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2</w:t>
      </w:r>
      <w:r>
        <w:rPr>
          <w:szCs w:val="28"/>
        </w:rPr>
        <w:t xml:space="preserve">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3</w:t>
      </w:r>
      <w:r>
        <w:rPr>
          <w:szCs w:val="28"/>
        </w:rPr>
        <w:t>. В границах водоохранных зон запреща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тся: 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szCs w:val="28"/>
        </w:rPr>
        <w:t>1) использование сточных вод в целях повышения почвенного плодородия;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>
        <w:rPr>
          <w:szCs w:val="28"/>
        </w:rPr>
        <w:t>концентрации</w:t>
      </w:r>
      <w:proofErr w:type="gramEnd"/>
      <w:r>
        <w:rPr>
          <w:szCs w:val="28"/>
        </w:rPr>
        <w:t xml:space="preserve"> которых в водах водных объектов </w:t>
      </w:r>
      <w:proofErr w:type="spellStart"/>
      <w:r>
        <w:rPr>
          <w:szCs w:val="28"/>
        </w:rPr>
        <w:t>рыбохозяйственного</w:t>
      </w:r>
      <w:proofErr w:type="spellEnd"/>
      <w:r>
        <w:rPr>
          <w:szCs w:val="28"/>
        </w:rPr>
        <w:t xml:space="preserve"> значения не установлены;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szCs w:val="28"/>
        </w:rPr>
        <w:t>3) осуществление авиационных мер по борьбе с вредными организмами;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A521B3" w:rsidRDefault="00EE134C" w:rsidP="009033FF">
      <w:pPr>
        <w:pStyle w:val="affff5"/>
        <w:jc w:val="both"/>
        <w:rPr>
          <w:color w:val="auto"/>
        </w:rPr>
      </w:pPr>
      <w:proofErr w:type="gramStart"/>
      <w:r>
        <w:rPr>
          <w:szCs w:val="28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</w:t>
      </w:r>
      <w:r>
        <w:rPr>
          <w:szCs w:val="28"/>
        </w:rPr>
        <w:lastRenderedPageBreak/>
        <w:t>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szCs w:val="28"/>
        </w:rPr>
        <w:t xml:space="preserve">6) хранение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(за исключением хранения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>;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szCs w:val="28"/>
        </w:rPr>
        <w:t>7) сброс сточных, в том числе дренажных, вод;</w:t>
      </w:r>
    </w:p>
    <w:p w:rsidR="00A521B3" w:rsidRDefault="00EE134C" w:rsidP="009033FF">
      <w:pPr>
        <w:pStyle w:val="affff5"/>
        <w:jc w:val="both"/>
        <w:rPr>
          <w:color w:val="auto"/>
        </w:rPr>
      </w:pPr>
      <w:proofErr w:type="gramStart"/>
      <w:r>
        <w:rPr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 технического проекта в соответствии со статьей 19.1 Закона Российской Федерации 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21.02.1992 № 2395-1 «О недрах»).</w:t>
      </w:r>
      <w:proofErr w:type="gramEnd"/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4</w:t>
      </w:r>
      <w:r>
        <w:rPr>
          <w:szCs w:val="28"/>
        </w:rPr>
        <w:t xml:space="preserve">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5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proofErr w:type="gramEnd"/>
      <w:r>
        <w:rPr>
          <w:szCs w:val="28"/>
        </w:rPr>
        <w:t xml:space="preserve"> и микроорганизмов в окружающую среду. 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6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  законодательством правовым режимом защитных лесов, правовым режимом особо защитных участков лесов. </w:t>
      </w:r>
      <w:proofErr w:type="gramEnd"/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7</w:t>
      </w:r>
      <w:r>
        <w:rPr>
          <w:szCs w:val="28"/>
        </w:rPr>
        <w:t xml:space="preserve">. Строительство, реконструкция и эксплуатация специализированных хранилищ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 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8</w:t>
      </w:r>
      <w:r>
        <w:rPr>
          <w:szCs w:val="28"/>
        </w:rPr>
        <w:t xml:space="preserve">. 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szCs w:val="28"/>
        </w:rPr>
        <w:t>1) распашка земель;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szCs w:val="28"/>
        </w:rPr>
        <w:t>2) размещение отвалов размываемых грунтов;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szCs w:val="28"/>
        </w:rPr>
        <w:lastRenderedPageBreak/>
        <w:t>3) выпас сельскохозяйственных животных и организация для них летних лагерей, ванн.</w:t>
      </w:r>
    </w:p>
    <w:p w:rsidR="00A521B3" w:rsidRDefault="00A521B3" w:rsidP="009033FF">
      <w:pPr>
        <w:pStyle w:val="affff5"/>
        <w:contextualSpacing/>
        <w:jc w:val="both"/>
        <w:rPr>
          <w:color w:val="auto"/>
        </w:rPr>
      </w:pPr>
    </w:p>
    <w:p w:rsidR="00A521B3" w:rsidRDefault="00EE134C" w:rsidP="009033F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3" w:name="_Toc20582032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</w:t>
      </w:r>
      <w:bookmarkEnd w:id="33"/>
    </w:p>
    <w:p w:rsidR="00A521B3" w:rsidRDefault="00A521B3" w:rsidP="009033FF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cs="Times New Roman"/>
          <w:szCs w:val="28"/>
        </w:rPr>
        <w:t xml:space="preserve">2. Охранные зоны газораспределительных сетей. </w:t>
      </w:r>
      <w:proofErr w:type="gramStart"/>
      <w:r>
        <w:rPr>
          <w:rFonts w:cs="Times New Roman"/>
          <w:szCs w:val="28"/>
        </w:rPr>
        <w:t>Порядок определения границ охранных зон газораспределительных сетей, условия использования земельных участков, расположенных в их пределах, ограничения хозяйственной деятельности, которая может привести к повреждению газораспределительных сетей, права и обязанности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устанавливаются постановлением Правительства</w:t>
      </w:r>
      <w:r>
        <w:rPr>
          <w:rFonts w:cs="Times New Roman"/>
          <w:szCs w:val="28"/>
          <w:highlight w:val="yellow"/>
          <w:u w:val="single"/>
        </w:rPr>
        <w:t xml:space="preserve"> </w:t>
      </w:r>
      <w:r>
        <w:rPr>
          <w:rFonts w:cs="Times New Roman"/>
          <w:szCs w:val="28"/>
        </w:rPr>
        <w:t>Российской Федерации от 20.11.2000 № 878</w:t>
      </w:r>
      <w:proofErr w:type="gramEnd"/>
      <w:r>
        <w:rPr>
          <w:rFonts w:cs="Times New Roman"/>
          <w:szCs w:val="28"/>
        </w:rPr>
        <w:t xml:space="preserve"> «</w:t>
      </w:r>
      <w:proofErr w:type="gramStart"/>
      <w:r>
        <w:rPr>
          <w:rFonts w:cs="Times New Roman"/>
          <w:szCs w:val="28"/>
        </w:rPr>
        <w:t xml:space="preserve">Об утверждении правил охраны газораспределительных сетей». </w:t>
      </w:r>
      <w:proofErr w:type="gramEnd"/>
    </w:p>
    <w:p w:rsidR="00A521B3" w:rsidRDefault="00EE134C" w:rsidP="009033FF">
      <w:pPr>
        <w:pStyle w:val="affff5"/>
        <w:jc w:val="both"/>
      </w:pPr>
      <w: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A521B3" w:rsidRDefault="00EE134C" w:rsidP="009033FF">
      <w:pPr>
        <w:pStyle w:val="affff5"/>
        <w:jc w:val="both"/>
      </w:pPr>
      <w:r>
        <w:t>а) строить объекты жилищно-гражданского и производственного назначения;</w:t>
      </w:r>
    </w:p>
    <w:p w:rsidR="00A521B3" w:rsidRDefault="00EE134C" w:rsidP="009033FF">
      <w:pPr>
        <w:pStyle w:val="affff5"/>
        <w:jc w:val="both"/>
      </w:pPr>
      <w: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A521B3" w:rsidRDefault="00EE134C" w:rsidP="009033FF">
      <w:pPr>
        <w:pStyle w:val="affff5"/>
        <w:jc w:val="both"/>
      </w:pPr>
      <w: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A521B3" w:rsidRDefault="00EE134C" w:rsidP="009033FF">
      <w:pPr>
        <w:pStyle w:val="affff5"/>
        <w:jc w:val="both"/>
      </w:pPr>
      <w:r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A521B3" w:rsidRDefault="00EE134C" w:rsidP="009033FF">
      <w:pPr>
        <w:pStyle w:val="affff5"/>
        <w:jc w:val="both"/>
      </w:pPr>
      <w:r>
        <w:t>д) устраивать свалки и склады, разливать растворы кислот, солей, щелочей и других химически активных веществ;</w:t>
      </w:r>
    </w:p>
    <w:p w:rsidR="00A521B3" w:rsidRDefault="00EE134C" w:rsidP="009033FF">
      <w:pPr>
        <w:pStyle w:val="affff5"/>
        <w:jc w:val="both"/>
      </w:pPr>
      <w: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A521B3" w:rsidRDefault="00EE134C" w:rsidP="009033FF">
      <w:pPr>
        <w:pStyle w:val="affff5"/>
        <w:jc w:val="both"/>
      </w:pPr>
      <w:r>
        <w:t>ж) разводить огонь и размещать источники огня;</w:t>
      </w:r>
    </w:p>
    <w:p w:rsidR="00A521B3" w:rsidRDefault="00EE134C" w:rsidP="009033FF">
      <w:pPr>
        <w:pStyle w:val="affff5"/>
        <w:jc w:val="both"/>
      </w:pPr>
      <w: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A521B3" w:rsidRDefault="00EE134C" w:rsidP="009033FF">
      <w:pPr>
        <w:pStyle w:val="affff5"/>
        <w:jc w:val="both"/>
      </w:pPr>
      <w:r>
        <w:t xml:space="preserve">и) открывать калитки и двери газорегуляторных пунктов, станций катодной </w:t>
      </w:r>
      <w:r>
        <w:lastRenderedPageBreak/>
        <w:t>и дренажной защиты, люки подземных колодцев, включать или отключать электроснабжение сре</w:t>
      </w:r>
      <w:proofErr w:type="gramStart"/>
      <w:r>
        <w:t>дств св</w:t>
      </w:r>
      <w:proofErr w:type="gramEnd"/>
      <w:r>
        <w:t>язи, освещения и систем телемеханики;</w:t>
      </w:r>
    </w:p>
    <w:p w:rsidR="00A521B3" w:rsidRDefault="00EE134C" w:rsidP="009033FF">
      <w:pPr>
        <w:pStyle w:val="affff5"/>
        <w:jc w:val="both"/>
      </w:pPr>
      <w: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A521B3" w:rsidRDefault="00EE134C" w:rsidP="009033FF">
      <w:pPr>
        <w:pStyle w:val="affff5"/>
        <w:jc w:val="both"/>
      </w:pPr>
      <w:r>
        <w:t>л) самовольно подключаться к газораспределительным сетям.</w:t>
      </w:r>
    </w:p>
    <w:p w:rsidR="00A521B3" w:rsidRDefault="00EE134C" w:rsidP="009033FF">
      <w:pPr>
        <w:pStyle w:val="affff5"/>
        <w:tabs>
          <w:tab w:val="left" w:pos="894"/>
        </w:tabs>
        <w:jc w:val="both"/>
        <w:rPr>
          <w:color w:val="auto"/>
        </w:rPr>
      </w:pPr>
      <w:r>
        <w:rPr>
          <w:rFonts w:cs="Times New Roman"/>
          <w:szCs w:val="28"/>
        </w:rPr>
        <w:t xml:space="preserve">3. Охранные зоны объектов электросетевого хозяйства. </w:t>
      </w:r>
      <w:proofErr w:type="gramStart"/>
      <w:r>
        <w:rPr>
          <w:rFonts w:cs="Times New Roman"/>
          <w:szCs w:val="28"/>
        </w:rP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proofErr w:type="gramEnd"/>
    </w:p>
    <w:p w:rsidR="00A521B3" w:rsidRDefault="00EE134C" w:rsidP="009033FF">
      <w:pPr>
        <w:pStyle w:val="affff5"/>
        <w:tabs>
          <w:tab w:val="left" w:pos="894"/>
        </w:tabs>
        <w:jc w:val="both"/>
      </w:pPr>
      <w: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r>
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proofErr w:type="gramStart"/>
      <w:r>
        <w:t>б) проводить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зданий и сооружений объектов электроэнергетики, проведения работ по ликвидации аварий и</w:t>
      </w:r>
      <w:proofErr w:type="gramEnd"/>
      <w:r>
        <w:t xml:space="preserve"> устранению их последствий на всем протяжении границы объекта электроэнергетики;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r>
        <w:t>г) размещать свалки;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r>
        <w:lastRenderedPageBreak/>
        <w:t>е) убирать, уничтожать, перемещать, засыпать и повреждать предупреждающие и информационные знаки (либо предупреждающие и информационные надписи, нанесенные на объекты электроэнергетики);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r>
        <w:t>ж)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работ);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r>
        <w:t>з) осуществлять использование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боеприпасов.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r>
        <w:tab/>
        <w:t>В охранных зонах, установленных для объектов электросетевого хозяйства напряжением свыше 1000 вольт, дополнительно  запрещается: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r>
        <w:t>а) складировать или размещать хранилища любых, в том числе горюче-смазочных, материалов;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r>
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r>
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r>
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A521B3" w:rsidRDefault="00EE134C" w:rsidP="009033FF">
      <w:pPr>
        <w:pStyle w:val="affff5"/>
        <w:tabs>
          <w:tab w:val="left" w:pos="894"/>
        </w:tabs>
        <w:jc w:val="both"/>
      </w:pPr>
      <w:r>
        <w:t>д) осуществлять проход судов с поднятыми стрелами кранов и других механизмов (в охранных зонах воздушных линий электропередачи);</w:t>
      </w:r>
    </w:p>
    <w:p w:rsidR="00A521B3" w:rsidRDefault="00EE134C" w:rsidP="009033FF">
      <w:pPr>
        <w:pStyle w:val="affff5"/>
        <w:tabs>
          <w:tab w:val="left" w:pos="894"/>
        </w:tabs>
        <w:jc w:val="both"/>
        <w:rPr>
          <w:color w:val="auto"/>
        </w:rPr>
      </w:pPr>
      <w:r>
        <w:t xml:space="preserve">е)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</w:t>
      </w:r>
      <w:proofErr w:type="spellStart"/>
      <w:r>
        <w:t>кВ</w:t>
      </w:r>
      <w:proofErr w:type="spellEnd"/>
      <w:r>
        <w:t xml:space="preserve"> и выше (исключительно в охранных зонах воздушных линий электропередачи);</w:t>
      </w:r>
    </w:p>
    <w:p w:rsidR="00A521B3" w:rsidRDefault="00EE134C" w:rsidP="009033FF">
      <w:pPr>
        <w:pStyle w:val="affff5"/>
        <w:tabs>
          <w:tab w:val="left" w:pos="894"/>
        </w:tabs>
        <w:jc w:val="both"/>
        <w:rPr>
          <w:color w:val="auto"/>
        </w:rPr>
      </w:pPr>
      <w:r>
        <w:t>ж) устанавливать рекламные конструкции.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>4. О</w:t>
      </w:r>
      <w:r>
        <w:rPr>
          <w:rFonts w:eastAsia="Calibri" w:cs="Times New Roman"/>
          <w:szCs w:val="28"/>
          <w:lang w:eastAsia="zh-CN" w:bidi="ar-SA"/>
        </w:rPr>
        <w:t xml:space="preserve">хранные </w:t>
      </w:r>
      <w:hyperlink r:id="rId12" w:tgtFrame="https://login.consultant.ru/link/?req=doc&amp;base=LAW&amp;n=6884&amp;dst=100015">
        <w:r>
          <w:rPr>
            <w:rFonts w:eastAsia="Calibri" w:cs="Times New Roman"/>
            <w:szCs w:val="28"/>
            <w:lang w:eastAsia="zh-CN" w:bidi="ar-SA"/>
          </w:rPr>
          <w:t>зоны</w:t>
        </w:r>
      </w:hyperlink>
      <w:r>
        <w:rPr>
          <w:rFonts w:eastAsia="Calibri" w:cs="Times New Roman"/>
          <w:szCs w:val="28"/>
          <w:lang w:eastAsia="zh-CN" w:bidi="ar-SA"/>
        </w:rPr>
        <w:t xml:space="preserve"> линий и сооружений связи. </w:t>
      </w:r>
      <w:r>
        <w:rPr>
          <w:rFonts w:cs="Times New Roman"/>
          <w:szCs w:val="28"/>
        </w:rPr>
        <w:t xml:space="preserve">Правила охраны линий и сооружений связи Российской Федерации для обеспечения </w:t>
      </w:r>
      <w:proofErr w:type="gramStart"/>
      <w:r>
        <w:rPr>
          <w:rFonts w:cs="Times New Roman"/>
          <w:szCs w:val="28"/>
        </w:rPr>
        <w:t>сохранности</w:t>
      </w:r>
      <w:proofErr w:type="gramEnd"/>
      <w:r>
        <w:rPr>
          <w:rFonts w:cs="Times New Roman"/>
          <w:szCs w:val="28"/>
        </w:rPr>
        <w:t xml:space="preserve"> действующих кабельных, радиорелейных и воздушных 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утверждении правил охраны линий и сооружений связи Российской Федерации». </w:t>
      </w:r>
    </w:p>
    <w:p w:rsidR="00A521B3" w:rsidRDefault="00EE134C" w:rsidP="009033FF">
      <w:pPr>
        <w:pStyle w:val="affff5"/>
        <w:jc w:val="both"/>
      </w:pPr>
      <w:r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:rsidR="00A521B3" w:rsidRDefault="00EE134C" w:rsidP="009033FF">
      <w:pPr>
        <w:pStyle w:val="affff5"/>
        <w:jc w:val="both"/>
      </w:pPr>
      <w:r>
        <w:lastRenderedPageBreak/>
        <w:t>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</w:p>
    <w:p w:rsidR="00A521B3" w:rsidRDefault="00EE134C" w:rsidP="009033FF">
      <w:pPr>
        <w:pStyle w:val="affff5"/>
        <w:jc w:val="both"/>
      </w:pPr>
      <w:r>
        <w:t xml:space="preserve">б)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>
        <w:t>шурфованием</w:t>
      </w:r>
      <w:proofErr w:type="spellEnd"/>
      <w:r>
        <w:t>, взятием проб грунта, осуществлением взрывных работ;</w:t>
      </w:r>
    </w:p>
    <w:p w:rsidR="00A521B3" w:rsidRDefault="00EE134C" w:rsidP="009033FF">
      <w:pPr>
        <w:pStyle w:val="affff5"/>
        <w:jc w:val="both"/>
      </w:pPr>
      <w:r>
        <w:t>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A521B3" w:rsidRDefault="00EE134C" w:rsidP="009033FF">
      <w:pPr>
        <w:pStyle w:val="affff5"/>
        <w:jc w:val="both"/>
      </w:pPr>
      <w:r>
        <w:t>г)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A521B3" w:rsidRDefault="00EE134C" w:rsidP="009033FF">
      <w:pPr>
        <w:pStyle w:val="affff5"/>
        <w:jc w:val="both"/>
      </w:pPr>
      <w:r>
        <w:t>д)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</w:t>
      </w:r>
    </w:p>
    <w:p w:rsidR="00A521B3" w:rsidRDefault="00EE134C" w:rsidP="009033FF">
      <w:pPr>
        <w:pStyle w:val="affff5"/>
        <w:jc w:val="both"/>
      </w:pPr>
      <w:r>
        <w:t>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A521B3" w:rsidRDefault="00EE134C" w:rsidP="009033FF">
      <w:pPr>
        <w:pStyle w:val="affff5"/>
        <w:jc w:val="both"/>
      </w:pPr>
      <w:r>
        <w:t>ж) производить защиту подземных коммуникаций от коррозии без учета проходящих подземных кабельных линий связи.</w:t>
      </w:r>
    </w:p>
    <w:p w:rsidR="00A521B3" w:rsidRDefault="00EE134C" w:rsidP="009033FF">
      <w:pPr>
        <w:pStyle w:val="affff5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Cs w:val="28"/>
        </w:rPr>
        <w:t xml:space="preserve">5. Охранные зоны магистральных газопроводов. </w:t>
      </w:r>
      <w:proofErr w:type="gramStart"/>
      <w:r>
        <w:rPr>
          <w:rFonts w:cs="Times New Roman"/>
          <w:szCs w:val="28"/>
        </w:rPr>
        <w:t>Правила охраны магистральных газопроводов устанавливаются постановлением Правительства РФ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</w:t>
      </w:r>
      <w:proofErr w:type="gramEnd"/>
      <w:r>
        <w:rPr>
          <w:rFonts w:cs="Times New Roman"/>
          <w:szCs w:val="28"/>
        </w:rPr>
        <w:t xml:space="preserve">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>В охранных зонах магистральных газопроводов запрещается: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2) открывать двери и люки необслуживаемых усилительных пунктов на кабельных линиях связи, калитки ограждений узлов линейной арматуры, двери </w:t>
      </w:r>
      <w:r>
        <w:rPr>
          <w:rFonts w:cs="Times New Roman"/>
          <w:szCs w:val="28"/>
        </w:rPr>
        <w:lastRenderedPageBreak/>
        <w:t xml:space="preserve">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3) устраивать свалки, осуществлять сброс и слив едких и коррозионно-агрессивных веществ и горюче-смазочных материалов;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4) складировать любые материалы, в том числе горюче-смазочные, или размещать хранилища любых материалов;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 вытравленной якорь-цепью;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8) проводить работы с использованием ударно-импульсных устройств и вспомогательных механизмов, сбрасывать грузы;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9) осуществлять рекреационную деятельность, кроме деятельности, предусмотренной подпунктом «ж» пункта 6 постановления Правительства РФ от 08.09.2017 № 1083, разводить костры и размещать источники огня;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10) огораживать и перегораживать охранные зоны;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>11) осуществлять несанкционированное подключение (присоединение) к магистральному газопроводу;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12)  размещать какие-либо здания, строения, сооружения, не относящиеся </w:t>
      </w:r>
      <w:proofErr w:type="gramStart"/>
      <w:r>
        <w:rPr>
          <w:rFonts w:cs="Times New Roman"/>
          <w:szCs w:val="28"/>
        </w:rPr>
        <w:t>к</w:t>
      </w:r>
      <w:proofErr w:type="gramEnd"/>
      <w:r>
        <w:rPr>
          <w:rFonts w:cs="Times New Roman"/>
          <w:szCs w:val="28"/>
        </w:rPr>
        <w:t xml:space="preserve">: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а) линейной части магистрального газопровода;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б) компрессорным станциям;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в) </w:t>
      </w:r>
      <w:proofErr w:type="spellStart"/>
      <w:r>
        <w:rPr>
          <w:rFonts w:cs="Times New Roman"/>
          <w:szCs w:val="28"/>
        </w:rPr>
        <w:t>газоизмерительным</w:t>
      </w:r>
      <w:proofErr w:type="spellEnd"/>
      <w:r>
        <w:rPr>
          <w:rFonts w:cs="Times New Roman"/>
          <w:szCs w:val="28"/>
        </w:rPr>
        <w:t xml:space="preserve"> станциям;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г) газораспределительным станциям, узлам и пунктам редуцирования газа;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д) станциям охлаждения газа;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е) подземным хранилищам газа, включая трубопроводы, за исключением (с письменного разрешения собственника охранных зон):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- сооружения запруд на реках и ручьях;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 xml:space="preserve">- складирования кормов, удобрений, сена, соломы, размещения полевых станов и загонов для скота; </w:t>
      </w:r>
    </w:p>
    <w:p w:rsidR="00A521B3" w:rsidRDefault="00EE134C" w:rsidP="009033FF">
      <w:pPr>
        <w:pStyle w:val="affff5"/>
        <w:jc w:val="both"/>
      </w:pPr>
      <w:r>
        <w:rPr>
          <w:rFonts w:cs="Times New Roman"/>
          <w:szCs w:val="28"/>
        </w:rPr>
        <w:t>- размещения туристских стоянок;</w:t>
      </w:r>
    </w:p>
    <w:p w:rsidR="00A521B3" w:rsidRDefault="00EE134C" w:rsidP="009033FF">
      <w:pPr>
        <w:pStyle w:val="affff5"/>
        <w:ind w:left="709" w:firstLine="0"/>
        <w:jc w:val="both"/>
      </w:pPr>
      <w:r>
        <w:rPr>
          <w:rFonts w:cs="Times New Roman"/>
          <w:szCs w:val="28"/>
        </w:rPr>
        <w:t xml:space="preserve">- размещения гаражей, стоянок и парковок транспортных средств; </w:t>
      </w:r>
    </w:p>
    <w:p w:rsidR="00A521B3" w:rsidRDefault="00EE134C" w:rsidP="009033FF">
      <w:pPr>
        <w:pStyle w:val="affff5"/>
        <w:ind w:left="709" w:firstLine="0"/>
        <w:jc w:val="both"/>
      </w:pPr>
      <w:r>
        <w:rPr>
          <w:rFonts w:cs="Times New Roman"/>
          <w:szCs w:val="28"/>
        </w:rPr>
        <w:t xml:space="preserve">- сооружения переездов через магистральные газопроводы; </w:t>
      </w:r>
    </w:p>
    <w:p w:rsidR="00A521B3" w:rsidRDefault="00EE134C" w:rsidP="009033FF">
      <w:pPr>
        <w:pStyle w:val="affff5"/>
        <w:ind w:left="709" w:firstLine="0"/>
        <w:jc w:val="both"/>
      </w:pPr>
      <w:r>
        <w:rPr>
          <w:rFonts w:cs="Times New Roman"/>
          <w:szCs w:val="28"/>
        </w:rPr>
        <w:t xml:space="preserve">- прокладки инженерных коммуникаций; </w:t>
      </w:r>
    </w:p>
    <w:p w:rsidR="00A521B3" w:rsidRDefault="00EE134C" w:rsidP="009033FF">
      <w:pPr>
        <w:pStyle w:val="affff5"/>
        <w:ind w:left="709" w:firstLine="0"/>
        <w:jc w:val="both"/>
      </w:pPr>
      <w:r>
        <w:rPr>
          <w:rFonts w:cs="Times New Roman"/>
          <w:szCs w:val="28"/>
        </w:rPr>
        <w:t>- устройства причалов для судов и пляжей.</w:t>
      </w:r>
    </w:p>
    <w:p w:rsidR="00A521B3" w:rsidRDefault="00A521B3" w:rsidP="009033FF">
      <w:pPr>
        <w:pStyle w:val="affff5"/>
        <w:jc w:val="both"/>
        <w:rPr>
          <w:color w:val="auto"/>
        </w:rPr>
      </w:pPr>
    </w:p>
    <w:p w:rsidR="00A521B3" w:rsidRDefault="00EE134C" w:rsidP="009033FF">
      <w:pPr>
        <w:pStyle w:val="1"/>
        <w:spacing w:before="0" w:after="0"/>
        <w:ind w:firstLine="680"/>
        <w:contextualSpacing/>
        <w:jc w:val="both"/>
        <w:rPr>
          <w:color w:val="auto"/>
        </w:rPr>
      </w:pPr>
      <w:bookmarkStart w:id="34" w:name="_Toc205820321"/>
      <w:r>
        <w:rPr>
          <w:rFonts w:eastAsia="Calibri" w:cs="Times New Roman"/>
          <w:spacing w:val="0"/>
          <w:shd w:val="clear" w:color="auto" w:fill="auto"/>
          <w:lang w:eastAsia="zh-CN" w:bidi="ar-SA"/>
        </w:rPr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 xml:space="preserve">.4. </w:t>
      </w:r>
      <w:r>
        <w:rPr>
          <w:rFonts w:eastAsia="Times New Roman" w:cs="Times New Roman"/>
          <w:spacing w:val="0"/>
          <w:shd w:val="clear" w:color="auto" w:fill="auto"/>
          <w:lang w:bidi="ar-SA"/>
        </w:rPr>
        <w:t>Придорожные полосы автомобильных дорог</w:t>
      </w:r>
      <w:bookmarkEnd w:id="34"/>
    </w:p>
    <w:p w:rsidR="00A521B3" w:rsidRDefault="00A521B3" w:rsidP="009033FF">
      <w:pPr>
        <w:spacing w:before="0" w:after="0"/>
        <w:ind w:firstLine="680"/>
        <w:contextualSpacing/>
        <w:jc w:val="both"/>
        <w:rPr>
          <w:color w:val="auto"/>
        </w:rPr>
      </w:pPr>
    </w:p>
    <w:p w:rsidR="00A521B3" w:rsidRDefault="00EE134C" w:rsidP="009033FF">
      <w:pPr>
        <w:pStyle w:val="Main1"/>
        <w:widowControl/>
        <w:spacing w:before="0" w:after="0"/>
        <w:ind w:firstLine="680"/>
        <w:contextualSpacing/>
        <w:jc w:val="both"/>
        <w:rPr>
          <w:color w:val="auto"/>
        </w:rPr>
      </w:pPr>
      <w:r>
        <w:rPr>
          <w:rFonts w:eastAsia="Times New Roman"/>
          <w:iCs/>
          <w:kern w:val="2"/>
          <w:lang w:bidi="ru-RU"/>
        </w:rPr>
        <w:t xml:space="preserve">1. </w:t>
      </w:r>
      <w:proofErr w:type="gramStart"/>
      <w:r>
        <w:rPr>
          <w:rFonts w:eastAsia="Times New Roman"/>
          <w:iCs/>
          <w:kern w:val="2"/>
          <w:lang w:bidi="ru-RU"/>
        </w:rPr>
        <w:t xml:space="preserve">Придорожные полосы автомобильной дороги – это территории, которые прилегают с обеих сторон к полосе отвода автомобильной дороги и в границах </w:t>
      </w:r>
      <w:r>
        <w:rPr>
          <w:rFonts w:eastAsia="Times New Roman"/>
          <w:iCs/>
          <w:kern w:val="2"/>
          <w:lang w:bidi="ru-RU"/>
        </w:rPr>
        <w:lastRenderedPageBreak/>
        <w:t>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A521B3" w:rsidRDefault="00EE134C" w:rsidP="009033FF">
      <w:pPr>
        <w:pStyle w:val="affff5"/>
        <w:widowControl/>
        <w:ind w:firstLine="680"/>
        <w:contextualSpacing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</w:t>
      </w:r>
      <w:proofErr w:type="gramStart"/>
      <w:r>
        <w:rPr>
          <w:rFonts w:eastAsia="Arial" w:cs="Times New Roman"/>
          <w:iCs/>
          <w:spacing w:val="4"/>
          <w:szCs w:val="28"/>
          <w:lang w:eastAsia="zh-CN" w:bidi="ar-SA"/>
        </w:rPr>
        <w:t>Придорожная полоса автомобильной дороги устанавливается в соответствии с</w:t>
      </w:r>
      <w:r>
        <w:rPr>
          <w:rFonts w:eastAsia="Arial" w:cs="Bookman Old Style"/>
          <w:iCs/>
          <w:spacing w:val="4"/>
          <w:szCs w:val="28"/>
          <w:lang w:eastAsia="zh-CN" w:bidi="ar-SA"/>
        </w:rPr>
        <w:t xml:space="preserve"> Федеральном законом от 08.11.2007 № 257-ФЗ</w:t>
      </w:r>
      <w:r>
        <w:rPr>
          <w:rFonts w:eastAsia="Arial" w:cs="Bookman Old Style"/>
          <w:iCs/>
          <w:spacing w:val="4"/>
          <w:szCs w:val="28"/>
          <w:lang w:eastAsia="zh-CN" w:bidi="ar-SA"/>
        </w:rPr>
        <w:br/>
      </w:r>
      <w:r>
        <w:rPr>
          <w:rFonts w:eastAsia="Arial" w:cs="Bookman Old Style"/>
          <w:iCs/>
          <w:spacing w:val="4"/>
          <w:szCs w:val="28"/>
          <w:lang w:bidi="ar-SA"/>
        </w:rPr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A521B3" w:rsidRDefault="00EE134C" w:rsidP="009033FF">
      <w:pPr>
        <w:pStyle w:val="affff5"/>
        <w:widowControl/>
        <w:ind w:firstLine="680"/>
        <w:contextualSpacing/>
        <w:jc w:val="both"/>
        <w:rPr>
          <w:color w:val="auto"/>
        </w:rPr>
      </w:pPr>
      <w:r>
        <w:rPr>
          <w:rFonts w:eastAsia="Times New Roman" w:cs="Times New Roman"/>
          <w:iCs/>
          <w:kern w:val="2"/>
          <w:szCs w:val="28"/>
          <w:lang w:bidi="ru-RU"/>
        </w:rPr>
        <w:t>3.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согласования в письменной форме владельца автомобильной дороги. Это согласование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</w:r>
    </w:p>
    <w:p w:rsidR="00A521B3" w:rsidRDefault="00A521B3" w:rsidP="009033FF">
      <w:pPr>
        <w:pStyle w:val="affff5"/>
        <w:widowControl/>
        <w:ind w:firstLine="680"/>
        <w:contextualSpacing/>
        <w:jc w:val="both"/>
        <w:rPr>
          <w:color w:val="auto"/>
        </w:rPr>
      </w:pPr>
    </w:p>
    <w:p w:rsidR="00A521B3" w:rsidRDefault="00EE134C" w:rsidP="009033F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5" w:name="_Toc20582032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 xml:space="preserve">. Зона минимальных расстояний до магистральных или </w:t>
      </w:r>
      <w:r>
        <w:rPr>
          <w:rFonts w:cs="Times New Roman"/>
          <w:shd w:val="clear" w:color="auto" w:fill="auto"/>
          <w:lang w:eastAsia="zh-CN" w:bidi="ar-SA"/>
        </w:rPr>
        <w:t>технологических</w:t>
      </w:r>
      <w:r>
        <w:rPr>
          <w:rFonts w:cs="Times New Roman"/>
          <w:shd w:val="clear" w:color="auto" w:fill="auto"/>
        </w:rPr>
        <w:t xml:space="preserve"> трубопроводов</w:t>
      </w:r>
      <w:bookmarkEnd w:id="35"/>
      <w:r>
        <w:rPr>
          <w:rFonts w:cs="Times New Roman"/>
          <w:shd w:val="clear" w:color="auto" w:fill="auto"/>
        </w:rPr>
        <w:t xml:space="preserve"> </w:t>
      </w:r>
    </w:p>
    <w:p w:rsidR="00A521B3" w:rsidRDefault="00A521B3" w:rsidP="009033FF">
      <w:pPr>
        <w:pStyle w:val="affff5"/>
        <w:jc w:val="both"/>
        <w:rPr>
          <w:rFonts w:cs="Times New Roman"/>
          <w:color w:val="auto"/>
          <w:szCs w:val="28"/>
        </w:rPr>
      </w:pP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Calibri" w:cs="Times New Roman"/>
          <w:szCs w:val="28"/>
          <w:lang w:eastAsia="zh-CN" w:bidi="ar-SA"/>
        </w:rPr>
        <w:t>Зона минимальных расстояний до магистральных или технологических трубопроводов - это минимальное расстояние до оси соответствующего трубопровода, ближе которого не допускается размещать объекты капитального строительства различного назначения.</w:t>
      </w:r>
    </w:p>
    <w:p w:rsidR="00A521B3" w:rsidRDefault="00EE134C" w:rsidP="009033FF">
      <w:pPr>
        <w:pStyle w:val="affff5"/>
        <w:jc w:val="both"/>
      </w:pPr>
      <w:r>
        <w:rPr>
          <w:rFonts w:eastAsia="Calibri" w:cs="Times New Roman"/>
          <w:szCs w:val="28"/>
          <w:lang w:eastAsia="zh-CN" w:bidi="ar-SA"/>
        </w:rPr>
        <w:t xml:space="preserve">2. </w:t>
      </w:r>
      <w:r>
        <w:rPr>
          <w:rFonts w:cs="Times New Roman"/>
          <w:szCs w:val="28"/>
        </w:rPr>
        <w:t xml:space="preserve">В </w:t>
      </w:r>
      <w:r>
        <w:rPr>
          <w:rFonts w:eastAsia="Calibri" w:cs="Times New Roman"/>
          <w:szCs w:val="28"/>
          <w:lang w:eastAsia="zh-CN" w:bidi="ar-SA"/>
        </w:rPr>
        <w:t>зоне минимальных расстояний до магистральных или технологических трубопроводов</w:t>
      </w:r>
      <w:r>
        <w:rPr>
          <w:rFonts w:cs="Times New Roman"/>
          <w:szCs w:val="28"/>
        </w:rPr>
        <w:t xml:space="preserve"> запрещается размещать:</w:t>
      </w:r>
    </w:p>
    <w:p w:rsidR="00A521B3" w:rsidRDefault="00EE134C" w:rsidP="009033FF">
      <w:pPr>
        <w:pStyle w:val="affff5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жилые здания; </w:t>
      </w:r>
    </w:p>
    <w:p w:rsidR="00A521B3" w:rsidRDefault="00EE134C" w:rsidP="009033FF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>- отдельно стоящие здания с массовым скоплением людей (школы, больницы, клубы, детские сады и ясли, вокзалы и т.д.);</w:t>
      </w:r>
    </w:p>
    <w:p w:rsidR="00A521B3" w:rsidRDefault="00EE134C" w:rsidP="009033FF">
      <w:pPr>
        <w:pStyle w:val="affff5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железнодорожные станции</w:t>
      </w:r>
      <w:r>
        <w:rPr>
          <w:color w:val="auto"/>
          <w:szCs w:val="28"/>
          <w:lang w:eastAsia="zh-CN" w:bidi="ar-SA"/>
        </w:rPr>
        <w:t>;</w:t>
      </w:r>
    </w:p>
    <w:p w:rsidR="00A521B3" w:rsidRDefault="00EE134C" w:rsidP="009033FF">
      <w:pPr>
        <w:pStyle w:val="affff5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аэропорты; морские и речные порты и пристани;</w:t>
      </w:r>
    </w:p>
    <w:p w:rsidR="00A521B3" w:rsidRDefault="00EE134C" w:rsidP="009033FF">
      <w:pPr>
        <w:pStyle w:val="affff5"/>
        <w:jc w:val="both"/>
      </w:pPr>
      <w:r>
        <w:rPr>
          <w:rFonts w:eastAsia="Calibri" w:cs="Times New Roman"/>
          <w:szCs w:val="28"/>
          <w:lang w:eastAsia="zh-CN" w:bidi="ar-SA"/>
        </w:rPr>
        <w:t xml:space="preserve">- </w:t>
      </w:r>
      <w:r>
        <w:rPr>
          <w:rFonts w:eastAsia="Times New Roman" w:cs="Times New Roman"/>
          <w:color w:val="auto"/>
          <w:szCs w:val="28"/>
        </w:rPr>
        <w:t>коллективные сады с садовыми домиками, дачные поселки;</w:t>
      </w:r>
    </w:p>
    <w:p w:rsidR="00A521B3" w:rsidRDefault="00EE134C" w:rsidP="009033FF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 xml:space="preserve">- отдельные промышленные и сельскохозяйственные предприятия; </w:t>
      </w:r>
    </w:p>
    <w:p w:rsidR="00A521B3" w:rsidRDefault="00EE134C" w:rsidP="009033FF">
      <w:pPr>
        <w:pStyle w:val="affff5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тепличные комбинаты и хозяйства; </w:t>
      </w:r>
    </w:p>
    <w:p w:rsidR="00A521B3" w:rsidRDefault="00EE134C" w:rsidP="009033FF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>- птицефабрики;</w:t>
      </w:r>
    </w:p>
    <w:p w:rsidR="00A521B3" w:rsidRDefault="00EE134C" w:rsidP="009033FF">
      <w:pPr>
        <w:pStyle w:val="affff5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молокозаводы;</w:t>
      </w:r>
    </w:p>
    <w:p w:rsidR="00A521B3" w:rsidRDefault="00EE134C" w:rsidP="009033FF">
      <w:pPr>
        <w:pStyle w:val="affff5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карьеры разработки полезных ископаемых; </w:t>
      </w:r>
    </w:p>
    <w:p w:rsidR="00A521B3" w:rsidRDefault="00EE134C" w:rsidP="009033FF">
      <w:pPr>
        <w:pStyle w:val="affff5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гаражи и открытые стоянки;</w:t>
      </w:r>
    </w:p>
    <w:p w:rsidR="00A521B3" w:rsidRDefault="00EE134C" w:rsidP="009033FF">
      <w:pPr>
        <w:pStyle w:val="affff5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гидроэлектростанции;</w:t>
      </w:r>
    </w:p>
    <w:p w:rsidR="00A521B3" w:rsidRDefault="00EE134C" w:rsidP="009033FF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>- гидротехнические сооружения морского и речного транспорта;</w:t>
      </w:r>
    </w:p>
    <w:p w:rsidR="00A521B3" w:rsidRDefault="00EE134C" w:rsidP="009033FF">
      <w:pPr>
        <w:pStyle w:val="affff5"/>
        <w:jc w:val="both"/>
      </w:pPr>
      <w:r>
        <w:rPr>
          <w:color w:val="auto"/>
        </w:rPr>
        <w:t>-</w:t>
      </w:r>
      <w:r>
        <w:rPr>
          <w:rFonts w:eastAsia="Times New Roman" w:cs="Times New Roman"/>
          <w:color w:val="auto"/>
          <w:szCs w:val="28"/>
        </w:rPr>
        <w:t> очистные сооружения и насосные станции водопроводные,</w:t>
      </w:r>
      <w:r>
        <w:rPr>
          <w:rFonts w:eastAsia="Times New Roman" w:cs="Times New Roman"/>
          <w:color w:val="auto"/>
          <w:szCs w:val="28"/>
        </w:rPr>
        <w:br/>
      </w:r>
      <w:r>
        <w:rPr>
          <w:rFonts w:eastAsia="Times New Roman" w:cs="Times New Roman"/>
          <w:color w:val="auto"/>
          <w:szCs w:val="28"/>
        </w:rPr>
        <w:lastRenderedPageBreak/>
        <w:t>не относящиеся к магистральному трубопроводу,</w:t>
      </w:r>
    </w:p>
    <w:p w:rsidR="00A521B3" w:rsidRDefault="00EE134C" w:rsidP="009033FF">
      <w:pPr>
        <w:pStyle w:val="affff5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мосты железных дорог общей сети и автомобильных дорог категорий I и II с пролетом свыше 20 м (при прокладке нефтепроводов и нефтепродуктопроводов ниже мостов по течению);</w:t>
      </w:r>
    </w:p>
    <w:p w:rsidR="00A521B3" w:rsidRDefault="00EE134C" w:rsidP="009033FF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 xml:space="preserve">- склады легковоспламеняющихся и горючих жидкостей и газов с объемом хранения свыше 1000 </w:t>
      </w:r>
      <w:proofErr w:type="spellStart"/>
      <w:r>
        <w:rPr>
          <w:rFonts w:eastAsia="Times New Roman" w:cs="Times New Roman"/>
          <w:color w:val="auto"/>
          <w:szCs w:val="28"/>
        </w:rPr>
        <w:t>куб</w:t>
      </w:r>
      <w:proofErr w:type="gramStart"/>
      <w:r>
        <w:rPr>
          <w:rFonts w:eastAsia="Times New Roman" w:cs="Times New Roman"/>
          <w:color w:val="auto"/>
          <w:szCs w:val="28"/>
        </w:rPr>
        <w:t>.м</w:t>
      </w:r>
      <w:proofErr w:type="spellEnd"/>
      <w:proofErr w:type="gramEnd"/>
      <w:r>
        <w:rPr>
          <w:rFonts w:eastAsia="Times New Roman" w:cs="Times New Roman"/>
          <w:color w:val="auto"/>
          <w:szCs w:val="28"/>
        </w:rPr>
        <w:t>;</w:t>
      </w:r>
    </w:p>
    <w:p w:rsidR="00A521B3" w:rsidRDefault="00EE134C" w:rsidP="009033FF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>- автозаправочные станции;</w:t>
      </w:r>
    </w:p>
    <w:p w:rsidR="00A521B3" w:rsidRDefault="00EE134C" w:rsidP="009033FF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>- мачты (башни), телевизионные башни и сооружения линий связи операторов связи – владельцев сетей</w:t>
      </w:r>
      <w:r>
        <w:rPr>
          <w:color w:val="auto"/>
        </w:rPr>
        <w:t>;</w:t>
      </w:r>
    </w:p>
    <w:p w:rsidR="00A521B3" w:rsidRDefault="00EE134C" w:rsidP="009033FF">
      <w:pPr>
        <w:pStyle w:val="affff5"/>
        <w:jc w:val="both"/>
      </w:pPr>
      <w:r>
        <w:rPr>
          <w:color w:val="auto"/>
        </w:rPr>
        <w:t>-</w:t>
      </w:r>
      <w:r>
        <w:rPr>
          <w:rFonts w:eastAsia="Times New Roman" w:cs="Times New Roman"/>
          <w:color w:val="auto"/>
          <w:szCs w:val="28"/>
        </w:rPr>
        <w:t xml:space="preserve"> кладбища</w:t>
      </w:r>
      <w:r>
        <w:rPr>
          <w:color w:val="auto"/>
          <w:szCs w:val="28"/>
          <w:lang w:eastAsia="zh-CN" w:bidi="ar-SA"/>
        </w:rPr>
        <w:t>;</w:t>
      </w:r>
    </w:p>
    <w:p w:rsidR="00A521B3" w:rsidRDefault="00EE134C" w:rsidP="009033FF">
      <w:pPr>
        <w:pStyle w:val="affff5"/>
        <w:jc w:val="both"/>
        <w:rPr>
          <w:color w:val="auto"/>
        </w:rPr>
      </w:pPr>
      <w:r>
        <w:rPr>
          <w:rFonts w:cs="Times New Roman"/>
          <w:szCs w:val="28"/>
          <w:lang w:eastAsia="zh-CN" w:bidi="ar-SA"/>
        </w:rPr>
        <w:t>-</w:t>
      </w:r>
      <w:r>
        <w:rPr>
          <w:rFonts w:eastAsia="Times New Roman" w:cs="Times New Roman"/>
          <w:szCs w:val="28"/>
        </w:rPr>
        <w:t> сельскохозяйственные фермы и огороженные участки для организованного выпаса скота.</w:t>
      </w:r>
    </w:p>
    <w:p w:rsidR="00A521B3" w:rsidRDefault="00A521B3" w:rsidP="009033FF">
      <w:pPr>
        <w:pStyle w:val="affff5"/>
        <w:contextualSpacing/>
        <w:jc w:val="both"/>
        <w:rPr>
          <w:rFonts w:eastAsia="Times New Roman" w:cs="Times New Roman"/>
          <w:iCs/>
          <w:szCs w:val="28"/>
          <w:lang w:eastAsia="en-US" w:bidi="ar-SA"/>
        </w:rPr>
      </w:pPr>
    </w:p>
    <w:p w:rsidR="00A521B3" w:rsidRDefault="00EE134C" w:rsidP="009033FF">
      <w:pPr>
        <w:pStyle w:val="1"/>
        <w:spacing w:before="0" w:after="0"/>
        <w:ind w:firstLine="680"/>
        <w:contextualSpacing/>
        <w:jc w:val="both"/>
      </w:pPr>
      <w:bookmarkStart w:id="36" w:name="_Toc205820323"/>
      <w:r>
        <w:rPr>
          <w:rFonts w:eastAsia="Times New Roman" w:cs="Times New Roman"/>
          <w:spacing w:val="0"/>
          <w:shd w:val="clear" w:color="auto" w:fill="auto"/>
          <w:lang w:bidi="ar-SA"/>
        </w:rPr>
        <w:t>Статья 1</w:t>
      </w:r>
      <w:r>
        <w:rPr>
          <w:rFonts w:eastAsia="Times New Roman" w:cs="Times New Roman"/>
          <w:spacing w:val="0"/>
          <w:shd w:val="clear" w:color="auto" w:fill="auto"/>
          <w:lang w:eastAsia="zh-CN" w:bidi="ar-SA"/>
        </w:rPr>
        <w:t>5.6</w:t>
      </w:r>
      <w:r>
        <w:rPr>
          <w:rFonts w:eastAsia="Times New Roman" w:cs="Times New Roman"/>
          <w:spacing w:val="0"/>
          <w:shd w:val="clear" w:color="auto" w:fill="auto"/>
          <w:lang w:bidi="ar-SA"/>
        </w:rPr>
        <w:t>. Территория в границах горного отвода</w:t>
      </w:r>
      <w:bookmarkEnd w:id="36"/>
    </w:p>
    <w:p w:rsidR="00A521B3" w:rsidRDefault="00A521B3" w:rsidP="009033FF">
      <w:pPr>
        <w:pStyle w:val="Standard"/>
        <w:spacing w:before="0"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521B3" w:rsidRDefault="00EE134C" w:rsidP="009033FF">
      <w:pPr>
        <w:pStyle w:val="Standard"/>
        <w:spacing w:before="0"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1. На территории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Токаревского и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Шостьинского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Касимовского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границы горного отвода. </w:t>
      </w:r>
    </w:p>
    <w:p w:rsidR="00A521B3" w:rsidRDefault="00EE134C" w:rsidP="009033FF">
      <w:pPr>
        <w:pStyle w:val="Standard"/>
        <w:spacing w:before="0"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2. Горный отвод выделен на основании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02.05.2017 г. № 412 «Об утверждении границ зоны с особыми условиями использования территории в границах горного отвода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Касимовское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 подземного хранения газа» ООО «Газпром ПХГ» и установление ограничений на ее использование», выданного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Касимовского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A521B3" w:rsidRDefault="00EE134C" w:rsidP="009033FF">
      <w:pPr>
        <w:pStyle w:val="Standard"/>
        <w:spacing w:before="0" w:after="0" w:line="240" w:lineRule="auto"/>
        <w:ind w:firstLine="567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3. В границах горного отвода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подземного хранилища газа запрещено осуществление градостроительной деятельности, не предусмотренной законодательством Российской Федерации.</w:t>
      </w:r>
    </w:p>
    <w:p w:rsidR="00A521B3" w:rsidRDefault="00A521B3" w:rsidP="009033FF">
      <w:pPr>
        <w:pStyle w:val="Standard"/>
        <w:spacing w:before="0" w:after="0" w:line="240" w:lineRule="auto"/>
        <w:contextualSpacing/>
        <w:rPr>
          <w:rFonts w:ascii="Times New Roman" w:hAnsi="Times New Roman" w:cs="Times New Roman"/>
          <w:iCs/>
          <w:sz w:val="28"/>
          <w:szCs w:val="28"/>
          <w:lang w:eastAsia="en-US"/>
        </w:rPr>
      </w:pPr>
    </w:p>
    <w:p w:rsidR="00A521B3" w:rsidRDefault="00EE134C" w:rsidP="009033FF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37" w:name="_Toc20582032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37"/>
    </w:p>
    <w:p w:rsidR="00A521B3" w:rsidRDefault="00A521B3" w:rsidP="009033FF">
      <w:pPr>
        <w:widowControl/>
        <w:spacing w:before="0" w:after="0"/>
        <w:ind w:firstLine="737"/>
        <w:jc w:val="both"/>
        <w:rPr>
          <w:color w:val="auto"/>
          <w:sz w:val="28"/>
          <w:szCs w:val="28"/>
        </w:rPr>
      </w:pPr>
    </w:p>
    <w:p w:rsidR="00A521B3" w:rsidRDefault="00EE134C" w:rsidP="009033FF">
      <w:pPr>
        <w:pStyle w:val="affff5"/>
        <w:jc w:val="both"/>
      </w:pPr>
      <w:r>
        <w:t xml:space="preserve">1. На территории </w:t>
      </w:r>
      <w:r>
        <w:rPr>
          <w:rFonts w:cs="Times New Roman"/>
          <w:spacing w:val="5"/>
          <w:szCs w:val="28"/>
        </w:rPr>
        <w:t>муниципального образования –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szCs w:val="28"/>
        </w:rPr>
        <w:t>Касимовский</w:t>
      </w:r>
      <w:proofErr w:type="spellEnd"/>
      <w:r>
        <w:rPr>
          <w:rFonts w:eastAsia="Times New Roman" w:cs="Times New Roman"/>
          <w:spacing w:val="5"/>
          <w:szCs w:val="28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rFonts w:eastAsia="Times New Roman" w:cs="Times New Roman"/>
          <w:spacing w:val="5"/>
          <w:szCs w:val="28"/>
        </w:rPr>
        <w:t>Шостьинского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сельских округов </w:t>
      </w:r>
      <w:proofErr w:type="spellStart"/>
      <w:r>
        <w:rPr>
          <w:rFonts w:eastAsia="Times New Roman" w:cs="Times New Roman"/>
          <w:spacing w:val="5"/>
          <w:szCs w:val="28"/>
        </w:rPr>
        <w:t>Касимовского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района Рязанской области </w:t>
      </w:r>
      <w:r>
        <w:t>отсутствуют исторические поселения федерального значения и исторические поселения регионального значения.</w:t>
      </w:r>
    </w:p>
    <w:p w:rsidR="00A521B3" w:rsidRDefault="00EE134C" w:rsidP="009033FF">
      <w:pPr>
        <w:pStyle w:val="affff5"/>
        <w:jc w:val="both"/>
      </w:pPr>
      <w:r>
        <w:t xml:space="preserve">2. </w:t>
      </w:r>
      <w:r>
        <w:rPr>
          <w:szCs w:val="28"/>
        </w:rPr>
        <w:t>Согласно данным, предоставленным государственной инспекцией по охране объектов культурного наследия Рязанской области (далее – Инспекция), в</w:t>
      </w:r>
      <w:r>
        <w:rPr>
          <w:rFonts w:eastAsia="Times New Roman" w:cs="Times New Roman"/>
          <w:szCs w:val="28"/>
          <w:lang w:eastAsia="zh-CN" w:bidi="ar-SA"/>
        </w:rPr>
        <w:t xml:space="preserve"> настоящее время на территории Токаревского и </w:t>
      </w:r>
      <w:proofErr w:type="spellStart"/>
      <w:r>
        <w:rPr>
          <w:rFonts w:eastAsia="Times New Roman" w:cs="Times New Roman"/>
          <w:szCs w:val="28"/>
          <w:lang w:eastAsia="zh-CN" w:bidi="ar-SA"/>
        </w:rPr>
        <w:t>Шостьинского</w:t>
      </w:r>
      <w:proofErr w:type="spellEnd"/>
      <w:r>
        <w:rPr>
          <w:rFonts w:eastAsia="Times New Roman" w:cs="Times New Roman"/>
          <w:szCs w:val="28"/>
          <w:lang w:eastAsia="zh-CN" w:bidi="ar-SA"/>
        </w:rPr>
        <w:t xml:space="preserve"> сельских округов </w:t>
      </w:r>
      <w:proofErr w:type="spellStart"/>
      <w:r>
        <w:rPr>
          <w:rFonts w:eastAsia="Times New Roman" w:cs="Times New Roman"/>
          <w:szCs w:val="28"/>
          <w:lang w:eastAsia="zh-CN" w:bidi="ar-SA"/>
        </w:rPr>
        <w:t>Касимовского</w:t>
      </w:r>
      <w:proofErr w:type="spellEnd"/>
      <w:r>
        <w:rPr>
          <w:rFonts w:eastAsia="Times New Roman" w:cs="Times New Roman"/>
          <w:szCs w:val="28"/>
          <w:lang w:eastAsia="zh-CN" w:bidi="ar-SA"/>
        </w:rPr>
        <w:t xml:space="preserve"> района Рязанской области находятся: 2 объекта культурного наследия федерального значения (памятник архитектуры), 1 выявленный объект культурного наследия (памятник архитектуры)</w:t>
      </w:r>
      <w:r>
        <w:rPr>
          <w:rFonts w:eastAsia="Times New Roman" w:cs="Times New Roman"/>
          <w:spacing w:val="5"/>
          <w:szCs w:val="28"/>
          <w:lang w:eastAsia="zh-CN" w:bidi="ar-SA"/>
        </w:rPr>
        <w:t>,</w:t>
      </w:r>
      <w:r>
        <w:rPr>
          <w:rFonts w:eastAsia="Times New Roman" w:cs="Times New Roman"/>
          <w:szCs w:val="28"/>
          <w:lang w:eastAsia="zh-CN" w:bidi="ar-SA"/>
        </w:rPr>
        <w:t xml:space="preserve">  указанные в таблиц</w:t>
      </w:r>
      <w:r>
        <w:rPr>
          <w:rFonts w:eastAsia="Calibri" w:cs="Calibri"/>
          <w:szCs w:val="28"/>
          <w:lang w:eastAsia="zh-CN" w:bidi="ar-SA"/>
        </w:rPr>
        <w:t>ах</w:t>
      </w:r>
      <w:r>
        <w:rPr>
          <w:rFonts w:eastAsia="Times New Roman" w:cs="Times New Roman"/>
          <w:szCs w:val="28"/>
          <w:lang w:eastAsia="zh-CN" w:bidi="ar-SA"/>
        </w:rPr>
        <w:t>:</w:t>
      </w:r>
    </w:p>
    <w:p w:rsidR="00A521B3" w:rsidRDefault="00A521B3" w:rsidP="009033FF">
      <w:pPr>
        <w:pStyle w:val="affff5"/>
        <w:jc w:val="both"/>
        <w:rPr>
          <w:rFonts w:eastAsia="Times New Roman" w:cs="Times New Roman"/>
          <w:szCs w:val="28"/>
          <w:lang w:eastAsia="zh-CN" w:bidi="ar-SA"/>
        </w:rPr>
      </w:pPr>
    </w:p>
    <w:p w:rsidR="004B318D" w:rsidRDefault="004B318D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4B318D" w:rsidRDefault="004B318D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4B318D" w:rsidRDefault="004B318D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A521B3" w:rsidRDefault="00EE134C">
      <w:pPr>
        <w:tabs>
          <w:tab w:val="left" w:pos="0"/>
        </w:tabs>
        <w:ind w:firstLine="680"/>
        <w:jc w:val="center"/>
      </w:pPr>
      <w:r>
        <w:rPr>
          <w:sz w:val="28"/>
          <w:szCs w:val="28"/>
        </w:rPr>
        <w:lastRenderedPageBreak/>
        <w:t xml:space="preserve">Перечень объектов </w:t>
      </w:r>
      <w:r>
        <w:rPr>
          <w:rFonts w:eastAsia="Calibri" w:cs="Calibri"/>
          <w:color w:val="auto"/>
          <w:sz w:val="28"/>
          <w:szCs w:val="28"/>
          <w:lang w:eastAsia="zh-CN" w:bidi="ar-SA"/>
        </w:rPr>
        <w:t xml:space="preserve">культурного наследия федерального значения </w:t>
      </w:r>
      <w:r>
        <w:rPr>
          <w:rFonts w:eastAsia="Calibri" w:cs="Calibri"/>
          <w:color w:val="auto"/>
          <w:sz w:val="28"/>
          <w:szCs w:val="28"/>
          <w:lang w:eastAsia="zh-CN" w:bidi="ar-SA"/>
        </w:rPr>
        <w:br/>
        <w:t>(памятники архитектуры)</w:t>
      </w:r>
    </w:p>
    <w:tbl>
      <w:tblPr>
        <w:tblW w:w="99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4"/>
        <w:gridCol w:w="3386"/>
        <w:gridCol w:w="2631"/>
        <w:gridCol w:w="3170"/>
      </w:tblGrid>
      <w:tr w:rsidR="00A521B3">
        <w:trPr>
          <w:trHeight w:val="15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9"/>
              <w:tabs>
                <w:tab w:val="left" w:pos="1324"/>
              </w:tabs>
              <w:spacing w:before="86"/>
              <w:ind w:left="0"/>
              <w:jc w:val="center"/>
              <w:textAlignment w:val="top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9"/>
              <w:tabs>
                <w:tab w:val="left" w:pos="1324"/>
              </w:tabs>
              <w:spacing w:before="86"/>
              <w:ind w:left="0"/>
              <w:jc w:val="center"/>
              <w:textAlignment w:val="top"/>
            </w:pPr>
            <w:r>
              <w:t>Наименование объекта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9"/>
              <w:tabs>
                <w:tab w:val="left" w:pos="1324"/>
              </w:tabs>
              <w:spacing w:before="86"/>
              <w:ind w:left="0"/>
              <w:jc w:val="center"/>
              <w:textAlignment w:val="top"/>
            </w:pPr>
            <w:r>
              <w:t>Местонахождение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9"/>
              <w:tabs>
                <w:tab w:val="left" w:pos="1324"/>
              </w:tabs>
              <w:spacing w:before="86"/>
              <w:ind w:left="0"/>
              <w:jc w:val="center"/>
              <w:textAlignment w:val="top"/>
            </w:pPr>
            <w:r>
              <w:t xml:space="preserve">Реквизиты и наименование нормативного акта о постановке объекта </w:t>
            </w:r>
            <w:r>
              <w:rPr>
                <w:rFonts w:eastAsia="Calibri" w:cs="Calibri"/>
                <w:color w:val="auto"/>
                <w:lang w:eastAsia="zh-CN" w:bidi="ar-SA"/>
              </w:rPr>
              <w:t>культурного</w:t>
            </w:r>
            <w:r>
              <w:t xml:space="preserve"> наследия на государственную охрану</w:t>
            </w:r>
          </w:p>
        </w:tc>
      </w:tr>
      <w:tr w:rsidR="00A521B3">
        <w:trPr>
          <w:trHeight w:val="51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9"/>
              <w:tabs>
                <w:tab w:val="left" w:pos="1324"/>
              </w:tabs>
              <w:spacing w:before="57" w:after="57"/>
              <w:ind w:left="0"/>
              <w:jc w:val="center"/>
            </w:pPr>
            <w: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spacing w:before="57" w:after="57"/>
              <w:jc w:val="center"/>
            </w:pPr>
            <w:r>
              <w:t>«Церковь Рождества Богородицы», 1786 г.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9"/>
              <w:tabs>
                <w:tab w:val="left" w:pos="1324"/>
              </w:tabs>
              <w:spacing w:before="57" w:after="57"/>
              <w:ind w:left="0"/>
              <w:jc w:val="center"/>
            </w:pPr>
            <w:r>
              <w:t>с. Лом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9"/>
              <w:tabs>
                <w:tab w:val="left" w:pos="1324"/>
              </w:tabs>
              <w:spacing w:before="57" w:after="57"/>
              <w:ind w:left="0"/>
              <w:jc w:val="center"/>
            </w:pPr>
            <w:r>
              <w:t xml:space="preserve">Постановление </w:t>
            </w:r>
            <w:proofErr w:type="gramStart"/>
            <w:r>
              <w:t>СМ</w:t>
            </w:r>
            <w:proofErr w:type="gramEnd"/>
            <w:r>
              <w:t xml:space="preserve"> РСФСР от 04.12.1974 № 624</w:t>
            </w:r>
          </w:p>
        </w:tc>
      </w:tr>
      <w:tr w:rsidR="00A521B3">
        <w:trPr>
          <w:trHeight w:val="54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9"/>
              <w:tabs>
                <w:tab w:val="left" w:pos="1324"/>
              </w:tabs>
              <w:spacing w:before="57" w:after="57"/>
              <w:ind w:left="0"/>
              <w:jc w:val="center"/>
            </w:pPr>
            <w:r>
              <w:t>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overflowPunct/>
              <w:spacing w:before="57" w:after="57"/>
              <w:ind w:right="-57"/>
              <w:jc w:val="center"/>
            </w:pPr>
            <w:r>
              <w:t>«Никольская церковь», 1785 г.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>
            <w:pPr>
              <w:pStyle w:val="affff9"/>
              <w:tabs>
                <w:tab w:val="left" w:pos="1324"/>
              </w:tabs>
              <w:spacing w:before="57" w:after="57"/>
              <w:ind w:left="0"/>
              <w:jc w:val="center"/>
            </w:pPr>
            <w:r>
              <w:t xml:space="preserve">с. </w:t>
            </w:r>
            <w:proofErr w:type="spellStart"/>
            <w:r>
              <w:t>Токарево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>
            <w:pPr>
              <w:pStyle w:val="affff9"/>
              <w:tabs>
                <w:tab w:val="left" w:pos="1324"/>
              </w:tabs>
              <w:spacing w:before="57" w:after="57"/>
              <w:ind w:left="0"/>
              <w:jc w:val="center"/>
            </w:pPr>
            <w:r>
              <w:t>*-*</w:t>
            </w:r>
          </w:p>
        </w:tc>
      </w:tr>
    </w:tbl>
    <w:p w:rsidR="00A521B3" w:rsidRDefault="00EE134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Границы территории указанных объектов культурного наследия утверждены приказами Инспекции от 16.12.2019 № 134. </w:t>
      </w:r>
    </w:p>
    <w:p w:rsidR="00A521B3" w:rsidRDefault="00EE134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В соответствии со статьей 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 в границах территории объекта культурного наследия запрещается строительство объектов капитального строительства и увеличение объемно–пространственных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 </w:t>
      </w:r>
    </w:p>
    <w:p w:rsidR="00A521B3" w:rsidRDefault="00EE134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proofErr w:type="gramStart"/>
      <w:r>
        <w:rPr>
          <w:rFonts w:eastAsia="Times New Roman" w:cs="Times New Roman"/>
          <w:sz w:val="28"/>
          <w:szCs w:val="28"/>
          <w:lang w:eastAsia="zh-CN" w:bidi="ar-SA"/>
        </w:rPr>
        <w:t>Согласно статьи 34.1 Федерального закона, защитными зонами объектов культурного наследия являются территории, которые прилегают к включенным в реестр памятникам и ансамблям (за исключением объектов археологического наследия, некрополей, захоронений, расположенных в границах некрополей, произведений монументального искусства, а также памятников и ансамблей, расположенных в границах достопримечательного места) и в границах которых в целях обеспечения сохранности объектов культурного наследия и композиционно-видовых связей (панорам</w:t>
      </w:r>
      <w:proofErr w:type="gramEnd"/>
      <w:r>
        <w:rPr>
          <w:rFonts w:eastAsia="Times New Roman" w:cs="Times New Roman"/>
          <w:sz w:val="28"/>
          <w:szCs w:val="28"/>
          <w:lang w:eastAsia="zh-CN" w:bidi="ar-SA"/>
        </w:rPr>
        <w:t xml:space="preserve">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 </w:t>
      </w:r>
    </w:p>
    <w:p w:rsidR="00A521B3" w:rsidRDefault="00EE134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Границы защитной зоны объекта культурного наследия устанавливаются: </w:t>
      </w:r>
    </w:p>
    <w:p w:rsidR="00A521B3" w:rsidRDefault="00EE134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- для памятника, расположенного в границах населенного пункта, на расстоянии 100 метров от внешних границ территории памятника;</w:t>
      </w:r>
    </w:p>
    <w:p w:rsidR="00A521B3" w:rsidRDefault="00EE134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- для памятника, расположенного вне границ населенного пункта, на расстоянии 200 метров от внешних границ территории памятника.</w:t>
      </w:r>
    </w:p>
    <w:p w:rsidR="00A521B3" w:rsidRDefault="00A521B3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</w:p>
    <w:p w:rsidR="004B318D" w:rsidRDefault="004B318D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4B318D" w:rsidRDefault="004B318D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A521B3" w:rsidRDefault="00EE134C">
      <w:pPr>
        <w:tabs>
          <w:tab w:val="left" w:pos="0"/>
        </w:tabs>
        <w:ind w:firstLine="680"/>
        <w:jc w:val="center"/>
      </w:pPr>
      <w:r>
        <w:rPr>
          <w:sz w:val="28"/>
          <w:szCs w:val="28"/>
        </w:rPr>
        <w:lastRenderedPageBreak/>
        <w:t xml:space="preserve">Перечень выявленных объектов </w:t>
      </w:r>
      <w:r>
        <w:rPr>
          <w:rFonts w:eastAsia="Calibri" w:cs="Calibri"/>
          <w:color w:val="auto"/>
          <w:sz w:val="28"/>
          <w:szCs w:val="28"/>
          <w:lang w:eastAsia="zh-CN" w:bidi="ar-SA"/>
        </w:rPr>
        <w:t xml:space="preserve">культурного наследия </w:t>
      </w:r>
      <w:r>
        <w:rPr>
          <w:rFonts w:eastAsia="Calibri" w:cs="Calibri"/>
          <w:color w:val="auto"/>
          <w:sz w:val="28"/>
          <w:szCs w:val="28"/>
          <w:lang w:eastAsia="zh-CN" w:bidi="ar-SA"/>
        </w:rPr>
        <w:br/>
        <w:t>(памятники архитектуры)</w:t>
      </w:r>
    </w:p>
    <w:tbl>
      <w:tblPr>
        <w:tblW w:w="99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4"/>
        <w:gridCol w:w="3386"/>
        <w:gridCol w:w="2631"/>
        <w:gridCol w:w="3170"/>
      </w:tblGrid>
      <w:tr w:rsidR="00A521B3">
        <w:trPr>
          <w:trHeight w:val="15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>Наименование объекта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>Местонахождение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 xml:space="preserve">Реквизиты и наименование нормативного акта о постановке объекта </w:t>
            </w:r>
            <w:r>
              <w:rPr>
                <w:rFonts w:eastAsia="Calibri" w:cs="Calibri"/>
                <w:color w:val="auto"/>
                <w:lang w:eastAsia="zh-CN" w:bidi="ar-SA"/>
              </w:rPr>
              <w:t>культурного</w:t>
            </w:r>
            <w:r>
              <w:t xml:space="preserve"> наследия на государственную охрану</w:t>
            </w:r>
          </w:p>
        </w:tc>
      </w:tr>
      <w:tr w:rsidR="00A521B3">
        <w:trPr>
          <w:trHeight w:val="51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spacing w:before="0" w:after="0"/>
              <w:jc w:val="center"/>
            </w:pPr>
            <w:r>
              <w:t>«Никольская церковь»,18</w:t>
            </w:r>
            <w:r>
              <w:rPr>
                <w:rFonts w:eastAsia="Calibri" w:cs="Calibri"/>
                <w:lang w:bidi="ar-SA"/>
              </w:rPr>
              <w:t>76</w:t>
            </w:r>
            <w:r>
              <w:t xml:space="preserve"> г.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3" w:rsidRDefault="00EE134C" w:rsidP="004B318D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 xml:space="preserve">с. </w:t>
            </w:r>
            <w:proofErr w:type="spellStart"/>
            <w:r>
              <w:t>Шостье</w:t>
            </w:r>
            <w:proofErr w:type="spellEnd"/>
            <w:r>
              <w:t>, 53 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3" w:rsidRDefault="00EE134C" w:rsidP="004B318D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>Приказ комитета по культуре и туризму Рязанской области от 26.10.2010 № 604</w:t>
            </w:r>
          </w:p>
        </w:tc>
      </w:tr>
    </w:tbl>
    <w:p w:rsidR="00A521B3" w:rsidRDefault="00EE134C" w:rsidP="00FD6D2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Границы территории указанного выявленного объекта не утверждены. </w:t>
      </w:r>
    </w:p>
    <w:p w:rsidR="00A521B3" w:rsidRDefault="00EE134C" w:rsidP="00FD6D2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Согласно сведениям ЕГРН в границах </w:t>
      </w:r>
      <w:proofErr w:type="spellStart"/>
      <w:r>
        <w:rPr>
          <w:rFonts w:eastAsia="Times New Roman" w:cs="Times New Roman"/>
          <w:sz w:val="28"/>
          <w:szCs w:val="28"/>
          <w:lang w:eastAsia="zh-CN" w:bidi="ar-SA"/>
        </w:rPr>
        <w:t>Шостьинского</w:t>
      </w:r>
      <w:proofErr w:type="spellEnd"/>
      <w:r>
        <w:rPr>
          <w:rFonts w:eastAsia="Times New Roman" w:cs="Times New Roman"/>
          <w:sz w:val="28"/>
          <w:szCs w:val="28"/>
          <w:lang w:eastAsia="zh-CN" w:bidi="ar-SA"/>
        </w:rPr>
        <w:t xml:space="preserve"> сельского округа установлена граница территории объекта археологического наследия федерального значения «</w:t>
      </w:r>
      <w:proofErr w:type="spellStart"/>
      <w:r>
        <w:rPr>
          <w:rFonts w:eastAsia="Times New Roman" w:cs="Times New Roman"/>
          <w:sz w:val="28"/>
          <w:szCs w:val="28"/>
          <w:lang w:eastAsia="zh-CN" w:bidi="ar-SA"/>
        </w:rPr>
        <w:t>Ждановское</w:t>
      </w:r>
      <w:proofErr w:type="spellEnd"/>
      <w:r>
        <w:rPr>
          <w:rFonts w:eastAsia="Times New Roman" w:cs="Times New Roman"/>
          <w:sz w:val="28"/>
          <w:szCs w:val="28"/>
          <w:lang w:eastAsia="zh-CN" w:bidi="ar-SA"/>
        </w:rPr>
        <w:t xml:space="preserve"> городище» VII в. до н.э., XII-XIII вв., с реестровым номером 62:04-8.127, утвержденная приказом Инспекции от 26.04.2021 №78. </w:t>
      </w:r>
    </w:p>
    <w:p w:rsidR="00A521B3" w:rsidRDefault="00EE134C" w:rsidP="00FD6D2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В соответствии с Федеральным законом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</w:p>
    <w:p w:rsidR="00A521B3" w:rsidRDefault="00EE134C" w:rsidP="00FD6D2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экспертизы.</w:t>
      </w:r>
    </w:p>
    <w:p w:rsidR="00A521B3" w:rsidRDefault="00EE134C" w:rsidP="00FD6D2C">
      <w:pPr>
        <w:pStyle w:val="affff5"/>
        <w:jc w:val="both"/>
      </w:pPr>
      <w:r>
        <w:rPr>
          <w:rFonts w:eastAsia="Times New Roman" w:cs="Times New Roman"/>
          <w:szCs w:val="28"/>
          <w:lang w:eastAsia="zh-CN" w:bidi="ar-SA"/>
        </w:rPr>
        <w:t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A521B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0B" w:rsidRDefault="00A6600B">
      <w:pPr>
        <w:spacing w:before="0" w:after="0"/>
      </w:pPr>
      <w:r>
        <w:separator/>
      </w:r>
    </w:p>
  </w:endnote>
  <w:endnote w:type="continuationSeparator" w:id="0">
    <w:p w:rsidR="00A6600B" w:rsidRDefault="00A660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4C" w:rsidRDefault="00EE134C">
    <w:pPr>
      <w:pStyle w:val="afffff2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4C" w:rsidRDefault="00EE134C">
    <w:pPr>
      <w:pStyle w:val="af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0B" w:rsidRDefault="00A6600B">
      <w:pPr>
        <w:spacing w:before="0" w:after="0"/>
      </w:pPr>
      <w:r>
        <w:separator/>
      </w:r>
    </w:p>
  </w:footnote>
  <w:footnote w:type="continuationSeparator" w:id="0">
    <w:p w:rsidR="00A6600B" w:rsidRDefault="00A660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4C" w:rsidRDefault="00EE134C">
    <w:pPr>
      <w:pStyle w:val="afffff2"/>
    </w:pPr>
    <w:r>
      <w:fldChar w:fldCharType="begin"/>
    </w:r>
    <w:r>
      <w:instrText>PAGE</w:instrText>
    </w:r>
    <w:r>
      <w:fldChar w:fldCharType="separate"/>
    </w:r>
    <w:r w:rsidR="007F0A4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4C" w:rsidRDefault="00EE134C">
    <w:pPr>
      <w:pStyle w:val="af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F244D"/>
    <w:multiLevelType w:val="multilevel"/>
    <w:tmpl w:val="A8E24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317B5B"/>
    <w:multiLevelType w:val="multilevel"/>
    <w:tmpl w:val="6CC2D9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21B3"/>
    <w:rsid w:val="000848AE"/>
    <w:rsid w:val="002064A9"/>
    <w:rsid w:val="0026549D"/>
    <w:rsid w:val="00270C64"/>
    <w:rsid w:val="003B3D26"/>
    <w:rsid w:val="003E27F1"/>
    <w:rsid w:val="003F0976"/>
    <w:rsid w:val="004B318D"/>
    <w:rsid w:val="00567666"/>
    <w:rsid w:val="005853E1"/>
    <w:rsid w:val="0062162E"/>
    <w:rsid w:val="006344C8"/>
    <w:rsid w:val="007F0A49"/>
    <w:rsid w:val="0086374D"/>
    <w:rsid w:val="008642E8"/>
    <w:rsid w:val="009033FF"/>
    <w:rsid w:val="00A24A0B"/>
    <w:rsid w:val="00A521B3"/>
    <w:rsid w:val="00A6600B"/>
    <w:rsid w:val="00AC0CFB"/>
    <w:rsid w:val="00BE027F"/>
    <w:rsid w:val="00CD0FB0"/>
    <w:rsid w:val="00EE134C"/>
    <w:rsid w:val="00EF681A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7">
    <w:name w:val="Основной текст Знак"/>
    <w:qFormat/>
  </w:style>
  <w:style w:type="character" w:customStyle="1" w:styleId="a8">
    <w:name w:val="Верхний колонтитул Знак"/>
    <w:qFormat/>
  </w:style>
  <w:style w:type="character" w:customStyle="1" w:styleId="a9">
    <w:name w:val="Нижний колонтитул Знак"/>
    <w:qFormat/>
  </w:style>
  <w:style w:type="character" w:customStyle="1" w:styleId="aa">
    <w:name w:val="Основной текст с отступом Знак"/>
    <w:qFormat/>
  </w:style>
  <w:style w:type="character" w:styleId="ab">
    <w:name w:val="Emphasis"/>
    <w:qFormat/>
    <w:rPr>
      <w:i/>
      <w:iCs/>
    </w:rPr>
  </w:style>
  <w:style w:type="character" w:styleId="ac">
    <w:name w:val="Strong"/>
    <w:qFormat/>
    <w:rPr>
      <w:b/>
      <w:bCs/>
    </w:rPr>
  </w:style>
  <w:style w:type="character" w:customStyle="1" w:styleId="ad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e">
    <w:name w:val="Нумерация строк"/>
  </w:style>
  <w:style w:type="character" w:styleId="af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Посещённая гиперссылка"/>
    <w:rPr>
      <w:color w:val="800080"/>
      <w:u w:val="single"/>
    </w:rPr>
  </w:style>
  <w:style w:type="character" w:customStyle="1" w:styleId="af1">
    <w:name w:val="Ссылка указателя"/>
    <w:qFormat/>
  </w:style>
  <w:style w:type="character" w:customStyle="1" w:styleId="af2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3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4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5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7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8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9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a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b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c">
    <w:name w:val="Знак Знак"/>
    <w:qFormat/>
    <w:rPr>
      <w:rFonts w:ascii="Courier New" w:eastAsia="Courier New" w:hAnsi="Courier New"/>
      <w:lang w:val="ru-RU"/>
    </w:rPr>
  </w:style>
  <w:style w:type="character" w:customStyle="1" w:styleId="afd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e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0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1">
    <w:name w:val="Название объекта Знак"/>
    <w:qFormat/>
    <w:rPr>
      <w:i/>
      <w:sz w:val="24"/>
    </w:rPr>
  </w:style>
  <w:style w:type="character" w:customStyle="1" w:styleId="aff2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3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4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5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6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7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8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9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a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b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c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d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e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0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1">
    <w:name w:val="Маркеры списка"/>
    <w:qFormat/>
    <w:rPr>
      <w:rFonts w:ascii="OpenSymbol" w:eastAsia="OpenSymbol" w:hAnsi="OpenSymbol"/>
    </w:rPr>
  </w:style>
  <w:style w:type="character" w:customStyle="1" w:styleId="afff2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3">
    <w:name w:val="Сноска_"/>
    <w:qFormat/>
    <w:rPr>
      <w:sz w:val="18"/>
      <w:shd w:val="clear" w:color="auto" w:fill="FFFFFF"/>
    </w:rPr>
  </w:style>
  <w:style w:type="character" w:customStyle="1" w:styleId="afff4">
    <w:name w:val="Основной текст_"/>
    <w:qFormat/>
    <w:rPr>
      <w:sz w:val="18"/>
      <w:shd w:val="clear" w:color="auto" w:fill="FFFFFF"/>
    </w:rPr>
  </w:style>
  <w:style w:type="character" w:customStyle="1" w:styleId="afff5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6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7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8">
    <w:name w:val="Гипертекстовая ссылка"/>
    <w:qFormat/>
    <w:rPr>
      <w:color w:val="106BBE"/>
    </w:rPr>
  </w:style>
  <w:style w:type="character" w:customStyle="1" w:styleId="afff9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a">
    <w:name w:val="Абзац списка Знак"/>
    <w:qFormat/>
  </w:style>
  <w:style w:type="character" w:customStyle="1" w:styleId="afffb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c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d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e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0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1">
    <w:name w:val="Маркированный список Знак"/>
    <w:qFormat/>
    <w:rPr>
      <w:rFonts w:ascii="Times New Roman" w:eastAsia="Times New Roman" w:hAnsi="Times New Roman"/>
      <w:b/>
      <w:color w:val="000000"/>
      <w:kern w:val="2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2">
    <w:name w:val="Цветовое выделение для Текст"/>
    <w:qFormat/>
  </w:style>
  <w:style w:type="character" w:customStyle="1" w:styleId="affff3">
    <w:name w:val="Выделение жирным"/>
    <w:qFormat/>
    <w:rPr>
      <w:b/>
      <w:bCs/>
    </w:rPr>
  </w:style>
  <w:style w:type="paragraph" w:customStyle="1" w:styleId="affff4">
    <w:name w:val="Заголовок"/>
    <w:basedOn w:val="a"/>
    <w:next w:val="afff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5">
    <w:name w:val="Body Text"/>
    <w:basedOn w:val="a"/>
    <w:pPr>
      <w:spacing w:before="0" w:after="0"/>
      <w:ind w:firstLine="709"/>
    </w:pPr>
    <w:rPr>
      <w:sz w:val="28"/>
    </w:rPr>
  </w:style>
  <w:style w:type="paragraph" w:styleId="affff6">
    <w:name w:val="List"/>
    <w:basedOn w:val="affff5"/>
    <w:rPr>
      <w:rFonts w:cs="Arial"/>
    </w:rPr>
  </w:style>
  <w:style w:type="paragraph" w:styleId="affff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8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9">
    <w:name w:val="List Paragraph"/>
    <w:basedOn w:val="a"/>
    <w:qFormat/>
    <w:pPr>
      <w:spacing w:before="0" w:after="0"/>
      <w:ind w:left="720"/>
      <w:contextualSpacing/>
    </w:pPr>
  </w:style>
  <w:style w:type="paragraph" w:styleId="affffa">
    <w:name w:val="No Spacing"/>
    <w:qFormat/>
    <w:pPr>
      <w:overflowPunct w:val="0"/>
    </w:pPr>
  </w:style>
  <w:style w:type="paragraph" w:styleId="affffb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c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d">
    <w:name w:val="endnote text"/>
    <w:basedOn w:val="a"/>
    <w:pPr>
      <w:spacing w:before="0" w:after="0"/>
    </w:pPr>
    <w:rPr>
      <w:sz w:val="20"/>
    </w:rPr>
  </w:style>
  <w:style w:type="paragraph" w:styleId="affffe">
    <w:name w:val="TOC Heading"/>
    <w:qFormat/>
    <w:pPr>
      <w:overflowPunct w:val="0"/>
    </w:pPr>
  </w:style>
  <w:style w:type="paragraph" w:styleId="afffff">
    <w:name w:val="table of figures"/>
    <w:basedOn w:val="a"/>
    <w:qFormat/>
    <w:pPr>
      <w:spacing w:before="0" w:after="0"/>
    </w:pPr>
  </w:style>
  <w:style w:type="paragraph" w:customStyle="1" w:styleId="af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1">
    <w:name w:val="Верхний и нижний колонтитулы"/>
    <w:basedOn w:val="a"/>
    <w:qFormat/>
  </w:style>
  <w:style w:type="paragraph" w:styleId="afffff2">
    <w:name w:val="header"/>
    <w:basedOn w:val="a"/>
    <w:pPr>
      <w:suppressLineNumbers/>
      <w:jc w:val="center"/>
    </w:pPr>
  </w:style>
  <w:style w:type="paragraph" w:styleId="afffff3">
    <w:name w:val="footer"/>
    <w:basedOn w:val="a"/>
  </w:style>
  <w:style w:type="paragraph" w:styleId="1ff2">
    <w:name w:val="toc 1"/>
    <w:basedOn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4">
    <w:name w:val="Body Text Indent"/>
    <w:basedOn w:val="a"/>
    <w:pPr>
      <w:spacing w:before="0" w:after="120"/>
      <w:ind w:left="283" w:firstLine="709"/>
    </w:pPr>
  </w:style>
  <w:style w:type="paragraph" w:styleId="afffff5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6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7">
    <w:name w:val="Содержимое таблицы"/>
    <w:basedOn w:val="a"/>
    <w:qFormat/>
    <w:pPr>
      <w:suppressLineNumbers/>
      <w:ind w:left="28"/>
    </w:pPr>
  </w:style>
  <w:style w:type="paragraph" w:customStyle="1" w:styleId="afffff8">
    <w:name w:val="Заголовок таблицы"/>
    <w:basedOn w:val="afffff7"/>
    <w:qFormat/>
    <w:pPr>
      <w:jc w:val="center"/>
    </w:pPr>
    <w:rPr>
      <w:b/>
      <w:bCs/>
    </w:rPr>
  </w:style>
  <w:style w:type="paragraph" w:customStyle="1" w:styleId="afffff9">
    <w:name w:val="Содержимое врезки"/>
    <w:basedOn w:val="a"/>
    <w:qFormat/>
    <w:pPr>
      <w:jc w:val="center"/>
    </w:pPr>
  </w:style>
  <w:style w:type="paragraph" w:customStyle="1" w:styleId="afffffa">
    <w:name w:val="Верхний колонтитул слева"/>
    <w:basedOn w:val="afffff2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4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b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8"/>
    <w:qFormat/>
    <w:pPr>
      <w:tabs>
        <w:tab w:val="right" w:leader="dot" w:pos="9921"/>
      </w:tabs>
    </w:pPr>
  </w:style>
  <w:style w:type="paragraph" w:styleId="afffffc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d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e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  <w:overflowPunct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pPr>
      <w:overflowPunct w:val="0"/>
    </w:pPr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f">
    <w:name w:val="заг"/>
    <w:qFormat/>
    <w:pPr>
      <w:overflowPunct w:val="0"/>
      <w:spacing w:line="360" w:lineRule="auto"/>
      <w:jc w:val="center"/>
    </w:pPr>
    <w:rPr>
      <w:b/>
      <w:sz w:val="28"/>
    </w:rPr>
  </w:style>
  <w:style w:type="paragraph" w:customStyle="1" w:styleId="affffff0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1">
    <w:name w:val="Основной стиль"/>
    <w:qFormat/>
    <w:pPr>
      <w:overflowPunct w:val="0"/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pPr>
      <w:overflowPunct w:val="0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  <w:overflowPunct w:val="0"/>
    </w:pPr>
    <w:rPr>
      <w:rFonts w:ascii="Arial" w:eastAsia="Arial" w:hAnsi="Arial" w:cs="Arial"/>
      <w:sz w:val="20"/>
      <w:szCs w:val="20"/>
      <w:lang w:bidi="ar-SA"/>
    </w:rPr>
  </w:style>
  <w:style w:type="paragraph" w:styleId="affffff2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3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kern w:val="2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uppressAutoHyphens w:val="0"/>
      <w:spacing w:line="360" w:lineRule="exact"/>
      <w:ind w:left="900" w:hanging="180"/>
    </w:pPr>
  </w:style>
  <w:style w:type="paragraph" w:customStyle="1" w:styleId="affffff4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kern w:val="2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  <w:kern w:val="2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  <w:textAlignment w:val="baseline"/>
    </w:pPr>
    <w:rPr>
      <w:rFonts w:eastAsia="Times New Roman"/>
      <w:szCs w:val="20"/>
    </w:rPr>
  </w:style>
  <w:style w:type="paragraph" w:styleId="affffff5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kern w:val="2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  <w:kern w:val="2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kern w:val="2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  <w:kern w:val="2"/>
    </w:rPr>
  </w:style>
  <w:style w:type="paragraph" w:customStyle="1" w:styleId="affffff6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affffff7">
    <w:name w:val="текст"/>
    <w:basedOn w:val="a"/>
    <w:qFormat/>
    <w:pPr>
      <w:spacing w:before="120" w:after="120"/>
    </w:pPr>
    <w:rPr>
      <w:rFonts w:cs="Times New Roman"/>
      <w:sz w:val="28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ff6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Standard">
    <w:name w:val="Standard"/>
    <w:basedOn w:val="a"/>
    <w:qFormat/>
    <w:pPr>
      <w:widowControl/>
      <w:spacing w:line="360" w:lineRule="auto"/>
      <w:ind w:firstLine="709"/>
      <w:jc w:val="both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ffff8">
    <w:name w:val="Hyperlink"/>
    <w:basedOn w:val="a0"/>
    <w:uiPriority w:val="99"/>
    <w:unhideWhenUsed/>
    <w:rsid w:val="00621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5&amp;dst=100138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6884&amp;dst=100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365&amp;dst=10013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77365&amp;dst=1001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365&amp;dst=10013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39</Pages>
  <Words>13087</Words>
  <Characters>74597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08.08.2024)(с изм. и доп., вступ. в силу с 01.09.2024)</vt:lpstr>
    </vt:vector>
  </TitlesOfParts>
  <Company>КонсультантПлюс Версия 4024.00.51</Company>
  <LinksUpToDate>false</LinksUpToDate>
  <CharactersWithSpaces>87509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08.08.2024)(с изм. и доп., вступ. в силу с 01.09.2024)</dc:title>
  <dc:creator>1</dc:creator>
  <cp:lastModifiedBy>wiadmin</cp:lastModifiedBy>
  <cp:revision>1164</cp:revision>
  <cp:lastPrinted>2025-08-21T08:15:00Z</cp:lastPrinted>
  <dcterms:created xsi:type="dcterms:W3CDTF">2024-12-24T17:02:00Z</dcterms:created>
  <dcterms:modified xsi:type="dcterms:W3CDTF">2025-08-21T08:16:00Z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4024.00.51</vt:lpwstr>
  </property>
</Properties>
</file>