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4"/>
        <w:jc w:val="center"/>
        <w:shd w:val="nil" w:color="ffffff" w:fill="ffffff"/>
        <w:rPr>
          <w:sz w:val="32"/>
          <w:szCs w:val="32"/>
          <w:highlight w:val="white"/>
        </w:rPr>
      </w:pPr>
      <w:r>
        <w:rPr>
          <w:rFonts w:eastAsia="Calibri"/>
          <w:sz w:val="32"/>
          <w:szCs w:val="32"/>
          <w:lang w:eastAsia="en-US"/>
        </w:rPr>
        <w:t xml:space="preserve">ОПОВЕЩЕНИЕ</w:t>
      </w:r>
      <w:r>
        <w:rPr>
          <w:sz w:val="32"/>
          <w:szCs w:val="32"/>
          <w:highlight w:val="white"/>
        </w:rPr>
      </w:r>
      <w:r>
        <w:rPr>
          <w:sz w:val="32"/>
          <w:szCs w:val="32"/>
          <w:highlight w:val="white"/>
        </w:rPr>
      </w:r>
    </w:p>
    <w:p>
      <w:pPr>
        <w:pStyle w:val="704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32"/>
          <w:szCs w:val="32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04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76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управления архитектуры и градостроительства Рязанской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от 22.08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№ 423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-д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ого плана муниципального образования — Михайловс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территориям </w:t>
        <w:br/>
        <w:t xml:space="preserve">Стрелецко-Высельского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 сельского округа, р.п. Октябрьский, д. Серебрянь </w:t>
        <w:br/>
        <w:t xml:space="preserve">с прилегающей территорией в кадастровых кварталах 62:08:0050106, 62:08:0023803, 62:08:0023806, 62:08:0023807 за исключением территории, расположенной </w:t>
        <w:br/>
        <w:t xml:space="preserve">в границах Виленского и Горностаевского сельских округов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Михайловского района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», проводятся общественные обсуждения по проекту генерального плана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образования —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Михайловс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кий муниципальный округ Рязанской области применительно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тер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риториям Стрелецко-Высельского сельского округа, р.п. Октябрьский, д. Серебрянь с прилегающей территорией </w:t>
        <w:br/>
        <w:t xml:space="preserve">в кадастровых кварталах 62:08:0050106, 62:08:0023803, 62:08:0023806, 62:08:0023807 за исключением территории, расположенной в границах Виленского </w:t>
        <w:br/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Горностаевского сельских округов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 Михайловского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района 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t xml:space="preserve">по обращению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  <w14:ligatures w14:val="none"/>
        </w:rPr>
      </w:r>
    </w:p>
    <w:p>
      <w:pPr>
        <w:ind w:left="-567" w:right="-284" w:firstLine="567"/>
        <w:jc w:val="both"/>
        <w:spacing w:line="276" w:lineRule="auto"/>
        <w:rPr>
          <w:sz w:val="28"/>
          <w:szCs w:val="28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shd w:val="clear" w:color="ffffff" w:fill="ffffff"/>
          <w:lang w:val="ru-RU" w:eastAsia="zh-CN" w:bidi="ar-SA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Информационные материалы к проекту: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0" w:right="-284" w:firstLine="0"/>
        <w:jc w:val="both"/>
        <w:spacing w:before="0" w:after="0" w:afterAutospacing="0" w:line="276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 Объявление о проведении общественных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,</w:t>
      </w: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 ул. Маяковского, д. 9 к. 1 (начальник отдела комиссии </w:t>
        <w:br/>
        <w:t xml:space="preserve">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sz w:val="28"/>
          <w:szCs w:val="28"/>
          <w:highlight w:val="yellow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«26» августа 2025 г. </w:t>
        <w:br/>
        <w:t xml:space="preserve">по «10» сентября 2025 г.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27.08</w:t>
      </w:r>
      <w:r>
        <w:rPr>
          <w:rFonts w:eastAsia="Calibri" w:cs="Times New Roman"/>
          <w:color w:val="000000"/>
          <w:sz w:val="28"/>
          <w:szCs w:val="28"/>
          <w:highlight w:val="none"/>
          <w:lang w:eastAsia="en-US"/>
        </w:rPr>
        <w:t xml:space="preserve">.2025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Стрелецко-Высельского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 сельского округа, </w:t>
        <w:br/>
        <w:t xml:space="preserve">р.п. Октябрьский, д. Серебрянь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Михайловского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val="ru-RU" w:eastAsia="en-US" w:bidi="ar-SA"/>
        </w:rPr>
        <w:t xml:space="preserve"> района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u w:val="none"/>
          <w:lang w:val="ru-RU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Рязанской области </w:t>
        <w:br/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27.08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Экспозиция проекта.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Экспозиция размещается по следующим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адресам (ориентирам) 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Михайловском муниципальном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округе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я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б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567" w:right="-283" w:firstLine="567"/>
        <w:jc w:val="both"/>
        <w:spacing w:line="276" w:lineRule="auto"/>
        <w:shd w:val="clear" w:color="ffffff" w:fill="ffffff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. Серебрянь ул. Пронская (доска объявлений)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27»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</w:t>
        <w:br/>
        <w:t xml:space="preserve">2025 г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10:40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14:ligatures w14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14:ligatures w14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р.п. Октябрьский ул. Больничная зд. 1а в административном здании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в ча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«27»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по 11:15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tabs>
          <w:tab w:val="left" w:pos="6251" w:leader="none"/>
        </w:tabs>
        <w:rPr>
          <w:b w:val="0"/>
          <w:bCs w:val="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д. Наталинка (при въезде в населённый пункт около д. 1)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посеще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н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«27»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11:40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час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2025 г.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b w:val="0"/>
          <w:bCs w:val="0"/>
          <w:sz w:val="28"/>
          <w:szCs w:val="28"/>
          <w:highlight w:val="none"/>
        </w:rPr>
        <w:t xml:space="preserve">;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704"/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д. Маковские Выселки (при въезде в населённый пункт около д. 1)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«27»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12:00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с. Маково (около д. 10а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«27»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12:20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Некрасово (у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л. Центральная д.10а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«27»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  <w:t xml:space="preserve">по 12: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40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 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с. Стрелецкие Выселки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зд.135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в административном здании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в ча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«27»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13:00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</w:p>
    <w:p>
      <w:pPr>
        <w:ind w:left="-425" w:right="-284" w:firstLine="425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 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Королевка (около д. 5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«27» августа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по 13:15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«03» сентября 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.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567" w:right="-285" w:firstLine="567"/>
        <w:jc w:val="both"/>
        <w:spacing w:before="0" w:after="0" w:afterAutospacing="0" w:line="276" w:lineRule="auto"/>
        <w:rPr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04"/>
        <w:ind w:left="-567" w:right="-285" w:firstLine="567"/>
        <w:jc w:val="both"/>
        <w:spacing w:before="0" w:after="0" w:afterAutospacing="0" w:line="276" w:lineRule="auto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-567" w:right="-285" w:firstLine="567"/>
        <w:jc w:val="both"/>
        <w:spacing w:before="0" w:after="0" w:afterAutospacing="0" w:line="276" w:lineRule="auto"/>
        <w:rPr>
          <w:sz w:val="28"/>
          <w:szCs w:val="28"/>
          <w:highlight w:val="yellow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u w:val="single"/>
          <w:lang w:eastAsia="en-US"/>
        </w:rPr>
        <w:t xml:space="preserve">03.09.2025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u w:val="single"/>
          <w:lang w:eastAsia="en-US"/>
        </w:rPr>
        <w:t xml:space="preserve">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10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en-US" w:bidi="ar-SA"/>
        </w:rPr>
        <w:t xml:space="preserve">:30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10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ru-RU" w:eastAsia="en-US" w:bidi="ar-SA"/>
        </w:rPr>
        <w:t xml:space="preserve">:40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час.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Рязанская область, Михайловский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, </w:t>
        <w:br/>
        <w:t xml:space="preserve">д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. Серебрянь ул. Пронская (доска объявлений)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11:00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11:15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по адресу: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Михайловский округ, </w:t>
        <w:br/>
        <w:t xml:space="preserve">р.п. Октябрьский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ул. Больничная зд. 1а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в административном здании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tabs>
          <w:tab w:val="left" w:pos="62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11:35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11:40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  <w:br/>
        <w:t xml:space="preserve">д. Наталинка (при въезде в населённый пункт около д. 1)</w:t>
      </w:r>
      <w:r>
        <w:rPr>
          <w:rFonts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en-US" w:bidi="ar-SA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before="0" w:after="0" w:afterAutospacing="0" w:line="276" w:lineRule="auto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11:50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12:00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д. Маковские Выселки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при въезде в населённый пункт около д. 1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567" w:right="-284" w:firstLine="567"/>
        <w:jc w:val="both"/>
        <w:spacing w:before="0" w:after="0" w:afterAutospacing="0" w:line="276" w:lineRule="auto"/>
        <w:rPr>
          <w:rFonts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с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12:05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12:20</w:t>
      </w:r>
      <w:r>
        <w:rPr>
          <w:rFonts w:eastAsia="Times New Roman" w:cs="Times New Roman"/>
          <w:sz w:val="28"/>
          <w:szCs w:val="28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с. Маково (около д. 10а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:25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12:40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Некрасово (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Ул. Центральная д.10а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12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:45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час. по 13:00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ч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с. Стрелецкие Выселки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зд.135 в административном здании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с 13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:05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 по 13:15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shd w:val="clear" w:color="ffffff" w:fill="ffffff"/>
          <w:lang w:val="en-US" w:eastAsia="zh-CN" w:bidi="ar-SA"/>
        </w:rPr>
        <w:br/>
        <w:t xml:space="preserve">п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 Королевка (около д. 5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.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en-US" w:eastAsia="zh-CN" w:bidi="ar-SA"/>
        </w:rPr>
      </w:r>
    </w:p>
    <w:p>
      <w:pPr>
        <w:ind w:left="-567" w:right="-285" w:firstLine="567"/>
        <w:jc w:val="both"/>
        <w:spacing w:line="276" w:lineRule="auto"/>
        <w:shd w:val="clear" w:color="ffffff" w:fill="ffffff" w:themeFill="background1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</w:rPr>
      </w:r>
    </w:p>
    <w:p>
      <w:pPr>
        <w:ind w:left="-567" w:right="-285" w:firstLine="567"/>
        <w:jc w:val="both"/>
        <w:spacing w:after="119" w:afterAutospacing="0" w:line="245" w:lineRule="auto"/>
        <w:shd w:val="clear" w:color="ffffff" w:fill="ffffff" w:themeFill="background1"/>
        <w:rPr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  <w:t xml:space="preserve">Также консультирование осуществляется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 «27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августа 2025 г. </w:t>
        <w:br/>
        <w:t xml:space="preserve">по «03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сентябр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я 2025 г., с 09:00 час. по 17:00 час. 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sz w:val="28"/>
          <w:szCs w:val="28"/>
        </w:rPr>
        <w:t xml:space="preserve"> по телефону </w:t>
      </w:r>
      <w:r>
        <w:rPr>
          <w:b/>
          <w:color w:val="000000" w:themeColor="text1"/>
          <w:sz w:val="28"/>
          <w:szCs w:val="28"/>
          <w:lang w:eastAsia="en-US"/>
        </w:rPr>
        <w:t xml:space="preserve">(4912) 97-19-90 доб. 293, 264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04"/>
        <w:ind w:left="-567" w:right="-285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-567" w:right="-285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eastAsia="Times New Roman" w:cs="Times New Roman"/>
            <w:sz w:val="28"/>
            <w:szCs w:val="28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«27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  <w:br/>
        <w:t xml:space="preserve">по 17:00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«03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сентябр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я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);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4" w:tooltip="mailto:uag@ryazan.gov.ru" w:history="1">
        <w:r>
          <w:rPr>
            <w:rFonts w:eastAsia="Times New Roman" w:cs="Times New Roman"/>
            <w:sz w:val="28"/>
            <w:szCs w:val="28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 и замечаний: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«27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«03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сентябр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я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, с 09:00 час. по 17:00 час. </w:t>
        <w:br/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«27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«03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сентябр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я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 2025 г. </w:t>
      </w:r>
      <w:r>
        <w:rPr>
          <w:rFonts w:eastAsia="Times New Roman" w:cs="Times New Roman"/>
          <w:b/>
          <w:color w:val="000000"/>
          <w:sz w:val="28"/>
          <w:szCs w:val="28"/>
          <w:highlight w:val="white"/>
          <w:lang w:eastAsia="en-US"/>
        </w:rPr>
        <w:t xml:space="preserve">(посредством e-mail));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b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«27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августа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«03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сентябр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я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line="245" w:lineRule="auto"/>
        <w:shd w:val="clear" w:color="ffffff" w:fill="ffffff" w:themeFill="background1"/>
        <w:rPr>
          <w:rFonts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highlight w:val="none"/>
          <w:lang w:eastAsia="en-US"/>
        </w:rPr>
      </w:r>
      <w:r>
        <w:rPr>
          <w:rFonts w:eastAsia="Times New Roman" w:cs="Times New Roman"/>
          <w:color w:val="000000"/>
          <w:sz w:val="28"/>
          <w:szCs w:val="28"/>
          <w:highlight w:val="white"/>
        </w:rPr>
      </w:r>
      <w:r>
        <w:rPr>
          <w:rFonts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704"/>
        <w:ind w:left="-567" w:right="-284" w:firstLine="567"/>
        <w:jc w:val="both"/>
        <w:spacing w:line="245" w:lineRule="auto"/>
        <w:shd w:val="clear" w:color="ffffff" w:fill="ffffff" w:themeFill="background1"/>
        <w:rPr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8"/>
            <w:szCs w:val="28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8"/>
          <w:szCs w:val="28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b w:val="0"/>
          <w:color w:val="000000" w:themeColor="text1"/>
          <w:sz w:val="28"/>
          <w:szCs w:val="28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 копия паспорта (развороты с фотографией и с пропиской);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b w:val="0"/>
          <w:sz w:val="28"/>
          <w:szCs w:val="28"/>
          <w:u w:val="none"/>
        </w:rPr>
      </w:pPr>
      <w:r>
        <w:rPr>
          <w:rFonts w:eastAsia="Times New Roman" w:cs="Times New Roman"/>
          <w:b w:val="0"/>
          <w:color w:val="000000" w:themeColor="text1"/>
          <w:sz w:val="28"/>
          <w:szCs w:val="28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8"/>
          <w:szCs w:val="28"/>
          <w:u w:val="none"/>
        </w:rPr>
      </w:r>
      <w:r>
        <w:rPr>
          <w:b w:val="0"/>
          <w:sz w:val="28"/>
          <w:szCs w:val="28"/>
          <w:u w:val="none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а) Сведения об участнике общественных обсуждений: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4" w:firstLine="567"/>
        <w:jc w:val="both"/>
        <w:spacing w:before="0" w:after="0" w:afterAutospacing="0" w:line="245" w:lineRule="auto"/>
        <w:rPr>
          <w:rFonts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</w:r>
    </w:p>
    <w:p>
      <w:pPr>
        <w:ind w:left="-567" w:right="-284" w:firstLine="567"/>
        <w:jc w:val="both"/>
        <w:spacing w:before="0" w:after="0" w:afterAutospacing="0" w:line="245" w:lineRule="auto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4"/>
        <w:ind w:left="-567" w:right="-285" w:firstLine="567"/>
        <w:jc w:val="both"/>
        <w:spacing w:before="0" w:after="0" w:afterAutospacing="0" w:line="245" w:lineRule="auto"/>
        <w:rPr>
          <w:sz w:val="28"/>
          <w:szCs w:val="28"/>
          <w:highlight w:val="none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8"/>
            <w:szCs w:val="28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8"/>
          <w:szCs w:val="28"/>
          <w:lang w:eastAsia="en-US"/>
        </w:rPr>
        <w:br/>
        <w:t xml:space="preserve">от 27.07.2006 года № 152-ФЗ «О персональных данных».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jc w:val="center"/>
    </w:pPr>
    <w:fldSimple w:instr="PAGE \* MERGEFORMAT">
      <w:r>
        <w:t xml:space="preserve">1</w:t>
      </w:r>
    </w:fldSimple>
    <w:r/>
    <w:r/>
  </w:p>
  <w:p>
    <w:pPr>
      <w:pStyle w:val="9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table of figures"/>
    <w:basedOn w:val="704"/>
    <w:next w:val="704"/>
    <w:uiPriority w:val="99"/>
    <w:unhideWhenUsed/>
    <w:pPr>
      <w:spacing w:after="0" w:afterAutospacing="0"/>
    </w:pPr>
  </w:style>
  <w:style w:type="character" w:styleId="701">
    <w:name w:val="Hyperlink"/>
    <w:uiPriority w:val="99"/>
    <w:unhideWhenUsed/>
    <w:rPr>
      <w:color w:val="0000ff" w:themeColor="hyperlink"/>
      <w:u w:val="single"/>
    </w:rPr>
  </w:style>
  <w:style w:type="character" w:styleId="702">
    <w:name w:val="footnote reference"/>
    <w:basedOn w:val="719"/>
    <w:uiPriority w:val="99"/>
    <w:unhideWhenUsed/>
    <w:rPr>
      <w:vertAlign w:val="superscript"/>
    </w:rPr>
  </w:style>
  <w:style w:type="character" w:styleId="703">
    <w:name w:val="endnote reference"/>
    <w:basedOn w:val="719"/>
    <w:uiPriority w:val="99"/>
    <w:semiHidden/>
    <w:unhideWhenUsed/>
    <w:rPr>
      <w:vertAlign w:val="superscript"/>
    </w:rPr>
  </w:style>
  <w:style w:type="paragraph" w:styleId="70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705">
    <w:name w:val="Heading 1"/>
    <w:basedOn w:val="704"/>
    <w:next w:val="704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706">
    <w:name w:val="Heading 2"/>
    <w:basedOn w:val="704"/>
    <w:next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Интернет-ссылка"/>
    <w:basedOn w:val="719"/>
    <w:uiPriority w:val="99"/>
    <w:unhideWhenUsed/>
    <w:rPr>
      <w:color w:val="0000ff" w:themeColor="hyperlink"/>
      <w:u w:val="single"/>
    </w:rPr>
  </w:style>
  <w:style w:type="character" w:styleId="715">
    <w:name w:val="Привязка сноски"/>
    <w:rPr>
      <w:vertAlign w:val="superscript"/>
    </w:rPr>
  </w:style>
  <w:style w:type="character" w:styleId="716" w:customStyle="1">
    <w:name w:val="Footnote Characters"/>
    <w:basedOn w:val="719"/>
    <w:qFormat/>
    <w:rPr>
      <w:vertAlign w:val="superscript"/>
    </w:rPr>
  </w:style>
  <w:style w:type="character" w:styleId="717">
    <w:name w:val="Привязка концевой сноски"/>
    <w:rPr>
      <w:vertAlign w:val="superscript"/>
    </w:rPr>
  </w:style>
  <w:style w:type="character" w:styleId="718" w:customStyle="1">
    <w:name w:val="Endnote Characters"/>
    <w:basedOn w:val="719"/>
    <w:qFormat/>
    <w:rPr>
      <w:vertAlign w:val="superscript"/>
    </w:rPr>
  </w:style>
  <w:style w:type="character" w:styleId="719" w:default="1">
    <w:name w:val="Default Paragraph Font"/>
    <w:uiPriority w:val="1"/>
    <w:semiHidden/>
    <w:unhideWhenUsed/>
    <w:qFormat/>
  </w:style>
  <w:style w:type="character" w:styleId="720" w:customStyle="1">
    <w:name w:val="WW8Num1z0"/>
    <w:qFormat/>
  </w:style>
  <w:style w:type="character" w:styleId="721" w:customStyle="1">
    <w:name w:val="WW8Num1z1"/>
    <w:qFormat/>
  </w:style>
  <w:style w:type="character" w:styleId="722" w:customStyle="1">
    <w:name w:val="WW8Num1z2"/>
    <w:qFormat/>
  </w:style>
  <w:style w:type="character" w:styleId="723" w:customStyle="1">
    <w:name w:val="WW8Num1z3"/>
    <w:qFormat/>
  </w:style>
  <w:style w:type="character" w:styleId="724" w:customStyle="1">
    <w:name w:val="WW8Num1z4"/>
    <w:qFormat/>
  </w:style>
  <w:style w:type="character" w:styleId="725" w:customStyle="1">
    <w:name w:val="WW8Num1z5"/>
    <w:qFormat/>
  </w:style>
  <w:style w:type="character" w:styleId="726" w:customStyle="1">
    <w:name w:val="WW8Num1z6"/>
    <w:qFormat/>
  </w:style>
  <w:style w:type="character" w:styleId="727" w:customStyle="1">
    <w:name w:val="WW8Num1z7"/>
    <w:qFormat/>
  </w:style>
  <w:style w:type="character" w:styleId="728" w:customStyle="1">
    <w:name w:val="WW8Num1z8"/>
    <w:qFormat/>
  </w:style>
  <w:style w:type="character" w:styleId="729" w:customStyle="1">
    <w:name w:val="WW8Num2z0"/>
    <w:qFormat/>
  </w:style>
  <w:style w:type="character" w:styleId="730" w:customStyle="1">
    <w:name w:val="WW8Num2z1"/>
    <w:qFormat/>
  </w:style>
  <w:style w:type="character" w:styleId="731" w:customStyle="1">
    <w:name w:val="WW8Num3z0"/>
    <w:qFormat/>
    <w:rPr>
      <w:rFonts w:eastAsia="Courier New"/>
    </w:rPr>
  </w:style>
  <w:style w:type="character" w:styleId="732" w:customStyle="1">
    <w:name w:val="WW8Num3z1"/>
    <w:qFormat/>
  </w:style>
  <w:style w:type="character" w:styleId="733" w:customStyle="1">
    <w:name w:val="WW8Num3z2"/>
    <w:qFormat/>
  </w:style>
  <w:style w:type="character" w:styleId="734" w:customStyle="1">
    <w:name w:val="WW8Num3z3"/>
    <w:qFormat/>
  </w:style>
  <w:style w:type="character" w:styleId="735" w:customStyle="1">
    <w:name w:val="WW8Num3z4"/>
    <w:qFormat/>
  </w:style>
  <w:style w:type="character" w:styleId="736" w:customStyle="1">
    <w:name w:val="WW8Num3z5"/>
    <w:qFormat/>
  </w:style>
  <w:style w:type="character" w:styleId="737" w:customStyle="1">
    <w:name w:val="WW8Num3z6"/>
    <w:qFormat/>
  </w:style>
  <w:style w:type="character" w:styleId="738" w:customStyle="1">
    <w:name w:val="WW8Num3z7"/>
    <w:qFormat/>
  </w:style>
  <w:style w:type="character" w:styleId="739" w:customStyle="1">
    <w:name w:val="WW8Num3z8"/>
    <w:qFormat/>
  </w:style>
  <w:style w:type="character" w:styleId="740" w:customStyle="1">
    <w:name w:val="WW8Num4z0"/>
    <w:qFormat/>
  </w:style>
  <w:style w:type="character" w:styleId="741" w:customStyle="1">
    <w:name w:val="WW8Num4z1"/>
    <w:qFormat/>
  </w:style>
  <w:style w:type="character" w:styleId="742" w:customStyle="1">
    <w:name w:val="WW8Num4z2"/>
    <w:qFormat/>
  </w:style>
  <w:style w:type="character" w:styleId="743" w:customStyle="1">
    <w:name w:val="WW8Num4z3"/>
    <w:qFormat/>
  </w:style>
  <w:style w:type="character" w:styleId="744" w:customStyle="1">
    <w:name w:val="WW8Num4z4"/>
    <w:qFormat/>
  </w:style>
  <w:style w:type="character" w:styleId="745" w:customStyle="1">
    <w:name w:val="WW8Num4z5"/>
    <w:qFormat/>
  </w:style>
  <w:style w:type="character" w:styleId="746" w:customStyle="1">
    <w:name w:val="WW8Num4z6"/>
    <w:qFormat/>
  </w:style>
  <w:style w:type="character" w:styleId="747" w:customStyle="1">
    <w:name w:val="WW8Num4z7"/>
    <w:qFormat/>
  </w:style>
  <w:style w:type="character" w:styleId="748" w:customStyle="1">
    <w:name w:val="WW8Num4z8"/>
    <w:qFormat/>
  </w:style>
  <w:style w:type="character" w:styleId="749" w:customStyle="1">
    <w:name w:val="WW8Num5z0"/>
    <w:qFormat/>
  </w:style>
  <w:style w:type="character" w:styleId="750" w:customStyle="1">
    <w:name w:val="WW8Num5z1"/>
    <w:qFormat/>
  </w:style>
  <w:style w:type="character" w:styleId="751" w:customStyle="1">
    <w:name w:val="WW8Num5z2"/>
    <w:qFormat/>
  </w:style>
  <w:style w:type="character" w:styleId="752" w:customStyle="1">
    <w:name w:val="WW8Num5z3"/>
    <w:qFormat/>
  </w:style>
  <w:style w:type="character" w:styleId="753" w:customStyle="1">
    <w:name w:val="WW8Num5z4"/>
    <w:qFormat/>
  </w:style>
  <w:style w:type="character" w:styleId="754" w:customStyle="1">
    <w:name w:val="WW8Num5z5"/>
    <w:qFormat/>
  </w:style>
  <w:style w:type="character" w:styleId="755" w:customStyle="1">
    <w:name w:val="WW8Num5z6"/>
    <w:qFormat/>
  </w:style>
  <w:style w:type="character" w:styleId="756" w:customStyle="1">
    <w:name w:val="WW8Num5z7"/>
    <w:qFormat/>
  </w:style>
  <w:style w:type="character" w:styleId="757" w:customStyle="1">
    <w:name w:val="WW8Num5z8"/>
    <w:qFormat/>
  </w:style>
  <w:style w:type="character" w:styleId="758" w:customStyle="1">
    <w:name w:val="WW8Num6z0"/>
    <w:qFormat/>
  </w:style>
  <w:style w:type="character" w:styleId="759" w:customStyle="1">
    <w:name w:val="WW8Num6z1"/>
    <w:qFormat/>
  </w:style>
  <w:style w:type="character" w:styleId="760" w:customStyle="1">
    <w:name w:val="WW8Num6z2"/>
    <w:qFormat/>
  </w:style>
  <w:style w:type="character" w:styleId="761" w:customStyle="1">
    <w:name w:val="WW8Num6z3"/>
    <w:qFormat/>
  </w:style>
  <w:style w:type="character" w:styleId="762" w:customStyle="1">
    <w:name w:val="WW8Num6z4"/>
    <w:qFormat/>
  </w:style>
  <w:style w:type="character" w:styleId="763" w:customStyle="1">
    <w:name w:val="WW8Num6z5"/>
    <w:qFormat/>
  </w:style>
  <w:style w:type="character" w:styleId="764" w:customStyle="1">
    <w:name w:val="WW8Num6z6"/>
    <w:qFormat/>
  </w:style>
  <w:style w:type="character" w:styleId="765" w:customStyle="1">
    <w:name w:val="WW8Num6z7"/>
    <w:qFormat/>
  </w:style>
  <w:style w:type="character" w:styleId="766" w:customStyle="1">
    <w:name w:val="WW8Num6z8"/>
    <w:qFormat/>
  </w:style>
  <w:style w:type="character" w:styleId="767" w:customStyle="1">
    <w:name w:val="WW8Num7z0"/>
    <w:qFormat/>
  </w:style>
  <w:style w:type="character" w:styleId="768" w:customStyle="1">
    <w:name w:val="WW8Num7z1"/>
    <w:qFormat/>
  </w:style>
  <w:style w:type="character" w:styleId="769" w:customStyle="1">
    <w:name w:val="WW8Num7z2"/>
    <w:qFormat/>
  </w:style>
  <w:style w:type="character" w:styleId="770" w:customStyle="1">
    <w:name w:val="WW8Num7z3"/>
    <w:qFormat/>
  </w:style>
  <w:style w:type="character" w:styleId="771" w:customStyle="1">
    <w:name w:val="WW8Num7z4"/>
    <w:qFormat/>
  </w:style>
  <w:style w:type="character" w:styleId="772" w:customStyle="1">
    <w:name w:val="WW8Num7z5"/>
    <w:qFormat/>
  </w:style>
  <w:style w:type="character" w:styleId="773" w:customStyle="1">
    <w:name w:val="WW8Num7z6"/>
    <w:qFormat/>
  </w:style>
  <w:style w:type="character" w:styleId="774" w:customStyle="1">
    <w:name w:val="WW8Num7z7"/>
    <w:qFormat/>
  </w:style>
  <w:style w:type="character" w:styleId="775" w:customStyle="1">
    <w:name w:val="WW8Num7z8"/>
    <w:qFormat/>
  </w:style>
  <w:style w:type="character" w:styleId="776" w:customStyle="1">
    <w:name w:val="WW8Num8z0"/>
    <w:qFormat/>
  </w:style>
  <w:style w:type="character" w:styleId="777" w:customStyle="1">
    <w:name w:val="WW8Num8z1"/>
    <w:qFormat/>
  </w:style>
  <w:style w:type="character" w:styleId="778" w:customStyle="1">
    <w:name w:val="WW8Num8z2"/>
    <w:qFormat/>
  </w:style>
  <w:style w:type="character" w:styleId="779" w:customStyle="1">
    <w:name w:val="WW8Num8z3"/>
    <w:qFormat/>
  </w:style>
  <w:style w:type="character" w:styleId="780" w:customStyle="1">
    <w:name w:val="WW8Num8z4"/>
    <w:qFormat/>
  </w:style>
  <w:style w:type="character" w:styleId="781" w:customStyle="1">
    <w:name w:val="WW8Num8z5"/>
    <w:qFormat/>
  </w:style>
  <w:style w:type="character" w:styleId="782" w:customStyle="1">
    <w:name w:val="WW8Num8z6"/>
    <w:qFormat/>
  </w:style>
  <w:style w:type="character" w:styleId="783" w:customStyle="1">
    <w:name w:val="WW8Num8z7"/>
    <w:qFormat/>
  </w:style>
  <w:style w:type="character" w:styleId="784" w:customStyle="1">
    <w:name w:val="WW8Num8z8"/>
    <w:qFormat/>
  </w:style>
  <w:style w:type="character" w:styleId="785" w:customStyle="1">
    <w:name w:val="WW8Num9z0"/>
    <w:qFormat/>
  </w:style>
  <w:style w:type="character" w:styleId="786" w:customStyle="1">
    <w:name w:val="WW8Num9z1"/>
    <w:qFormat/>
  </w:style>
  <w:style w:type="character" w:styleId="787" w:customStyle="1">
    <w:name w:val="WW8Num9z2"/>
    <w:qFormat/>
  </w:style>
  <w:style w:type="character" w:styleId="788" w:customStyle="1">
    <w:name w:val="WW8Num9z3"/>
    <w:qFormat/>
  </w:style>
  <w:style w:type="character" w:styleId="789" w:customStyle="1">
    <w:name w:val="WW8Num9z4"/>
    <w:qFormat/>
  </w:style>
  <w:style w:type="character" w:styleId="790" w:customStyle="1">
    <w:name w:val="WW8Num9z5"/>
    <w:qFormat/>
  </w:style>
  <w:style w:type="character" w:styleId="791" w:customStyle="1">
    <w:name w:val="WW8Num9z6"/>
    <w:qFormat/>
  </w:style>
  <w:style w:type="character" w:styleId="792" w:customStyle="1">
    <w:name w:val="WW8Num9z7"/>
    <w:qFormat/>
  </w:style>
  <w:style w:type="character" w:styleId="793" w:customStyle="1">
    <w:name w:val="WW8Num9z8"/>
    <w:qFormat/>
  </w:style>
  <w:style w:type="character" w:styleId="794" w:customStyle="1">
    <w:name w:val="WW8Num10z0"/>
    <w:qFormat/>
  </w:style>
  <w:style w:type="character" w:styleId="795" w:customStyle="1">
    <w:name w:val="WW8Num10z1"/>
    <w:qFormat/>
  </w:style>
  <w:style w:type="character" w:styleId="796" w:customStyle="1">
    <w:name w:val="WW8Num10z2"/>
    <w:qFormat/>
  </w:style>
  <w:style w:type="character" w:styleId="797" w:customStyle="1">
    <w:name w:val="WW8Num10z3"/>
    <w:qFormat/>
  </w:style>
  <w:style w:type="character" w:styleId="798" w:customStyle="1">
    <w:name w:val="WW8Num10z4"/>
    <w:qFormat/>
  </w:style>
  <w:style w:type="character" w:styleId="799" w:customStyle="1">
    <w:name w:val="WW8Num10z5"/>
    <w:qFormat/>
  </w:style>
  <w:style w:type="character" w:styleId="800" w:customStyle="1">
    <w:name w:val="WW8Num10z6"/>
    <w:qFormat/>
  </w:style>
  <w:style w:type="character" w:styleId="801" w:customStyle="1">
    <w:name w:val="WW8Num10z7"/>
    <w:qFormat/>
  </w:style>
  <w:style w:type="character" w:styleId="802" w:customStyle="1">
    <w:name w:val="WW8Num10z8"/>
    <w:qFormat/>
  </w:style>
  <w:style w:type="character" w:styleId="803" w:customStyle="1">
    <w:name w:val="WW8Num11z0"/>
    <w:qFormat/>
  </w:style>
  <w:style w:type="character" w:styleId="804" w:customStyle="1">
    <w:name w:val="WW8Num11z1"/>
    <w:qFormat/>
  </w:style>
  <w:style w:type="character" w:styleId="805" w:customStyle="1">
    <w:name w:val="WW8Num11z2"/>
    <w:qFormat/>
  </w:style>
  <w:style w:type="character" w:styleId="806" w:customStyle="1">
    <w:name w:val="WW8Num11z3"/>
    <w:qFormat/>
  </w:style>
  <w:style w:type="character" w:styleId="807" w:customStyle="1">
    <w:name w:val="WW8Num11z4"/>
    <w:qFormat/>
  </w:style>
  <w:style w:type="character" w:styleId="808" w:customStyle="1">
    <w:name w:val="WW8Num11z5"/>
    <w:qFormat/>
  </w:style>
  <w:style w:type="character" w:styleId="809" w:customStyle="1">
    <w:name w:val="WW8Num11z6"/>
    <w:qFormat/>
  </w:style>
  <w:style w:type="character" w:styleId="810" w:customStyle="1">
    <w:name w:val="WW8Num11z7"/>
    <w:qFormat/>
  </w:style>
  <w:style w:type="character" w:styleId="811" w:customStyle="1">
    <w:name w:val="WW8Num11z8"/>
    <w:qFormat/>
  </w:style>
  <w:style w:type="character" w:styleId="812" w:customStyle="1">
    <w:name w:val="WW8Num12z0"/>
    <w:qFormat/>
  </w:style>
  <w:style w:type="character" w:styleId="813" w:customStyle="1">
    <w:name w:val="WW8Num12z1"/>
    <w:qFormat/>
  </w:style>
  <w:style w:type="character" w:styleId="814" w:customStyle="1">
    <w:name w:val="WW8Num12z2"/>
    <w:qFormat/>
  </w:style>
  <w:style w:type="character" w:styleId="815" w:customStyle="1">
    <w:name w:val="WW8Num12z3"/>
    <w:qFormat/>
  </w:style>
  <w:style w:type="character" w:styleId="816" w:customStyle="1">
    <w:name w:val="WW8Num12z4"/>
    <w:qFormat/>
  </w:style>
  <w:style w:type="character" w:styleId="817" w:customStyle="1">
    <w:name w:val="WW8Num12z5"/>
    <w:qFormat/>
  </w:style>
  <w:style w:type="character" w:styleId="818" w:customStyle="1">
    <w:name w:val="WW8Num12z6"/>
    <w:qFormat/>
  </w:style>
  <w:style w:type="character" w:styleId="819" w:customStyle="1">
    <w:name w:val="WW8Num12z7"/>
    <w:qFormat/>
  </w:style>
  <w:style w:type="character" w:styleId="820" w:customStyle="1">
    <w:name w:val="WW8Num12z8"/>
    <w:qFormat/>
  </w:style>
  <w:style w:type="character" w:styleId="821" w:customStyle="1">
    <w:name w:val="WW8Num13z0"/>
    <w:qFormat/>
  </w:style>
  <w:style w:type="character" w:styleId="822" w:customStyle="1">
    <w:name w:val="WW8Num13z1"/>
    <w:qFormat/>
  </w:style>
  <w:style w:type="character" w:styleId="823" w:customStyle="1">
    <w:name w:val="WW8Num13z2"/>
    <w:qFormat/>
  </w:style>
  <w:style w:type="character" w:styleId="824" w:customStyle="1">
    <w:name w:val="WW8Num13z3"/>
    <w:qFormat/>
  </w:style>
  <w:style w:type="character" w:styleId="825" w:customStyle="1">
    <w:name w:val="WW8Num13z4"/>
    <w:qFormat/>
  </w:style>
  <w:style w:type="character" w:styleId="826" w:customStyle="1">
    <w:name w:val="WW8Num13z5"/>
    <w:qFormat/>
  </w:style>
  <w:style w:type="character" w:styleId="827" w:customStyle="1">
    <w:name w:val="WW8Num13z6"/>
    <w:qFormat/>
  </w:style>
  <w:style w:type="character" w:styleId="828" w:customStyle="1">
    <w:name w:val="WW8Num13z7"/>
    <w:qFormat/>
  </w:style>
  <w:style w:type="character" w:styleId="829" w:customStyle="1">
    <w:name w:val="WW8Num13z8"/>
    <w:qFormat/>
  </w:style>
  <w:style w:type="character" w:styleId="830" w:customStyle="1">
    <w:name w:val="WW8Num14z0"/>
    <w:qFormat/>
  </w:style>
  <w:style w:type="character" w:styleId="831" w:customStyle="1">
    <w:name w:val="WW8Num14z1"/>
    <w:qFormat/>
  </w:style>
  <w:style w:type="character" w:styleId="832" w:customStyle="1">
    <w:name w:val="WW8Num14z2"/>
    <w:qFormat/>
  </w:style>
  <w:style w:type="character" w:styleId="833" w:customStyle="1">
    <w:name w:val="WW8Num14z3"/>
    <w:qFormat/>
  </w:style>
  <w:style w:type="character" w:styleId="834" w:customStyle="1">
    <w:name w:val="WW8Num14z4"/>
    <w:qFormat/>
  </w:style>
  <w:style w:type="character" w:styleId="835" w:customStyle="1">
    <w:name w:val="WW8Num14z5"/>
    <w:qFormat/>
  </w:style>
  <w:style w:type="character" w:styleId="836" w:customStyle="1">
    <w:name w:val="WW8Num14z6"/>
    <w:qFormat/>
  </w:style>
  <w:style w:type="character" w:styleId="837" w:customStyle="1">
    <w:name w:val="WW8Num14z7"/>
    <w:qFormat/>
  </w:style>
  <w:style w:type="character" w:styleId="838" w:customStyle="1">
    <w:name w:val="WW8Num14z8"/>
    <w:qFormat/>
  </w:style>
  <w:style w:type="character" w:styleId="839" w:customStyle="1">
    <w:name w:val="WW8Num15z0"/>
    <w:qFormat/>
  </w:style>
  <w:style w:type="character" w:styleId="840" w:customStyle="1">
    <w:name w:val="WW8Num15z1"/>
    <w:qFormat/>
  </w:style>
  <w:style w:type="character" w:styleId="841" w:customStyle="1">
    <w:name w:val="WW8Num15z2"/>
    <w:qFormat/>
  </w:style>
  <w:style w:type="character" w:styleId="842" w:customStyle="1">
    <w:name w:val="WW8Num15z3"/>
    <w:qFormat/>
  </w:style>
  <w:style w:type="character" w:styleId="843" w:customStyle="1">
    <w:name w:val="WW8Num15z4"/>
    <w:qFormat/>
  </w:style>
  <w:style w:type="character" w:styleId="844" w:customStyle="1">
    <w:name w:val="WW8Num15z5"/>
    <w:qFormat/>
  </w:style>
  <w:style w:type="character" w:styleId="845" w:customStyle="1">
    <w:name w:val="WW8Num15z6"/>
    <w:qFormat/>
  </w:style>
  <w:style w:type="character" w:styleId="846" w:customStyle="1">
    <w:name w:val="WW8Num15z7"/>
    <w:qFormat/>
  </w:style>
  <w:style w:type="character" w:styleId="847" w:customStyle="1">
    <w:name w:val="WW8Num15z8"/>
    <w:qFormat/>
  </w:style>
  <w:style w:type="character" w:styleId="848" w:customStyle="1">
    <w:name w:val="WW8Num16z0"/>
    <w:qFormat/>
  </w:style>
  <w:style w:type="character" w:styleId="849" w:customStyle="1">
    <w:name w:val="WW8Num16z1"/>
    <w:qFormat/>
    <w:rPr>
      <w:rFonts w:ascii="Times New Roman" w:hAnsi="Times New Roman" w:eastAsia="Times New Roman"/>
    </w:rPr>
  </w:style>
  <w:style w:type="character" w:styleId="850" w:customStyle="1">
    <w:name w:val="WW8Num16z2"/>
    <w:qFormat/>
  </w:style>
  <w:style w:type="character" w:styleId="851" w:customStyle="1">
    <w:name w:val="WW8Num16z3"/>
    <w:qFormat/>
  </w:style>
  <w:style w:type="character" w:styleId="852" w:customStyle="1">
    <w:name w:val="WW8Num16z4"/>
    <w:qFormat/>
  </w:style>
  <w:style w:type="character" w:styleId="853" w:customStyle="1">
    <w:name w:val="WW8Num16z5"/>
    <w:qFormat/>
  </w:style>
  <w:style w:type="character" w:styleId="854" w:customStyle="1">
    <w:name w:val="WW8Num16z6"/>
    <w:qFormat/>
  </w:style>
  <w:style w:type="character" w:styleId="855" w:customStyle="1">
    <w:name w:val="WW8Num16z7"/>
    <w:qFormat/>
  </w:style>
  <w:style w:type="character" w:styleId="856" w:customStyle="1">
    <w:name w:val="WW8Num16z8"/>
    <w:qFormat/>
  </w:style>
  <w:style w:type="character" w:styleId="857" w:customStyle="1">
    <w:name w:val="WW8NumSt12z0"/>
    <w:qFormat/>
    <w:rPr>
      <w:rFonts w:ascii="Courier New" w:hAnsi="Courier New"/>
    </w:rPr>
  </w:style>
  <w:style w:type="character" w:styleId="858" w:customStyle="1">
    <w:name w:val="Основной шрифт абзаца1"/>
    <w:qFormat/>
  </w:style>
  <w:style w:type="character" w:styleId="859">
    <w:name w:val="page number"/>
    <w:basedOn w:val="858"/>
    <w:qFormat/>
  </w:style>
  <w:style w:type="character" w:styleId="860" w:customStyle="1">
    <w:name w:val="Посещённая гиперссылка"/>
    <w:rPr>
      <w:color w:val="800080"/>
      <w:u w:val="single"/>
    </w:rPr>
  </w:style>
  <w:style w:type="character" w:styleId="861" w:customStyle="1">
    <w:name w:val="Основной текст Знак"/>
    <w:qFormat/>
    <w:rPr>
      <w:sz w:val="28"/>
      <w:lang w:val="en-US"/>
    </w:rPr>
  </w:style>
  <w:style w:type="character" w:styleId="862" w:customStyle="1">
    <w:name w:val="Font Style23"/>
    <w:qFormat/>
    <w:rPr>
      <w:rFonts w:ascii="Courier New" w:hAnsi="Courier New"/>
      <w:sz w:val="18"/>
      <w:szCs w:val="18"/>
    </w:rPr>
  </w:style>
  <w:style w:type="character" w:styleId="86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64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65" w:customStyle="1">
    <w:name w:val="Верхний колонтитул Знак"/>
    <w:uiPriority w:val="99"/>
    <w:qFormat/>
    <w:rPr>
      <w:sz w:val="26"/>
    </w:rPr>
  </w:style>
  <w:style w:type="character" w:styleId="866" w:customStyle="1">
    <w:name w:val="Заголовок 1 Знак"/>
    <w:qFormat/>
    <w:rPr>
      <w:b/>
      <w:bCs/>
      <w:spacing w:val="-20"/>
      <w:sz w:val="32"/>
    </w:rPr>
  </w:style>
  <w:style w:type="character" w:styleId="867" w:customStyle="1">
    <w:name w:val="WW8Num17z0"/>
    <w:qFormat/>
    <w:rPr>
      <w:rFonts w:eastAsia="Times New Roman"/>
    </w:rPr>
  </w:style>
  <w:style w:type="character" w:styleId="868" w:customStyle="1">
    <w:name w:val="WW8Num17z1"/>
    <w:qFormat/>
    <w:rPr>
      <w:rFonts w:eastAsia="Times New Roman"/>
    </w:rPr>
  </w:style>
  <w:style w:type="character" w:styleId="869" w:customStyle="1">
    <w:name w:val="WW8Num18z0"/>
    <w:qFormat/>
    <w:rPr>
      <w:rFonts w:eastAsia="Times New Roman"/>
    </w:rPr>
  </w:style>
  <w:style w:type="character" w:styleId="870" w:customStyle="1">
    <w:name w:val="WW8Num18z1"/>
    <w:qFormat/>
    <w:rPr>
      <w:rFonts w:eastAsia="Times New Roman"/>
    </w:rPr>
  </w:style>
  <w:style w:type="character" w:styleId="87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72" w:customStyle="1">
    <w:name w:val="WW8Num19z1"/>
    <w:qFormat/>
    <w:rPr>
      <w:rFonts w:eastAsia="Times New Roman"/>
    </w:rPr>
  </w:style>
  <w:style w:type="character" w:styleId="873" w:customStyle="1">
    <w:name w:val="WW8Num20z0"/>
    <w:qFormat/>
    <w:rPr>
      <w:rFonts w:eastAsia="Times New Roman"/>
    </w:rPr>
  </w:style>
  <w:style w:type="character" w:styleId="874" w:customStyle="1">
    <w:name w:val="WW8Num20z1"/>
    <w:qFormat/>
    <w:rPr>
      <w:rFonts w:eastAsia="Times New Roman"/>
    </w:rPr>
  </w:style>
  <w:style w:type="character" w:styleId="875" w:customStyle="1">
    <w:name w:val="WW8Num21z0"/>
    <w:qFormat/>
    <w:rPr>
      <w:rFonts w:eastAsia="Times New Roman"/>
    </w:rPr>
  </w:style>
  <w:style w:type="character" w:styleId="876" w:customStyle="1">
    <w:name w:val="WW8Num21z1"/>
    <w:qFormat/>
    <w:rPr>
      <w:rFonts w:ascii="Times New Roman" w:hAnsi="Times New Roman" w:eastAsia="Times New Roman"/>
    </w:rPr>
  </w:style>
  <w:style w:type="character" w:styleId="877" w:customStyle="1">
    <w:name w:val="WW8Num21z2"/>
    <w:qFormat/>
    <w:rPr>
      <w:rFonts w:eastAsia="Times New Roman"/>
    </w:rPr>
  </w:style>
  <w:style w:type="character" w:styleId="87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80" w:customStyle="1">
    <w:name w:val="Основной текст 2 Знак1"/>
    <w:qFormat/>
    <w:rPr>
      <w:rFonts w:eastAsia="Times New Roman"/>
      <w:lang w:eastAsia="ru-RU"/>
    </w:rPr>
  </w:style>
  <w:style w:type="character" w:styleId="88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82" w:customStyle="1">
    <w:name w:val="WW8Num2z3"/>
    <w:qFormat/>
    <w:rPr>
      <w:rFonts w:ascii="Symbol" w:hAnsi="Symbol" w:eastAsia="Symbol"/>
    </w:rPr>
  </w:style>
  <w:style w:type="character" w:styleId="88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8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85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86" w:customStyle="1">
    <w:name w:val="Основной шрифт абзаца3"/>
    <w:qFormat/>
  </w:style>
  <w:style w:type="character" w:styleId="887" w:customStyle="1">
    <w:name w:val="Основной шрифт абзаца2"/>
    <w:qFormat/>
  </w:style>
  <w:style w:type="character" w:styleId="888" w:customStyle="1">
    <w:name w:val="WW8Num2z2"/>
    <w:qFormat/>
  </w:style>
  <w:style w:type="character" w:styleId="889" w:customStyle="1">
    <w:name w:val="WW8Num2z4"/>
    <w:qFormat/>
  </w:style>
  <w:style w:type="character" w:styleId="890" w:customStyle="1">
    <w:name w:val="WW8Num2z5"/>
    <w:qFormat/>
  </w:style>
  <w:style w:type="character" w:styleId="891" w:customStyle="1">
    <w:name w:val="WW8Num2z6"/>
    <w:qFormat/>
  </w:style>
  <w:style w:type="character" w:styleId="892" w:customStyle="1">
    <w:name w:val="WW8Num2z7"/>
    <w:qFormat/>
  </w:style>
  <w:style w:type="character" w:styleId="893" w:customStyle="1">
    <w:name w:val="WW8Num2z8"/>
    <w:qFormat/>
  </w:style>
  <w:style w:type="character" w:styleId="894" w:customStyle="1">
    <w:name w:val="Endnote Text Char"/>
    <w:qFormat/>
    <w:rPr>
      <w:sz w:val="20"/>
    </w:rPr>
  </w:style>
  <w:style w:type="character" w:styleId="895" w:customStyle="1">
    <w:name w:val="Footnote Text Char"/>
    <w:qFormat/>
    <w:rPr>
      <w:sz w:val="18"/>
    </w:rPr>
  </w:style>
  <w:style w:type="character" w:styleId="896" w:customStyle="1">
    <w:name w:val="Caption Char"/>
    <w:qFormat/>
  </w:style>
  <w:style w:type="character" w:styleId="897" w:customStyle="1">
    <w:name w:val="Footer Char"/>
    <w:qFormat/>
  </w:style>
  <w:style w:type="character" w:styleId="898" w:customStyle="1">
    <w:name w:val="Header Char"/>
    <w:qFormat/>
  </w:style>
  <w:style w:type="character" w:styleId="899" w:customStyle="1">
    <w:name w:val="Intense Quote Char"/>
    <w:qFormat/>
    <w:rPr>
      <w:i/>
    </w:rPr>
  </w:style>
  <w:style w:type="character" w:styleId="900" w:customStyle="1">
    <w:name w:val="Quote Char"/>
    <w:qFormat/>
    <w:rPr>
      <w:i/>
    </w:rPr>
  </w:style>
  <w:style w:type="character" w:styleId="901" w:customStyle="1">
    <w:name w:val="Subtitle Char"/>
    <w:qFormat/>
  </w:style>
  <w:style w:type="character" w:styleId="902" w:customStyle="1">
    <w:name w:val="Title Char"/>
    <w:qFormat/>
    <w:rPr>
      <w:sz w:val="48"/>
    </w:rPr>
  </w:style>
  <w:style w:type="character" w:styleId="90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90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90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90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7" w:customStyle="1">
    <w:name w:val="Heading 5 Char"/>
    <w:qFormat/>
    <w:rPr>
      <w:rFonts w:ascii="Arial" w:hAnsi="Arial" w:eastAsia="Arial"/>
      <w:b/>
      <w:bCs/>
    </w:rPr>
  </w:style>
  <w:style w:type="character" w:styleId="90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9" w:customStyle="1">
    <w:name w:val="Heading 3 Char"/>
    <w:qFormat/>
    <w:rPr>
      <w:rFonts w:ascii="Arial" w:hAnsi="Arial" w:eastAsia="Arial"/>
      <w:sz w:val="30"/>
      <w:szCs w:val="30"/>
    </w:rPr>
  </w:style>
  <w:style w:type="character" w:styleId="910" w:customStyle="1">
    <w:name w:val="Heading 2 Char"/>
    <w:qFormat/>
    <w:rPr>
      <w:rFonts w:ascii="Arial" w:hAnsi="Arial" w:eastAsia="Arial"/>
      <w:sz w:val="34"/>
    </w:rPr>
  </w:style>
  <w:style w:type="character" w:styleId="911" w:customStyle="1">
    <w:name w:val="Heading 1 Char"/>
    <w:qFormat/>
    <w:rPr>
      <w:rFonts w:ascii="Arial" w:hAnsi="Arial" w:eastAsia="Arial"/>
      <w:sz w:val="40"/>
      <w:szCs w:val="40"/>
    </w:rPr>
  </w:style>
  <w:style w:type="character" w:styleId="91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13">
    <w:name w:val="Символ нумерации"/>
    <w:qFormat/>
  </w:style>
  <w:style w:type="paragraph" w:styleId="914">
    <w:name w:val="Заголовок"/>
    <w:basedOn w:val="704"/>
    <w:next w:val="915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15">
    <w:name w:val="Body Text"/>
    <w:basedOn w:val="704"/>
    <w:pPr>
      <w:spacing w:before="120" w:after="0" w:line="192" w:lineRule="auto"/>
    </w:pPr>
    <w:rPr>
      <w:sz w:val="28"/>
      <w:lang w:val="en-US"/>
    </w:rPr>
  </w:style>
  <w:style w:type="paragraph" w:styleId="916">
    <w:name w:val="List"/>
    <w:basedOn w:val="915"/>
    <w:rPr>
      <w:rFonts w:ascii="PT Sans" w:hAnsi="PT Sans"/>
    </w:rPr>
  </w:style>
  <w:style w:type="paragraph" w:styleId="917">
    <w:name w:val="Caption"/>
    <w:basedOn w:val="704"/>
    <w:link w:val="896"/>
    <w:qFormat/>
    <w:pPr>
      <w:jc w:val="center"/>
      <w:spacing w:line="288" w:lineRule="auto"/>
    </w:pPr>
    <w:rPr>
      <w:b/>
      <w:sz w:val="36"/>
    </w:rPr>
  </w:style>
  <w:style w:type="paragraph" w:styleId="918">
    <w:name w:val="Указатель"/>
    <w:basedOn w:val="704"/>
    <w:qFormat/>
    <w:pPr>
      <w:suppressLineNumbers/>
    </w:pPr>
    <w:rPr>
      <w:rFonts w:ascii="PT Sans" w:hAnsi="PT Sans" w:cs="Noto Sans Devanagari"/>
    </w:rPr>
  </w:style>
  <w:style w:type="paragraph" w:styleId="919">
    <w:name w:val="Subtitle"/>
    <w:basedOn w:val="704"/>
    <w:next w:val="704"/>
    <w:uiPriority w:val="11"/>
    <w:qFormat/>
    <w:pPr>
      <w:spacing w:before="200" w:after="200"/>
    </w:pPr>
    <w:rPr>
      <w:sz w:val="24"/>
      <w:szCs w:val="24"/>
    </w:rPr>
  </w:style>
  <w:style w:type="paragraph" w:styleId="920">
    <w:name w:val="footnote text"/>
    <w:basedOn w:val="70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21">
    <w:name w:val="toc 1"/>
    <w:basedOn w:val="704"/>
    <w:next w:val="704"/>
    <w:uiPriority w:val="39"/>
    <w:unhideWhenUsed/>
    <w:pPr>
      <w:ind w:left="0" w:right="0" w:firstLine="0"/>
      <w:spacing w:before="0" w:after="57"/>
    </w:pPr>
  </w:style>
  <w:style w:type="paragraph" w:styleId="922">
    <w:name w:val="toc 2"/>
    <w:basedOn w:val="704"/>
    <w:next w:val="704"/>
    <w:uiPriority w:val="39"/>
    <w:unhideWhenUsed/>
    <w:pPr>
      <w:ind w:left="283" w:right="0" w:firstLine="0"/>
      <w:spacing w:before="0" w:after="57"/>
    </w:pPr>
  </w:style>
  <w:style w:type="paragraph" w:styleId="923">
    <w:name w:val="toc 3"/>
    <w:basedOn w:val="704"/>
    <w:next w:val="704"/>
    <w:uiPriority w:val="39"/>
    <w:unhideWhenUsed/>
    <w:pPr>
      <w:ind w:left="567" w:right="0" w:firstLine="0"/>
      <w:spacing w:before="0" w:after="57"/>
    </w:pPr>
  </w:style>
  <w:style w:type="paragraph" w:styleId="924">
    <w:name w:val="toc 4"/>
    <w:basedOn w:val="704"/>
    <w:next w:val="704"/>
    <w:uiPriority w:val="39"/>
    <w:unhideWhenUsed/>
    <w:pPr>
      <w:ind w:left="850" w:right="0" w:firstLine="0"/>
      <w:spacing w:before="0" w:after="57"/>
    </w:pPr>
  </w:style>
  <w:style w:type="paragraph" w:styleId="925">
    <w:name w:val="toc 5"/>
    <w:basedOn w:val="704"/>
    <w:next w:val="704"/>
    <w:uiPriority w:val="39"/>
    <w:unhideWhenUsed/>
    <w:pPr>
      <w:ind w:left="1134" w:right="0" w:firstLine="0"/>
      <w:spacing w:before="0" w:after="57"/>
    </w:pPr>
  </w:style>
  <w:style w:type="paragraph" w:styleId="926">
    <w:name w:val="toc 6"/>
    <w:basedOn w:val="704"/>
    <w:next w:val="704"/>
    <w:uiPriority w:val="39"/>
    <w:unhideWhenUsed/>
    <w:pPr>
      <w:ind w:left="1417" w:right="0" w:firstLine="0"/>
      <w:spacing w:before="0" w:after="57"/>
    </w:pPr>
  </w:style>
  <w:style w:type="paragraph" w:styleId="927">
    <w:name w:val="toc 7"/>
    <w:basedOn w:val="704"/>
    <w:next w:val="704"/>
    <w:uiPriority w:val="39"/>
    <w:unhideWhenUsed/>
    <w:pPr>
      <w:ind w:left="1701" w:right="0" w:firstLine="0"/>
      <w:spacing w:before="0" w:after="57"/>
    </w:pPr>
  </w:style>
  <w:style w:type="paragraph" w:styleId="928">
    <w:name w:val="toc 8"/>
    <w:basedOn w:val="704"/>
    <w:next w:val="704"/>
    <w:uiPriority w:val="39"/>
    <w:unhideWhenUsed/>
    <w:pPr>
      <w:ind w:left="1984" w:right="0" w:firstLine="0"/>
      <w:spacing w:before="0" w:after="57"/>
    </w:pPr>
  </w:style>
  <w:style w:type="paragraph" w:styleId="929">
    <w:name w:val="toc 9"/>
    <w:basedOn w:val="704"/>
    <w:next w:val="704"/>
    <w:uiPriority w:val="39"/>
    <w:unhideWhenUsed/>
    <w:pPr>
      <w:ind w:left="2268" w:right="0" w:firstLine="0"/>
      <w:spacing w:before="0" w:after="57"/>
    </w:pPr>
  </w:style>
  <w:style w:type="paragraph" w:styleId="930">
    <w:name w:val="Title"/>
    <w:basedOn w:val="704"/>
    <w:next w:val="915"/>
    <w:qFormat/>
    <w:pPr>
      <w:jc w:val="center"/>
      <w:spacing w:line="288" w:lineRule="auto"/>
    </w:pPr>
    <w:rPr>
      <w:sz w:val="32"/>
    </w:rPr>
  </w:style>
  <w:style w:type="paragraph" w:styleId="931">
    <w:name w:val="index heading"/>
    <w:basedOn w:val="704"/>
    <w:qFormat/>
    <w:pPr>
      <w:suppressLineNumbers/>
    </w:pPr>
    <w:rPr>
      <w:rFonts w:ascii="PT Sans" w:hAnsi="PT Sans"/>
    </w:rPr>
  </w:style>
  <w:style w:type="paragraph" w:styleId="932" w:customStyle="1">
    <w:name w:val="Указатель1"/>
    <w:basedOn w:val="704"/>
    <w:qFormat/>
    <w:pPr>
      <w:suppressLineNumbers/>
    </w:pPr>
    <w:rPr>
      <w:rFonts w:ascii="PT Sans" w:hAnsi="PT Sans"/>
    </w:rPr>
  </w:style>
  <w:style w:type="paragraph" w:styleId="933" w:customStyle="1">
    <w:name w:val="Название объекта1"/>
    <w:basedOn w:val="704"/>
    <w:next w:val="704"/>
    <w:qFormat/>
    <w:pPr>
      <w:jc w:val="center"/>
      <w:spacing w:line="288" w:lineRule="auto"/>
    </w:pPr>
    <w:rPr>
      <w:b/>
      <w:sz w:val="36"/>
    </w:rPr>
  </w:style>
  <w:style w:type="paragraph" w:styleId="934" w:customStyle="1">
    <w:name w:val="Верхний и нижний колонтитулы"/>
    <w:basedOn w:val="70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35">
    <w:name w:val="Header"/>
    <w:basedOn w:val="70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6">
    <w:name w:val="Footer"/>
    <w:basedOn w:val="70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7" w:customStyle="1">
    <w:name w:val="Основной текст 22"/>
    <w:basedOn w:val="704"/>
    <w:qFormat/>
    <w:pPr>
      <w:jc w:val="both"/>
    </w:pPr>
    <w:rPr>
      <w:sz w:val="28"/>
      <w:szCs w:val="24"/>
    </w:rPr>
  </w:style>
  <w:style w:type="paragraph" w:styleId="938">
    <w:name w:val="Body Text Indent"/>
    <w:basedOn w:val="704"/>
    <w:pPr>
      <w:ind w:firstLine="708"/>
      <w:jc w:val="both"/>
    </w:pPr>
    <w:rPr>
      <w:sz w:val="28"/>
    </w:rPr>
  </w:style>
  <w:style w:type="paragraph" w:styleId="93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40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1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42">
    <w:name w:val="Balloon Text"/>
    <w:basedOn w:val="704"/>
    <w:qFormat/>
    <w:rPr>
      <w:rFonts w:ascii="Tahoma" w:hAnsi="Tahoma" w:eastAsia="Tahoma"/>
      <w:sz w:val="16"/>
      <w:szCs w:val="16"/>
      <w:lang w:eastAsia="ar-SA"/>
    </w:rPr>
  </w:style>
  <w:style w:type="paragraph" w:styleId="943" w:customStyle="1">
    <w:name w:val="Основной текст 21"/>
    <w:basedOn w:val="704"/>
    <w:qFormat/>
    <w:pPr>
      <w:jc w:val="both"/>
    </w:pPr>
    <w:rPr>
      <w:sz w:val="28"/>
      <w:szCs w:val="24"/>
    </w:rPr>
  </w:style>
  <w:style w:type="paragraph" w:styleId="944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46" w:customStyle="1">
    <w:name w:val="Style3"/>
    <w:basedOn w:val="704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4"/>
    <w:basedOn w:val="704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Style5"/>
    <w:basedOn w:val="704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9" w:customStyle="1">
    <w:name w:val="Style6"/>
    <w:basedOn w:val="704"/>
    <w:qFormat/>
    <w:pPr>
      <w:widowControl w:val="off"/>
    </w:pPr>
    <w:rPr>
      <w:rFonts w:ascii="Arial" w:hAnsi="Arial"/>
      <w:sz w:val="24"/>
      <w:szCs w:val="24"/>
    </w:rPr>
  </w:style>
  <w:style w:type="paragraph" w:styleId="950" w:customStyle="1">
    <w:name w:val="Style10"/>
    <w:basedOn w:val="704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1" w:customStyle="1">
    <w:name w:val="Style11"/>
    <w:basedOn w:val="704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2" w:customStyle="1">
    <w:name w:val="Style12"/>
    <w:basedOn w:val="704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53" w:customStyle="1">
    <w:name w:val="Style15"/>
    <w:basedOn w:val="704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4" w:customStyle="1">
    <w:name w:val="Style16"/>
    <w:basedOn w:val="704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55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56" w:customStyle="1">
    <w:name w:val="Основной текст2"/>
    <w:basedOn w:val="704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7" w:customStyle="1">
    <w:name w:val="Абзац списка1"/>
    <w:basedOn w:val="704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9">
    <w:name w:val="List Paragraph"/>
    <w:basedOn w:val="704"/>
    <w:qFormat/>
    <w:pPr>
      <w:contextualSpacing/>
      <w:ind w:left="720" w:firstLine="0"/>
      <w:spacing w:before="0" w:after="200"/>
    </w:pPr>
  </w:style>
  <w:style w:type="paragraph" w:styleId="960" w:customStyle="1">
    <w:name w:val="Содержимое таблицы"/>
    <w:basedOn w:val="704"/>
    <w:qFormat/>
    <w:pPr>
      <w:suppressLineNumbers/>
    </w:pPr>
  </w:style>
  <w:style w:type="paragraph" w:styleId="961" w:customStyle="1">
    <w:name w:val="Заголовок таблицы"/>
    <w:basedOn w:val="960"/>
    <w:qFormat/>
    <w:pPr>
      <w:jc w:val="center"/>
    </w:pPr>
    <w:rPr>
      <w:b/>
      <w:bCs/>
    </w:rPr>
  </w:style>
  <w:style w:type="paragraph" w:styleId="962">
    <w:name w:val="endnote text"/>
    <w:basedOn w:val="704"/>
    <w:rPr>
      <w:sz w:val="20"/>
    </w:rPr>
  </w:style>
  <w:style w:type="paragraph" w:styleId="963">
    <w:name w:val="Normal (Web)"/>
    <w:basedOn w:val="704"/>
    <w:qFormat/>
    <w:pPr>
      <w:spacing w:before="280" w:after="280"/>
    </w:pPr>
    <w:rPr>
      <w:lang w:eastAsia="ar-SA"/>
    </w:rPr>
  </w:style>
  <w:style w:type="paragraph" w:styleId="964" w:customStyle="1">
    <w:name w:val="Исполнитель документа"/>
    <w:basedOn w:val="704"/>
    <w:qFormat/>
  </w:style>
  <w:style w:type="paragraph" w:styleId="965" w:customStyle="1">
    <w:name w:val="Гриф_Экземпляр"/>
    <w:basedOn w:val="704"/>
    <w:qFormat/>
  </w:style>
  <w:style w:type="paragraph" w:styleId="966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7">
    <w:name w:val="Body Text 2"/>
    <w:basedOn w:val="704"/>
    <w:qFormat/>
    <w:pPr>
      <w:jc w:val="both"/>
    </w:pPr>
    <w:rPr>
      <w:sz w:val="28"/>
    </w:rPr>
  </w:style>
  <w:style w:type="paragraph" w:styleId="968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9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70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71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72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73" w:customStyle="1">
    <w:name w:val="Текст1"/>
    <w:basedOn w:val="704"/>
    <w:qFormat/>
    <w:rPr>
      <w:rFonts w:ascii="Courier New" w:hAnsi="Courier New" w:eastAsia="Courier New"/>
      <w:sz w:val="20"/>
      <w:lang w:eastAsia="ar-SA"/>
    </w:rPr>
  </w:style>
  <w:style w:type="paragraph" w:styleId="974" w:customStyle="1">
    <w:name w:val="Указатель4"/>
    <w:basedOn w:val="704"/>
    <w:qFormat/>
    <w:rPr>
      <w:lang w:eastAsia="ar-SA"/>
    </w:rPr>
  </w:style>
  <w:style w:type="paragraph" w:styleId="975" w:customStyle="1">
    <w:name w:val="Название объекта3"/>
    <w:basedOn w:val="704"/>
    <w:qFormat/>
    <w:pPr>
      <w:spacing w:before="120" w:after="120"/>
    </w:pPr>
    <w:rPr>
      <w:i/>
      <w:lang w:eastAsia="ar-SA"/>
    </w:rPr>
  </w:style>
  <w:style w:type="paragraph" w:styleId="976" w:customStyle="1">
    <w:name w:val="Указатель3"/>
    <w:basedOn w:val="704"/>
    <w:qFormat/>
    <w:rPr>
      <w:lang w:eastAsia="ar-SA"/>
    </w:rPr>
  </w:style>
  <w:style w:type="paragraph" w:styleId="977" w:customStyle="1">
    <w:name w:val="Название объекта2"/>
    <w:basedOn w:val="704"/>
    <w:qFormat/>
    <w:pPr>
      <w:spacing w:before="120" w:after="120"/>
    </w:pPr>
    <w:rPr>
      <w:i/>
      <w:lang w:eastAsia="ar-SA"/>
    </w:rPr>
  </w:style>
  <w:style w:type="paragraph" w:styleId="978" w:customStyle="1">
    <w:name w:val="Указатель2"/>
    <w:basedOn w:val="704"/>
    <w:qFormat/>
    <w:rPr>
      <w:lang w:eastAsia="ar-SA"/>
    </w:rPr>
  </w:style>
  <w:style w:type="paragraph" w:styleId="979" w:customStyle="1">
    <w:name w:val="Основной текст 23"/>
    <w:basedOn w:val="704"/>
    <w:qFormat/>
    <w:pPr>
      <w:jc w:val="both"/>
    </w:pPr>
    <w:rPr>
      <w:sz w:val="28"/>
    </w:rPr>
  </w:style>
  <w:style w:type="paragraph" w:styleId="980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81">
    <w:name w:val="Intense Quote"/>
    <w:basedOn w:val="704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82">
    <w:name w:val="Quote"/>
    <w:basedOn w:val="704"/>
    <w:qFormat/>
    <w:pPr>
      <w:ind w:left="720" w:right="720" w:firstLine="0"/>
    </w:pPr>
    <w:rPr>
      <w:i/>
    </w:rPr>
  </w:style>
  <w:style w:type="numbering" w:styleId="983" w:default="1">
    <w:name w:val="No List"/>
    <w:uiPriority w:val="99"/>
    <w:semiHidden/>
    <w:unhideWhenUsed/>
    <w:qFormat/>
  </w:style>
  <w:style w:type="table" w:styleId="984">
    <w:name w:val="Table Grid Light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5">
    <w:name w:val="Plain Table 1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6">
    <w:name w:val="Plain Table 2"/>
    <w:basedOn w:val="11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7">
    <w:name w:val="Plain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8">
    <w:name w:val="Plain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Plain Table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0">
    <w:name w:val="Grid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2">
    <w:name w:val="Grid Table 4 - Accent 1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13">
    <w:name w:val="Grid Table 4 - Accent 2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14">
    <w:name w:val="Grid Table 4 - Accent 3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15">
    <w:name w:val="Grid Table 4 - Accent 4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16">
    <w:name w:val="Grid Table 4 - Accent 5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7">
    <w:name w:val="Grid Table 4 - Accent 6"/>
    <w:basedOn w:val="11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8">
    <w:name w:val="Grid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9">
    <w:name w:val="Grid Table 5 Dark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20">
    <w:name w:val="Grid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22">
    <w:name w:val="Grid Table 5 Dark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25">
    <w:name w:val="Grid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26">
    <w:name w:val="Grid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7">
    <w:name w:val="Grid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8">
    <w:name w:val="Grid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9">
    <w:name w:val="Grid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30">
    <w:name w:val="Grid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1">
    <w:name w:val="Grid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32">
    <w:name w:val="Grid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7">
    <w:name w:val="List Table 2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8">
    <w:name w:val="List Table 2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9">
    <w:name w:val="List Table 2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50">
    <w:name w:val="List Table 2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51">
    <w:name w:val="List Table 2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52">
    <w:name w:val="List Table 2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53">
    <w:name w:val="List Table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5 Dark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8">
    <w:name w:val="List Table 5 Dark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9">
    <w:name w:val="List Table 5 Dark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0">
    <w:name w:val="List Table 5 Dark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1">
    <w:name w:val="List Table 5 Dark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2">
    <w:name w:val="List Table 5 Dark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3">
    <w:name w:val="List Table 5 Dark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74">
    <w:name w:val="List Table 6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75">
    <w:name w:val="List Table 6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6">
    <w:name w:val="List Table 6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7">
    <w:name w:val="List Table 6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8">
    <w:name w:val="List Table 6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9">
    <w:name w:val="List Table 6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80">
    <w:name w:val="List Table 6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81">
    <w:name w:val="List Table 7 Colorful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82">
    <w:name w:val="List Table 7 Colorful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83">
    <w:name w:val="List Table 7 Colorful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84">
    <w:name w:val="List Table 7 Colorful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85">
    <w:name w:val="List Table 7 Colorful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86">
    <w:name w:val="List Table 7 Colorful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7">
    <w:name w:val="List Table 7 Colorful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8">
    <w:name w:val="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9">
    <w:name w:val="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0">
    <w:name w:val="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1">
    <w:name w:val="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2">
    <w:name w:val="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3">
    <w:name w:val="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4">
    <w:name w:val="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5">
    <w:name w:val="Bordered &amp; Lined - Accent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96">
    <w:name w:val="Bordered &amp; Lined - Accent 1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7">
    <w:name w:val="Bordered &amp; Lined - Accent 2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8">
    <w:name w:val="Bordered &amp; Lined - Accent 3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9">
    <w:name w:val="Bordered &amp; Lined - Accent 4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100">
    <w:name w:val="Bordered &amp; Lined - Accent 5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101">
    <w:name w:val="Bordered &amp; Lined - Accent 6"/>
    <w:basedOn w:val="11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102">
    <w:name w:val="Bordered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103">
    <w:name w:val="Bordered - Accent 1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4">
    <w:name w:val="Bordered - Accent 2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105">
    <w:name w:val="Bordered - Accent 3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106">
    <w:name w:val="Bordered - Accent 4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7">
    <w:name w:val="Bordered - Accent 5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8">
    <w:name w:val="Bordered - Accent 6"/>
    <w:basedOn w:val="11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10">
    <w:name w:val="Table Grid"/>
    <w:basedOn w:val="110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87</cp:revision>
  <dcterms:created xsi:type="dcterms:W3CDTF">2024-05-31T06:53:00Z</dcterms:created>
  <dcterms:modified xsi:type="dcterms:W3CDTF">2025-08-22T12:07:24Z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