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C1" w:rsidRDefault="0003138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C1" w:rsidRDefault="0003138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C6EC1" w:rsidRDefault="0003138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C6EC1" w:rsidRDefault="001C6EC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C6EC1" w:rsidRDefault="001C6EC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C6EC1" w:rsidRDefault="0003138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C6EC1" w:rsidRDefault="001C6EC1">
      <w:pPr>
        <w:tabs>
          <w:tab w:val="left" w:pos="709"/>
        </w:tabs>
        <w:jc w:val="center"/>
        <w:rPr>
          <w:sz w:val="28"/>
        </w:rPr>
      </w:pPr>
    </w:p>
    <w:p w:rsidR="001C6EC1" w:rsidRDefault="001C6EC1">
      <w:pPr>
        <w:tabs>
          <w:tab w:val="left" w:pos="709"/>
        </w:tabs>
        <w:jc w:val="center"/>
        <w:rPr>
          <w:sz w:val="28"/>
        </w:rPr>
      </w:pPr>
    </w:p>
    <w:p w:rsidR="001C6EC1" w:rsidRDefault="0003138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A0840">
        <w:rPr>
          <w:sz w:val="28"/>
        </w:rPr>
        <w:t>05</w:t>
      </w:r>
      <w:r>
        <w:rPr>
          <w:sz w:val="28"/>
        </w:rPr>
        <w:t>»</w:t>
      </w:r>
      <w:r w:rsidR="005A0840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</w:t>
      </w:r>
      <w:r w:rsidR="005A0840">
        <w:rPr>
          <w:sz w:val="28"/>
        </w:rPr>
        <w:tab/>
      </w:r>
      <w:r w:rsidR="005A0840">
        <w:rPr>
          <w:sz w:val="28"/>
        </w:rPr>
        <w:tab/>
      </w:r>
      <w:r w:rsidR="005A0840">
        <w:rPr>
          <w:sz w:val="28"/>
        </w:rPr>
        <w:tab/>
      </w:r>
      <w:r>
        <w:rPr>
          <w:sz w:val="28"/>
        </w:rPr>
        <w:t xml:space="preserve">      № </w:t>
      </w:r>
      <w:r w:rsidR="005A0840">
        <w:rPr>
          <w:sz w:val="28"/>
        </w:rPr>
        <w:t>615-п</w:t>
      </w:r>
    </w:p>
    <w:p w:rsidR="001C6EC1" w:rsidRDefault="001C6EC1">
      <w:pPr>
        <w:tabs>
          <w:tab w:val="left" w:pos="709"/>
        </w:tabs>
        <w:jc w:val="both"/>
        <w:rPr>
          <w:sz w:val="28"/>
        </w:rPr>
      </w:pPr>
    </w:p>
    <w:p w:rsidR="001C6EC1" w:rsidRDefault="001C6EC1">
      <w:pPr>
        <w:tabs>
          <w:tab w:val="left" w:pos="709"/>
        </w:tabs>
        <w:jc w:val="both"/>
        <w:rPr>
          <w:color w:val="auto"/>
          <w:sz w:val="28"/>
        </w:rPr>
      </w:pPr>
    </w:p>
    <w:p w:rsidR="001C6EC1" w:rsidRDefault="00031387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>я – Рыбновское городское</w:t>
      </w:r>
      <w:r>
        <w:rPr>
          <w:sz w:val="28"/>
        </w:rPr>
        <w:t xml:space="preserve"> поселение </w:t>
      </w:r>
      <w:r>
        <w:rPr>
          <w:sz w:val="28"/>
        </w:rPr>
        <w:br/>
        <w:t>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1C6EC1" w:rsidRDefault="001C6EC1">
      <w:pPr>
        <w:tabs>
          <w:tab w:val="left" w:pos="709"/>
        </w:tabs>
        <w:jc w:val="center"/>
        <w:rPr>
          <w:color w:val="auto"/>
          <w:sz w:val="28"/>
        </w:rPr>
      </w:pPr>
    </w:p>
    <w:p w:rsidR="001C6EC1" w:rsidRDefault="00031387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04.07.2025 № 01-14/2476/25,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</w:t>
      </w:r>
      <w:r>
        <w:rPr>
          <w:color w:val="auto"/>
          <w:sz w:val="28"/>
          <w:highlight w:val="white"/>
        </w:rPr>
        <w:t xml:space="preserve">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>адостроительства Ряз</w:t>
      </w:r>
      <w:r>
        <w:rPr>
          <w:sz w:val="28"/>
        </w:rPr>
        <w:t>анской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и градостроительства Рязанской области ПОСТАНОВЛЯЕТ:</w:t>
      </w:r>
    </w:p>
    <w:p w:rsidR="001C6EC1" w:rsidRDefault="00031387" w:rsidP="0003138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>– Рыбновское городское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поселение Рыбновского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и градос</w:t>
      </w:r>
      <w:r>
        <w:rPr>
          <w:rFonts w:ascii="Times New Roman" w:hAnsi="Times New Roman"/>
          <w:color w:val="auto"/>
          <w:sz w:val="28"/>
          <w:szCs w:val="27"/>
        </w:rPr>
        <w:t>троительства Рязанской области</w:t>
      </w:r>
      <w:r>
        <w:rPr>
          <w:rFonts w:ascii="Times New Roman" w:hAnsi="Times New Roman"/>
          <w:color w:val="auto"/>
          <w:sz w:val="28"/>
        </w:rPr>
        <w:t xml:space="preserve"> от 25.05.2022 № 271</w:t>
      </w:r>
      <w:r>
        <w:rPr>
          <w:rFonts w:ascii="Times New Roman" w:hAnsi="Times New Roman"/>
          <w:color w:val="auto"/>
          <w:sz w:val="28"/>
        </w:rPr>
        <w:t xml:space="preserve">-п 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Рыбновское городское поселение Рыбновского муниципа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льного</w:t>
      </w:r>
      <w:r>
        <w:rPr>
          <w:rFonts w:ascii="Times New Roman" w:hAnsi="Times New Roman"/>
          <w:color w:val="auto"/>
          <w:sz w:val="28"/>
        </w:rPr>
        <w:t xml:space="preserve"> района Рязанской области» (в редакции постановлений Главархитектуры Рязанской области от 17.01.2024 № 16-п, </w:t>
      </w:r>
      <w:r>
        <w:rPr>
          <w:rFonts w:ascii="Times New Roman" w:hAnsi="Times New Roman"/>
          <w:color w:val="auto"/>
          <w:sz w:val="28"/>
        </w:rPr>
        <w:br/>
        <w:t>от 06.02.2024 № 42-п, от 08.04.2024 № 123-п, от 06.05.2024 № 209-п, от 17.07.2024 № 344-п, от 21.01.2025 № 45-п, от 21.03.2025 № 208-п, от 2</w:t>
      </w:r>
      <w:r>
        <w:rPr>
          <w:rFonts w:ascii="Times New Roman" w:hAnsi="Times New Roman"/>
          <w:color w:val="auto"/>
          <w:sz w:val="28"/>
        </w:rPr>
        <w:t>2.07.2025 № 576-п,</w:t>
      </w:r>
      <w:r>
        <w:rPr>
          <w:rFonts w:ascii="Times New Roman" w:hAnsi="Times New Roman"/>
          <w:color w:val="auto"/>
          <w:sz w:val="28"/>
        </w:rPr>
        <w:br/>
        <w:t>с изменениями, внесенными постановлениями Главархитектуры Рязанской области от 27.11.2023 № 568-п, от 15.12.2023 № 598-п, решениями Рязанского областного суда от 03.09.2024 № 3а-182/2024, от 07.10.2024 № 3а-144/2024), следующее изменение</w:t>
      </w:r>
      <w:r>
        <w:rPr>
          <w:rFonts w:ascii="Times New Roman" w:hAnsi="Times New Roman"/>
          <w:color w:val="auto"/>
          <w:sz w:val="28"/>
        </w:rPr>
        <w:t>:</w:t>
      </w:r>
    </w:p>
    <w:p w:rsidR="001C6EC1" w:rsidRDefault="00031387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auto"/>
          <w:sz w:val="28"/>
        </w:rPr>
        <w:br/>
        <w:t>г. Рыбное</w:t>
      </w:r>
      <w:r>
        <w:rPr>
          <w:rFonts w:ascii="Times New Roman" w:hAnsi="Times New Roman"/>
          <w:color w:val="auto"/>
          <w:sz w:val="28"/>
          <w:szCs w:val="28"/>
        </w:rPr>
        <w:t xml:space="preserve"> изложить согласно приложению </w:t>
      </w:r>
      <w:r>
        <w:rPr>
          <w:rFonts w:ascii="Times New Roman" w:hAnsi="Times New Roman"/>
          <w:color w:val="auto"/>
          <w:sz w:val="28"/>
          <w:szCs w:val="27"/>
        </w:rPr>
        <w:t>к настоящему постановле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6EC1" w:rsidRDefault="00031387" w:rsidP="00031387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>Настоящее постановление вступает в силу со дня его официального опубликования.</w:t>
      </w:r>
    </w:p>
    <w:p w:rsidR="001C6EC1" w:rsidRDefault="00031387" w:rsidP="00031387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образования – Рыбновское городское поселение Рыбновского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</w:t>
      </w:r>
      <w:r>
        <w:rPr>
          <w:rFonts w:ascii="Times New Roman" w:hAnsi="Times New Roman"/>
          <w:color w:val="auto"/>
          <w:sz w:val="28"/>
          <w:szCs w:val="28"/>
        </w:rPr>
        <w:t>достроительного кодекса Российской Федерации.</w:t>
      </w:r>
    </w:p>
    <w:p w:rsidR="001C6EC1" w:rsidRDefault="00031387" w:rsidP="0003138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1C6EC1" w:rsidRDefault="00031387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1C6EC1" w:rsidRDefault="00031387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 xml:space="preserve">опубликование </w:t>
      </w:r>
      <w:r>
        <w:rPr>
          <w:rFonts w:ascii="Times New Roman" w:hAnsi="Times New Roman"/>
          <w:color w:val="auto"/>
          <w:sz w:val="28"/>
        </w:rPr>
        <w:t>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1C6EC1" w:rsidRDefault="00031387" w:rsidP="00031387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</w:t>
      </w:r>
      <w:r>
        <w:rPr>
          <w:rFonts w:ascii="Times New Roman" w:hAnsi="Times New Roman"/>
          <w:color w:val="auto"/>
          <w:sz w:val="28"/>
        </w:rPr>
        <w:t>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1C6EC1" w:rsidRDefault="00031387" w:rsidP="0003138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Рыбновск</w:t>
      </w:r>
      <w:r>
        <w:rPr>
          <w:rFonts w:ascii="Times New Roman" w:hAnsi="Times New Roman"/>
          <w:color w:val="auto"/>
          <w:sz w:val="28"/>
          <w:szCs w:val="28"/>
        </w:rPr>
        <w:t>ий муниципальный район Рязанской области, главе муниципального образования – Рыбновское городское поселение Рыбновского муниципального района Рязанской области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>ления на официальном сайте муниципального образования в</w:t>
      </w:r>
      <w:r>
        <w:rPr>
          <w:rFonts w:ascii="Times New Roman" w:hAnsi="Times New Roman"/>
          <w:color w:val="auto"/>
          <w:sz w:val="28"/>
        </w:rPr>
        <w:t xml:space="preserve">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1C6EC1" w:rsidRDefault="00031387" w:rsidP="0003138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1C6EC1" w:rsidRDefault="001C6EC1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1C6EC1" w:rsidRDefault="001C6EC1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1C6EC1" w:rsidRDefault="00031387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1C6EC1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387" w:rsidRDefault="00031387">
      <w:r>
        <w:separator/>
      </w:r>
    </w:p>
  </w:endnote>
  <w:endnote w:type="continuationSeparator" w:id="0">
    <w:p w:rsidR="00031387" w:rsidRDefault="0003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387" w:rsidRDefault="00031387">
      <w:r>
        <w:separator/>
      </w:r>
    </w:p>
  </w:footnote>
  <w:footnote w:type="continuationSeparator" w:id="0">
    <w:p w:rsidR="00031387" w:rsidRDefault="00031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EC1" w:rsidRDefault="00031387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5A0840" w:rsidRPr="005A0840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1C6EC1" w:rsidRDefault="001C6EC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32A2B"/>
    <w:multiLevelType w:val="multilevel"/>
    <w:tmpl w:val="82928D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C1"/>
    <w:rsid w:val="00031387"/>
    <w:rsid w:val="001C6EC1"/>
    <w:rsid w:val="005A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0D35"/>
  <w15:docId w15:val="{C5B9931F-87BE-4D0B-BAAA-B52E4A42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232</cp:revision>
  <dcterms:created xsi:type="dcterms:W3CDTF">2025-08-05T12:54:00Z</dcterms:created>
  <dcterms:modified xsi:type="dcterms:W3CDTF">2025-08-05T12:55:00Z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