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57" w:rsidRDefault="0077227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257" w:rsidRDefault="007722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36257" w:rsidRDefault="0077227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36257" w:rsidRDefault="00F362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6257" w:rsidRDefault="00F362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6257" w:rsidRDefault="0077227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6257" w:rsidRDefault="00F36257">
      <w:pPr>
        <w:tabs>
          <w:tab w:val="left" w:pos="709"/>
        </w:tabs>
        <w:jc w:val="center"/>
        <w:rPr>
          <w:sz w:val="28"/>
        </w:rPr>
      </w:pPr>
    </w:p>
    <w:p w:rsidR="00F36257" w:rsidRDefault="00F36257">
      <w:pPr>
        <w:tabs>
          <w:tab w:val="left" w:pos="709"/>
        </w:tabs>
        <w:jc w:val="center"/>
        <w:rPr>
          <w:sz w:val="28"/>
        </w:rPr>
      </w:pPr>
    </w:p>
    <w:p w:rsidR="00F36257" w:rsidRDefault="0077227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8770E">
        <w:rPr>
          <w:sz w:val="28"/>
        </w:rPr>
        <w:t>08</w:t>
      </w:r>
      <w:r>
        <w:rPr>
          <w:sz w:val="28"/>
        </w:rPr>
        <w:t>»</w:t>
      </w:r>
      <w:r w:rsidR="0028770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28770E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28770E">
        <w:rPr>
          <w:sz w:val="28"/>
        </w:rPr>
        <w:t>636-п</w:t>
      </w:r>
    </w:p>
    <w:p w:rsidR="00F36257" w:rsidRDefault="00F36257">
      <w:pPr>
        <w:tabs>
          <w:tab w:val="left" w:pos="709"/>
        </w:tabs>
        <w:jc w:val="both"/>
        <w:rPr>
          <w:sz w:val="28"/>
        </w:rPr>
      </w:pPr>
    </w:p>
    <w:p w:rsidR="00F36257" w:rsidRDefault="00F36257">
      <w:pPr>
        <w:tabs>
          <w:tab w:val="left" w:pos="709"/>
        </w:tabs>
        <w:jc w:val="both"/>
        <w:rPr>
          <w:color w:val="auto"/>
          <w:sz w:val="28"/>
        </w:rPr>
      </w:pPr>
    </w:p>
    <w:p w:rsidR="00F36257" w:rsidRDefault="00772272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Михайловский муниципальный округ Рязанской области применительно к территории Грязновского сельского округа </w:t>
      </w:r>
      <w:r>
        <w:rPr>
          <w:color w:val="auto"/>
          <w:sz w:val="28"/>
          <w:szCs w:val="28"/>
        </w:rPr>
        <w:br/>
        <w:t>Михайловского района Рязанской области</w:t>
      </w:r>
    </w:p>
    <w:p w:rsidR="00F36257" w:rsidRDefault="00F36257">
      <w:pPr>
        <w:tabs>
          <w:tab w:val="left" w:pos="709"/>
        </w:tabs>
        <w:jc w:val="center"/>
        <w:rPr>
          <w:color w:val="auto"/>
          <w:sz w:val="28"/>
        </w:rPr>
      </w:pPr>
    </w:p>
    <w:p w:rsidR="00F36257" w:rsidRDefault="0077227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уведомления филиала публично-правовой компании </w:t>
      </w:r>
      <w:r>
        <w:rPr>
          <w:sz w:val="28"/>
        </w:rPr>
        <w:t>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14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01-14/2598/25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>в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Михайловский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Грязновского сельского округа Михайловского района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</w:t>
      </w:r>
      <w:r>
        <w:rPr>
          <w:rFonts w:ascii="Times New Roman" w:hAnsi="Times New Roman"/>
          <w:color w:val="000000" w:themeColor="text1"/>
          <w:sz w:val="28"/>
          <w:szCs w:val="27"/>
        </w:rPr>
        <w:t>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03.06.2025 № 429</w:t>
      </w:r>
      <w:r>
        <w:rPr>
          <w:rFonts w:ascii="Times New Roman" w:hAnsi="Times New Roman"/>
          <w:color w:val="000000" w:themeColor="text1"/>
          <w:sz w:val="28"/>
        </w:rPr>
        <w:t>-п «Об утверждении генерального плана муниципального образования – Михайловский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муниципальный округ Рязанской области применительно к территории Грязновского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следующее изменение:</w:t>
      </w:r>
    </w:p>
    <w:p w:rsidR="00F36257" w:rsidRDefault="00772272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с. Новое Киркино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</w:t>
      </w:r>
      <w:r>
        <w:rPr>
          <w:rFonts w:ascii="Times New Roman" w:hAnsi="Times New Roman"/>
          <w:color w:val="000000" w:themeColor="text1"/>
          <w:sz w:val="28"/>
          <w:szCs w:val="27"/>
        </w:rPr>
        <w:t>приложению к настоящему постановлению.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генеральный план муниципального образования – Михайловский муниципальный округ Рязанской области применительно к территории Грязновского сельского округа Михайловского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</w:t>
      </w:r>
      <w:r>
        <w:rPr>
          <w:rFonts w:ascii="Times New Roman" w:hAnsi="Times New Roman"/>
          <w:color w:val="auto"/>
          <w:sz w:val="28"/>
          <w:szCs w:val="28"/>
        </w:rPr>
        <w:t>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F36257" w:rsidRDefault="0077227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36257" w:rsidRDefault="0077227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</w:t>
      </w:r>
      <w:r>
        <w:rPr>
          <w:rFonts w:ascii="Times New Roman" w:hAnsi="Times New Roman"/>
          <w:color w:val="auto"/>
          <w:sz w:val="28"/>
          <w:szCs w:val="28"/>
        </w:rPr>
        <w:t>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</w:t>
      </w:r>
      <w:r>
        <w:rPr>
          <w:rFonts w:ascii="Times New Roman" w:hAnsi="Times New Roman"/>
          <w:color w:val="auto"/>
          <w:sz w:val="28"/>
          <w:szCs w:val="28"/>
        </w:rPr>
        <w:t>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Михайловского муниципального округа Рязанской области обеспечить размещение настоящ</w:t>
      </w:r>
      <w:r>
        <w:rPr>
          <w:rFonts w:ascii="Times New Roman" w:hAnsi="Times New Roman"/>
          <w:color w:val="auto"/>
          <w:sz w:val="28"/>
          <w:szCs w:val="28"/>
        </w:rPr>
        <w:t>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F36257" w:rsidRDefault="00772272" w:rsidP="0077227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оительства Рязанской области Т.С. Попкову.</w:t>
      </w:r>
    </w:p>
    <w:p w:rsidR="00F36257" w:rsidRDefault="00F3625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F36257" w:rsidRDefault="00F3625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F36257" w:rsidRDefault="00772272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36257" w:rsidRDefault="00F36257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F3625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72" w:rsidRDefault="00772272">
      <w:r>
        <w:separator/>
      </w:r>
    </w:p>
  </w:endnote>
  <w:endnote w:type="continuationSeparator" w:id="0">
    <w:p w:rsidR="00772272" w:rsidRDefault="007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72" w:rsidRDefault="00772272">
      <w:r>
        <w:separator/>
      </w:r>
    </w:p>
  </w:footnote>
  <w:footnote w:type="continuationSeparator" w:id="0">
    <w:p w:rsidR="00772272" w:rsidRDefault="0077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57" w:rsidRDefault="0077227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8770E" w:rsidRPr="0028770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36257" w:rsidRDefault="00F3625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53"/>
    <w:multiLevelType w:val="multilevel"/>
    <w:tmpl w:val="8BACE6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57"/>
    <w:rsid w:val="0028770E"/>
    <w:rsid w:val="00772272"/>
    <w:rsid w:val="00F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8AF"/>
  <w15:docId w15:val="{51815C4E-7769-415E-B9A7-8436A7B6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2025-08-08T11:27:00Z</dcterms:created>
  <dcterms:modified xsi:type="dcterms:W3CDTF">2025-08-08T11:30:00Z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