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F9" w:rsidRDefault="00CA318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F9" w:rsidRDefault="00CA31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765F9" w:rsidRDefault="00CA31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65F9" w:rsidRDefault="00E765F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765F9" w:rsidRDefault="00E765F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765F9" w:rsidRDefault="00CA31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65F9" w:rsidRDefault="00E765F9">
      <w:pPr>
        <w:tabs>
          <w:tab w:val="left" w:pos="709"/>
        </w:tabs>
        <w:jc w:val="center"/>
        <w:rPr>
          <w:sz w:val="28"/>
        </w:rPr>
      </w:pPr>
    </w:p>
    <w:p w:rsidR="00E765F9" w:rsidRDefault="00E765F9">
      <w:pPr>
        <w:tabs>
          <w:tab w:val="left" w:pos="709"/>
        </w:tabs>
        <w:jc w:val="center"/>
        <w:rPr>
          <w:sz w:val="28"/>
        </w:rPr>
      </w:pPr>
    </w:p>
    <w:p w:rsidR="00E765F9" w:rsidRDefault="00CA318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43520">
        <w:rPr>
          <w:sz w:val="28"/>
        </w:rPr>
        <w:t>08</w:t>
      </w:r>
      <w:r>
        <w:rPr>
          <w:sz w:val="28"/>
        </w:rPr>
        <w:t>»</w:t>
      </w:r>
      <w:r w:rsidR="00643520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 </w:t>
      </w:r>
      <w:r w:rsidR="00643520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643520">
        <w:rPr>
          <w:sz w:val="28"/>
        </w:rPr>
        <w:t>639-п</w:t>
      </w:r>
    </w:p>
    <w:p w:rsidR="00E765F9" w:rsidRDefault="00E765F9">
      <w:pPr>
        <w:tabs>
          <w:tab w:val="left" w:pos="709"/>
        </w:tabs>
        <w:jc w:val="both"/>
        <w:rPr>
          <w:sz w:val="28"/>
        </w:rPr>
      </w:pPr>
    </w:p>
    <w:p w:rsidR="00E765F9" w:rsidRDefault="00E765F9">
      <w:pPr>
        <w:tabs>
          <w:tab w:val="left" w:pos="709"/>
        </w:tabs>
        <w:jc w:val="both"/>
        <w:rPr>
          <w:sz w:val="28"/>
        </w:rPr>
      </w:pPr>
    </w:p>
    <w:p w:rsidR="00E765F9" w:rsidRDefault="00CA318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Октябрьское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Михайловского муниципального района Рязанской области</w:t>
      </w:r>
    </w:p>
    <w:bookmarkEnd w:id="0"/>
    <w:p w:rsidR="00E765F9" w:rsidRDefault="00E765F9">
      <w:pPr>
        <w:tabs>
          <w:tab w:val="left" w:pos="709"/>
        </w:tabs>
        <w:jc w:val="both"/>
        <w:rPr>
          <w:color w:val="auto"/>
          <w:sz w:val="28"/>
        </w:rPr>
      </w:pPr>
    </w:p>
    <w:p w:rsidR="00E765F9" w:rsidRDefault="00CA318F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</w:t>
      </w:r>
      <w:r>
        <w:rPr>
          <w:sz w:val="28"/>
        </w:rPr>
        <w:t xml:space="preserve">занской области от 11.06.2024 № исх01-12/648/4/24, </w:t>
      </w:r>
      <w:r>
        <w:rPr>
          <w:sz w:val="28"/>
        </w:rPr>
        <w:br/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01-14/2549/25,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</w:t>
      </w:r>
      <w:r>
        <w:rPr>
          <w:color w:val="000000" w:themeColor="text1"/>
          <w:sz w:val="28"/>
          <w:szCs w:val="28"/>
        </w:rPr>
        <w:t>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Октябрьское</w:t>
      </w:r>
      <w:r>
        <w:rPr>
          <w:sz w:val="28"/>
        </w:rPr>
        <w:t xml:space="preserve"> городское поселение Михайловского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от 22.03.20</w:t>
      </w:r>
      <w:r>
        <w:rPr>
          <w:color w:val="000000" w:themeColor="text1"/>
          <w:sz w:val="28"/>
        </w:rPr>
        <w:t xml:space="preserve">24 № 104-п </w:t>
      </w:r>
      <w:r>
        <w:rPr>
          <w:color w:val="000000" w:themeColor="text1"/>
          <w:sz w:val="28"/>
        </w:rPr>
        <w:br/>
        <w:t xml:space="preserve">«Об утверждении правил землепользования и застройки муниципального образования – Октябрьское городское поселение Михайловского муниципального района Рязанской области» (в редакции постановлений Главархитектуры Рязанской области от 25.07.2024 № </w:t>
      </w:r>
      <w:r>
        <w:rPr>
          <w:color w:val="000000" w:themeColor="text1"/>
          <w:sz w:val="28"/>
        </w:rPr>
        <w:t>358-п, от 15.07.2025 № 564-п)</w:t>
      </w:r>
      <w:r>
        <w:rPr>
          <w:color w:val="000000" w:themeColor="text1"/>
          <w:sz w:val="28"/>
        </w:rPr>
        <w:t>, следующее изменение:</w:t>
      </w:r>
    </w:p>
    <w:p w:rsidR="00E765F9" w:rsidRDefault="00CA318F">
      <w:pPr>
        <w:pStyle w:val="aa"/>
        <w:widowControl w:val="0"/>
        <w:tabs>
          <w:tab w:val="left" w:pos="709"/>
          <w:tab w:val="left" w:pos="1276"/>
          <w:tab w:val="left" w:pos="7228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</w:rPr>
        <w:t xml:space="preserve">        </w:t>
      </w:r>
      <w:r>
        <w:rPr>
          <w:color w:val="auto"/>
          <w:sz w:val="28"/>
        </w:rPr>
        <w:t xml:space="preserve">  </w:t>
      </w: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 xml:space="preserve">«Зона транспортной инфраструктуры (3.4) </w:t>
      </w:r>
      <w:r>
        <w:rPr>
          <w:color w:val="auto"/>
          <w:sz w:val="28"/>
        </w:rPr>
        <w:br/>
        <w:t>р.п. Октябрьский»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</w:rPr>
        <w:t>Зона застройки индивидуальными жилыми домами (1.1) р.п. Октябрьский</w:t>
      </w:r>
      <w:r>
        <w:rPr>
          <w:rFonts w:eastAsia="Times New Roman" w:cs="Times New Roman"/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постановлению.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Коммунально-складская зона (3.2)»</w:t>
      </w:r>
      <w:r>
        <w:rPr>
          <w:color w:val="auto"/>
          <w:sz w:val="28"/>
          <w:szCs w:val="28"/>
        </w:rPr>
        <w:t xml:space="preserve"> изложить согласно приложению № 3 </w:t>
      </w:r>
      <w:r>
        <w:rPr>
          <w:color w:val="auto"/>
          <w:sz w:val="28"/>
          <w:szCs w:val="28"/>
        </w:rPr>
        <w:br/>
        <w:t>к настоящему постановлению.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Иная зона сельскохозяйственн</w:t>
      </w:r>
      <w:r>
        <w:rPr>
          <w:rFonts w:eastAsia="Times New Roman" w:cs="Times New Roman"/>
          <w:color w:val="auto"/>
          <w:sz w:val="28"/>
          <w:szCs w:val="28"/>
        </w:rPr>
        <w:t>ого назначения (4.3)»</w:t>
      </w:r>
      <w:r>
        <w:rPr>
          <w:color w:val="auto"/>
          <w:sz w:val="28"/>
          <w:szCs w:val="28"/>
        </w:rPr>
        <w:t xml:space="preserve"> изложить согласно приложению № 4 к настоящему постановлению.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застройки муниципального образования – Октябрьское городское поселение Михайловского м</w:t>
      </w:r>
      <w:r>
        <w:rPr>
          <w:color w:val="000000" w:themeColor="text1"/>
          <w:sz w:val="28"/>
          <w:szCs w:val="28"/>
        </w:rPr>
        <w:t xml:space="preserve">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</w:t>
      </w:r>
      <w:r>
        <w:rPr>
          <w:color w:val="000000" w:themeColor="text1"/>
          <w:sz w:val="28"/>
          <w:szCs w:val="28"/>
        </w:rPr>
        <w:t>строительного кодекса Российской Федерации.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765F9" w:rsidRDefault="00CA31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643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765F9" w:rsidRDefault="00CA31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</w:t>
      </w:r>
      <w:r>
        <w:rPr>
          <w:rFonts w:ascii="Times New Roman" w:hAnsi="Times New Roman"/>
          <w:color w:val="000000" w:themeColor="text1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6435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</w:t>
      </w:r>
      <w:r>
        <w:rPr>
          <w:color w:val="000000" w:themeColor="text1"/>
          <w:sz w:val="28"/>
          <w:szCs w:val="28"/>
        </w:rPr>
        <w:t>е на официальном сайте</w:t>
      </w:r>
      <w:r w:rsidRPr="006435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главе Михайловского муниципального </w:t>
      </w:r>
      <w:r>
        <w:rPr>
          <w:color w:val="000000" w:themeColor="text1"/>
          <w:sz w:val="28"/>
        </w:rPr>
        <w:t>округа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</w:t>
      </w:r>
      <w:r>
        <w:rPr>
          <w:color w:val="000000" w:themeColor="text1"/>
          <w:sz w:val="28"/>
          <w:szCs w:val="28"/>
        </w:rPr>
        <w:t>льном сайте муниципального образования в сети «Интернет», публикацию в средствах массовой информации.</w:t>
      </w:r>
    </w:p>
    <w:p w:rsidR="00E765F9" w:rsidRDefault="00CA318F" w:rsidP="00CA31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</w:t>
      </w:r>
      <w:r>
        <w:rPr>
          <w:color w:val="000000" w:themeColor="text1"/>
          <w:sz w:val="28"/>
          <w:szCs w:val="28"/>
        </w:rPr>
        <w:t>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765F9" w:rsidRDefault="00E765F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765F9" w:rsidRDefault="00E765F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765F9" w:rsidRDefault="00CA318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E765F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8F" w:rsidRDefault="00CA318F">
      <w:r>
        <w:separator/>
      </w:r>
    </w:p>
  </w:endnote>
  <w:endnote w:type="continuationSeparator" w:id="0">
    <w:p w:rsidR="00CA318F" w:rsidRDefault="00CA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8F" w:rsidRDefault="00CA318F">
      <w:r>
        <w:separator/>
      </w:r>
    </w:p>
  </w:footnote>
  <w:footnote w:type="continuationSeparator" w:id="0">
    <w:p w:rsidR="00CA318F" w:rsidRDefault="00CA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F9" w:rsidRDefault="00CA318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43520" w:rsidRPr="0064352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765F9" w:rsidRDefault="00E765F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264"/>
    <w:multiLevelType w:val="multilevel"/>
    <w:tmpl w:val="C324D4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DEE51EF"/>
    <w:multiLevelType w:val="hybridMultilevel"/>
    <w:tmpl w:val="E584B128"/>
    <w:lvl w:ilvl="0" w:tplc="D74069C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52E53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86A1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C4A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9FA7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EE6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E64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02F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F81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F9"/>
    <w:rsid w:val="00643520"/>
    <w:rsid w:val="00CA318F"/>
    <w:rsid w:val="00E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3115"/>
  <w15:docId w15:val="{34C4C794-7AC5-4DBE-A383-074EC312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253</cp:revision>
  <dcterms:created xsi:type="dcterms:W3CDTF">2025-08-08T11:59:00Z</dcterms:created>
  <dcterms:modified xsi:type="dcterms:W3CDTF">2025-08-08T12:02:00Z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