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A2" w:rsidRDefault="0056705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BA2" w:rsidRDefault="0056705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11BA2" w:rsidRDefault="0056705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1BA2" w:rsidRDefault="00611B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BA2" w:rsidRDefault="00611BA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BA2" w:rsidRDefault="0056705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1BA2" w:rsidRDefault="00611BA2">
      <w:pPr>
        <w:tabs>
          <w:tab w:val="left" w:pos="709"/>
        </w:tabs>
        <w:jc w:val="center"/>
        <w:rPr>
          <w:sz w:val="28"/>
        </w:rPr>
      </w:pPr>
    </w:p>
    <w:p w:rsidR="00611BA2" w:rsidRDefault="00611BA2">
      <w:pPr>
        <w:tabs>
          <w:tab w:val="left" w:pos="709"/>
        </w:tabs>
        <w:jc w:val="center"/>
        <w:rPr>
          <w:sz w:val="28"/>
        </w:rPr>
      </w:pPr>
    </w:p>
    <w:p w:rsidR="00611BA2" w:rsidRDefault="0056705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82FC7">
        <w:rPr>
          <w:sz w:val="28"/>
        </w:rPr>
        <w:t>11</w:t>
      </w:r>
      <w:r>
        <w:rPr>
          <w:sz w:val="28"/>
        </w:rPr>
        <w:t>»</w:t>
      </w:r>
      <w:r w:rsidR="00882FC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882FC7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882FC7">
        <w:rPr>
          <w:sz w:val="28"/>
        </w:rPr>
        <w:t>657-п</w:t>
      </w:r>
    </w:p>
    <w:p w:rsidR="00611BA2" w:rsidRDefault="00611BA2">
      <w:pPr>
        <w:tabs>
          <w:tab w:val="left" w:pos="709"/>
        </w:tabs>
        <w:jc w:val="both"/>
        <w:rPr>
          <w:sz w:val="28"/>
        </w:rPr>
      </w:pPr>
    </w:p>
    <w:p w:rsidR="00611BA2" w:rsidRDefault="00611BA2">
      <w:pPr>
        <w:tabs>
          <w:tab w:val="left" w:pos="709"/>
        </w:tabs>
        <w:jc w:val="both"/>
        <w:rPr>
          <w:sz w:val="28"/>
        </w:rPr>
      </w:pPr>
    </w:p>
    <w:p w:rsidR="00611BA2" w:rsidRDefault="0056705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 xml:space="preserve">Михайловский муниципальный округ Рязанской области применительно к территориям Поярковского, Рачатниковского </w:t>
      </w:r>
      <w:r>
        <w:rPr>
          <w:sz w:val="28"/>
          <w:szCs w:val="28"/>
        </w:rPr>
        <w:br/>
        <w:t>и Красновского сельских округов Михайловского района Рязанской области</w:t>
      </w:r>
    </w:p>
    <w:p w:rsidR="00611BA2" w:rsidRDefault="00611BA2">
      <w:pPr>
        <w:tabs>
          <w:tab w:val="left" w:pos="709"/>
        </w:tabs>
        <w:jc w:val="center"/>
        <w:rPr>
          <w:sz w:val="28"/>
        </w:rPr>
      </w:pPr>
    </w:p>
    <w:p w:rsidR="00611BA2" w:rsidRDefault="0056705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</w:t>
      </w:r>
      <w:r>
        <w:rPr>
          <w:sz w:val="28"/>
          <w:highlight w:val="white"/>
        </w:rPr>
        <w:t>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</w:t>
      </w:r>
      <w:r>
        <w:rPr>
          <w:sz w:val="28"/>
          <w:szCs w:val="28"/>
          <w:highlight w:val="white"/>
        </w:rPr>
        <w:t xml:space="preserve">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>, от 06.08.2008 № 153 «Об утвержден</w:t>
      </w:r>
      <w:r>
        <w:rPr>
          <w:sz w:val="28"/>
          <w:szCs w:val="28"/>
          <w:highlight w:val="white"/>
        </w:rPr>
        <w:t xml:space="preserve">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Михайловский муниципальный округ Рязанской области применительно к территориям Поярковского, Рачатниковского </w:t>
      </w:r>
      <w:r>
        <w:rPr>
          <w:rFonts w:ascii="Times New Roman" w:hAnsi="Times New Roman"/>
          <w:sz w:val="28"/>
          <w:szCs w:val="28"/>
        </w:rPr>
        <w:br/>
        <w:t>и Красновского сельских округов Михайловского района Рязанской области.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</w:t>
      </w:r>
      <w:r>
        <w:rPr>
          <w:rFonts w:ascii="Times New Roman" w:hAnsi="Times New Roman"/>
          <w:sz w:val="28"/>
          <w:szCs w:val="27"/>
        </w:rPr>
        <w:t>кования.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611BA2" w:rsidRDefault="0056705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Поярковского, Рачатниковского </w:t>
      </w:r>
      <w:r>
        <w:rPr>
          <w:rFonts w:ascii="Times New Roman" w:hAnsi="Times New Roman"/>
          <w:sz w:val="28"/>
          <w:szCs w:val="28"/>
        </w:rPr>
        <w:br/>
        <w:t xml:space="preserve">и Красновского сельских округов Михайловского района Рязанской области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территориального план</w:t>
      </w:r>
      <w:r>
        <w:rPr>
          <w:rFonts w:ascii="Times New Roman" w:hAnsi="Times New Roman"/>
          <w:sz w:val="28"/>
          <w:szCs w:val="28"/>
        </w:rPr>
        <w:t>ирования 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11BA2" w:rsidRDefault="0056705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</w:t>
      </w:r>
      <w:r>
        <w:rPr>
          <w:rFonts w:ascii="Times New Roman" w:hAnsi="Times New Roman"/>
          <w:color w:val="000000" w:themeColor="text1"/>
          <w:sz w:val="28"/>
          <w:szCs w:val="28"/>
        </w:rPr>
        <w:t>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</w:t>
      </w:r>
      <w:r>
        <w:rPr>
          <w:rFonts w:ascii="Times New Roman" w:hAnsi="Times New Roman"/>
          <w:color w:val="000000" w:themeColor="text1"/>
          <w:sz w:val="28"/>
          <w:szCs w:val="28"/>
        </w:rPr>
        <w:t>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</w:t>
      </w:r>
      <w:r>
        <w:rPr>
          <w:rFonts w:ascii="Times New Roman" w:hAnsi="Times New Roman"/>
          <w:color w:val="auto"/>
          <w:sz w:val="28"/>
        </w:rPr>
        <w:t>оизводства обеспечить:</w:t>
      </w:r>
    </w:p>
    <w:p w:rsidR="00611BA2" w:rsidRDefault="0056705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11BA2" w:rsidRDefault="0056705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</w:t>
      </w:r>
      <w:r>
        <w:rPr>
          <w:rFonts w:ascii="Times New Roman" w:hAnsi="Times New Roman"/>
          <w:sz w:val="28"/>
          <w:highlight w:val="white"/>
        </w:rPr>
        <w:t xml:space="preserve">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подлежащими применению решения Михайловской районной Думы от 15.08.2017 № 60 «Об утверждении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и застройки муниципального образования – Поярковское сельское поселение Михайловского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, № 61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образования – Рачатниковское сельское поселение Михайло</w:t>
      </w:r>
      <w:r>
        <w:rPr>
          <w:rFonts w:ascii="Times New Roman" w:hAnsi="Times New Roman"/>
          <w:sz w:val="28"/>
          <w:szCs w:val="28"/>
          <w:highlight w:val="white"/>
        </w:rPr>
        <w:t>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постановление главного управления архитектуры и градостроительства Рязанской области от 30.12.2019 № 486-п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 – Красновское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сельское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611BA2" w:rsidRDefault="00567051" w:rsidP="0056705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611BA2" w:rsidRDefault="00611BA2">
      <w:pPr>
        <w:tabs>
          <w:tab w:val="left" w:pos="709"/>
        </w:tabs>
        <w:jc w:val="center"/>
        <w:rPr>
          <w:sz w:val="28"/>
        </w:rPr>
      </w:pPr>
    </w:p>
    <w:p w:rsidR="00611BA2" w:rsidRDefault="00611BA2">
      <w:pPr>
        <w:tabs>
          <w:tab w:val="left" w:pos="709"/>
        </w:tabs>
        <w:jc w:val="center"/>
        <w:rPr>
          <w:sz w:val="28"/>
          <w:szCs w:val="28"/>
        </w:rPr>
      </w:pPr>
    </w:p>
    <w:p w:rsidR="00611BA2" w:rsidRDefault="0056705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611BA2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51" w:rsidRDefault="00567051">
      <w:r>
        <w:separator/>
      </w:r>
    </w:p>
  </w:endnote>
  <w:endnote w:type="continuationSeparator" w:id="0">
    <w:p w:rsidR="00567051" w:rsidRDefault="005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51" w:rsidRDefault="00567051">
      <w:r>
        <w:separator/>
      </w:r>
    </w:p>
  </w:footnote>
  <w:footnote w:type="continuationSeparator" w:id="0">
    <w:p w:rsidR="00567051" w:rsidRDefault="0056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A2" w:rsidRDefault="0056705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82FC7" w:rsidRPr="00882FC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11BA2" w:rsidRDefault="00611BA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B08C3"/>
    <w:multiLevelType w:val="multilevel"/>
    <w:tmpl w:val="2786A9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2"/>
    <w:rsid w:val="00567051"/>
    <w:rsid w:val="00611BA2"/>
    <w:rsid w:val="008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EDE"/>
  <w15:docId w15:val="{C7CA3102-6311-4578-91BE-606E892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264</cp:revision>
  <dcterms:created xsi:type="dcterms:W3CDTF">2025-08-12T07:10:00Z</dcterms:created>
  <dcterms:modified xsi:type="dcterms:W3CDTF">2025-08-12T07:18:00Z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