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48C" w:rsidRDefault="00B83F72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3.65pt;height:77.85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</w:p>
    <w:p w:rsidR="0022248C" w:rsidRDefault="00B83F72">
      <w:pPr>
        <w:pStyle w:val="a9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22248C" w:rsidRDefault="00B83F72">
      <w:pPr>
        <w:pStyle w:val="a9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22248C" w:rsidRDefault="0022248C">
      <w:pPr>
        <w:pStyle w:val="a9"/>
        <w:jc w:val="center"/>
        <w:rPr>
          <w:rFonts w:ascii="Times New Roman" w:hAnsi="Times New Roman"/>
          <w:spacing w:val="-20"/>
          <w:sz w:val="31"/>
        </w:rPr>
      </w:pPr>
    </w:p>
    <w:p w:rsidR="0022248C" w:rsidRDefault="0022248C">
      <w:pPr>
        <w:pStyle w:val="a9"/>
        <w:jc w:val="center"/>
        <w:rPr>
          <w:rFonts w:ascii="Times New Roman" w:hAnsi="Times New Roman"/>
          <w:spacing w:val="-20"/>
          <w:sz w:val="31"/>
        </w:rPr>
      </w:pPr>
    </w:p>
    <w:p w:rsidR="0022248C" w:rsidRDefault="00B83F72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22248C" w:rsidRDefault="0022248C">
      <w:pPr>
        <w:tabs>
          <w:tab w:val="left" w:pos="709"/>
        </w:tabs>
        <w:jc w:val="center"/>
        <w:rPr>
          <w:sz w:val="28"/>
        </w:rPr>
      </w:pPr>
    </w:p>
    <w:p w:rsidR="0022248C" w:rsidRDefault="0022248C">
      <w:pPr>
        <w:tabs>
          <w:tab w:val="left" w:pos="709"/>
        </w:tabs>
        <w:jc w:val="center"/>
        <w:rPr>
          <w:sz w:val="28"/>
        </w:rPr>
      </w:pPr>
    </w:p>
    <w:p w:rsidR="0022248C" w:rsidRDefault="00B83F72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3A26BB">
        <w:rPr>
          <w:sz w:val="28"/>
        </w:rPr>
        <w:t>14</w:t>
      </w:r>
      <w:r>
        <w:rPr>
          <w:sz w:val="28"/>
        </w:rPr>
        <w:t>»</w:t>
      </w:r>
      <w:r w:rsidR="003A26BB">
        <w:rPr>
          <w:sz w:val="28"/>
        </w:rPr>
        <w:t xml:space="preserve"> августа </w:t>
      </w:r>
      <w:r>
        <w:rPr>
          <w:sz w:val="28"/>
        </w:rPr>
        <w:t xml:space="preserve">2025 г.                                                                 </w:t>
      </w:r>
      <w:r w:rsidR="003A26BB">
        <w:rPr>
          <w:sz w:val="28"/>
        </w:rPr>
        <w:tab/>
      </w:r>
      <w:r w:rsidR="003A26BB">
        <w:rPr>
          <w:sz w:val="28"/>
        </w:rPr>
        <w:tab/>
        <w:t xml:space="preserve">        </w:t>
      </w:r>
      <w:r>
        <w:rPr>
          <w:sz w:val="28"/>
        </w:rPr>
        <w:t xml:space="preserve">       № </w:t>
      </w:r>
      <w:r w:rsidR="003A26BB">
        <w:rPr>
          <w:sz w:val="28"/>
        </w:rPr>
        <w:t>664-п</w:t>
      </w:r>
    </w:p>
    <w:p w:rsidR="0022248C" w:rsidRDefault="0022248C">
      <w:pPr>
        <w:tabs>
          <w:tab w:val="left" w:pos="709"/>
        </w:tabs>
        <w:jc w:val="both"/>
        <w:rPr>
          <w:sz w:val="28"/>
        </w:rPr>
      </w:pPr>
    </w:p>
    <w:p w:rsidR="0022248C" w:rsidRDefault="0022248C">
      <w:pPr>
        <w:widowControl w:val="0"/>
        <w:tabs>
          <w:tab w:val="left" w:pos="709"/>
        </w:tabs>
        <w:jc w:val="center"/>
        <w:rPr>
          <w:sz w:val="28"/>
          <w:highlight w:val="yellow"/>
        </w:rPr>
      </w:pPr>
    </w:p>
    <w:p w:rsidR="0022248C" w:rsidRDefault="00B83F72">
      <w:pPr>
        <w:pStyle w:val="ConsPlusNormal1"/>
        <w:widowControl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bookmarkStart w:id="0" w:name="_GoBack"/>
      <w:r>
        <w:rPr>
          <w:rFonts w:ascii="Times New Roman" w:hAnsi="Times New Roman"/>
          <w:sz w:val="28"/>
          <w:szCs w:val="28"/>
        </w:rPr>
        <w:t>Об утверждении генерального плана муниципального образования –</w:t>
      </w:r>
    </w:p>
    <w:p w:rsidR="0022248C" w:rsidRDefault="00B83F72">
      <w:pPr>
        <w:pStyle w:val="ConsPlusNormal1"/>
        <w:widowControl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</w:rPr>
        <w:t>Енкаевское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Кадомского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22248C" w:rsidRDefault="00B83F72">
      <w:pPr>
        <w:pStyle w:val="ConsPlusNormal1"/>
        <w:widowControl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Рязанской области</w:t>
      </w:r>
      <w:bookmarkEnd w:id="0"/>
    </w:p>
    <w:p w:rsidR="0022248C" w:rsidRDefault="0022248C">
      <w:pPr>
        <w:tabs>
          <w:tab w:val="left" w:pos="709"/>
        </w:tabs>
        <w:jc w:val="center"/>
      </w:pPr>
    </w:p>
    <w:p w:rsidR="0022248C" w:rsidRDefault="00B83F72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статей 23-25 </w:t>
      </w:r>
      <w:r>
        <w:rPr>
          <w:sz w:val="28"/>
          <w:szCs w:val="28"/>
        </w:rPr>
        <w:t>Градостроительн</w:t>
      </w:r>
      <w:r>
        <w:rPr>
          <w:sz w:val="28"/>
          <w:szCs w:val="28"/>
        </w:rPr>
        <w:t>ого кодекса Российской Федерации, статьи 2 Закона Рязанской области</w:t>
      </w:r>
      <w:r>
        <w:rPr>
          <w:sz w:val="28"/>
          <w:szCs w:val="28"/>
        </w:rPr>
        <w:t xml:space="preserve">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</w:t>
      </w:r>
      <w:r>
        <w:rPr>
          <w:sz w:val="28"/>
          <w:szCs w:val="28"/>
        </w:rPr>
        <w:t xml:space="preserve">кой области», с учетом заключения о результатах общественных обсуждений                          от 02.06.2025 по проекту генерального плана муниципального образования – </w: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Енкаевское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Кадомского</w:t>
      </w:r>
      <w:proofErr w:type="spellEnd"/>
      <w:r>
        <w:rPr>
          <w:sz w:val="28"/>
          <w:szCs w:val="28"/>
        </w:rPr>
        <w:t xml:space="preserve"> муниципального района Рязанской области, р</w:t>
      </w:r>
      <w:r>
        <w:rPr>
          <w:sz w:val="28"/>
          <w:szCs w:val="28"/>
        </w:rPr>
        <w:t xml:space="preserve">уководствуясь постановлением Правительства Рязанской области </w:t>
      </w:r>
      <w:r>
        <w:rPr>
          <w:sz w:val="28"/>
          <w:szCs w:val="28"/>
        </w:rPr>
        <w:br/>
        <w:t>от 06.08.2008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</w:t>
      </w:r>
      <w:r>
        <w:rPr>
          <w:sz w:val="28"/>
          <w:szCs w:val="28"/>
        </w:rPr>
        <w:t>АНОВЛЯЕТ:</w:t>
      </w:r>
    </w:p>
    <w:p w:rsidR="0022248C" w:rsidRDefault="00B83F72" w:rsidP="00B83F72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прилагаемый генеральный план муниципального образования – </w:t>
      </w:r>
      <w:proofErr w:type="spellStart"/>
      <w:r>
        <w:rPr>
          <w:rFonts w:ascii="Times New Roman" w:hAnsi="Times New Roman"/>
          <w:sz w:val="28"/>
          <w:szCs w:val="28"/>
        </w:rPr>
        <w:t>Енкаевское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Кадомского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Рязанской области.</w:t>
      </w:r>
    </w:p>
    <w:p w:rsidR="0022248C" w:rsidRDefault="00B83F72" w:rsidP="00B83F72">
      <w:pPr>
        <w:pStyle w:val="ConsPlusNormal1"/>
        <w:widowControl w:val="0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22248C" w:rsidRDefault="00B83F72" w:rsidP="00B83F72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Государственному казенному учреждению Рязанской области</w:t>
      </w:r>
      <w:r>
        <w:rPr>
          <w:rFonts w:ascii="Times New Roman" w:hAnsi="Times New Roman"/>
          <w:color w:val="auto"/>
          <w:sz w:val="28"/>
          <w:szCs w:val="28"/>
        </w:rPr>
        <w:br/>
        <w:t>«Центр градостроительного развития Рязанской области»:</w:t>
      </w:r>
    </w:p>
    <w:p w:rsidR="0022248C" w:rsidRDefault="00B83F72">
      <w:pPr>
        <w:pStyle w:val="ConsPlusNormal1"/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1) </w:t>
      </w:r>
      <w:r>
        <w:rPr>
          <w:rFonts w:ascii="Times New Roman" w:hAnsi="Times New Roman"/>
          <w:color w:val="auto"/>
          <w:sz w:val="28"/>
          <w:szCs w:val="28"/>
        </w:rPr>
        <w:t xml:space="preserve">обеспечить доступ к </w:t>
      </w:r>
      <w:r>
        <w:rPr>
          <w:rFonts w:ascii="Times New Roman" w:hAnsi="Times New Roman"/>
          <w:color w:val="auto"/>
          <w:sz w:val="28"/>
          <w:szCs w:val="28"/>
        </w:rPr>
        <w:t xml:space="preserve">генеральному плану </w:t>
      </w:r>
      <w:r>
        <w:rPr>
          <w:rFonts w:ascii="Times New Roman" w:hAnsi="Times New Roman"/>
          <w:color w:val="auto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Енкаевское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Кадомского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</w:t>
      </w:r>
      <w:r>
        <w:rPr>
          <w:rFonts w:ascii="Times New Roman" w:hAnsi="Times New Roman"/>
          <w:sz w:val="28"/>
        </w:rPr>
        <w:br/>
        <w:t xml:space="preserve">Рязанской </w:t>
      </w:r>
      <w:r>
        <w:rPr>
          <w:rFonts w:ascii="Times New Roman" w:hAnsi="Times New Roman"/>
          <w:sz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в федеральной государственной информационной </w:t>
      </w:r>
      <w:r>
        <w:rPr>
          <w:rFonts w:ascii="Times New Roman" w:hAnsi="Times New Roman"/>
          <w:sz w:val="28"/>
          <w:szCs w:val="28"/>
        </w:rPr>
        <w:br/>
        <w:t>системе территориального планирования и размещение в государственных информационных системах обеспечения градостроительной</w:t>
      </w:r>
      <w:r>
        <w:rPr>
          <w:rFonts w:ascii="Times New Roman" w:hAnsi="Times New Roman"/>
          <w:color w:val="auto"/>
          <w:sz w:val="28"/>
          <w:szCs w:val="28"/>
        </w:rPr>
        <w:t xml:space="preserve"> деятельности 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в соответствии с требованиями Градостроительного </w:t>
      </w:r>
      <w:hyperlink r:id="rId12" w:tooltip="consultantplus://offline/ref=462631291156407778D3E89ED8E99D2640B4EEE283B4EFA07E0B4074BD6ED652EE19575B84E0816D433B049F23EEa5N" w:history="1">
        <w:r>
          <w:rPr>
            <w:rFonts w:ascii="Times New Roman" w:hAnsi="Times New Roman"/>
            <w:color w:val="auto"/>
            <w:sz w:val="28"/>
            <w:szCs w:val="28"/>
          </w:rPr>
          <w:t>к</w:t>
        </w:r>
        <w:r>
          <w:rPr>
            <w:rFonts w:ascii="Times New Roman" w:hAnsi="Times New Roman"/>
            <w:color w:val="auto"/>
            <w:sz w:val="28"/>
            <w:szCs w:val="28"/>
          </w:rPr>
          <w:t>одекса</w:t>
        </w:r>
      </w:hyperlink>
      <w:r>
        <w:rPr>
          <w:rFonts w:ascii="Times New Roman" w:hAnsi="Times New Roman"/>
          <w:color w:val="auto"/>
          <w:sz w:val="28"/>
          <w:szCs w:val="28"/>
        </w:rPr>
        <w:t xml:space="preserve"> Российской </w:t>
      </w:r>
      <w:r>
        <w:rPr>
          <w:rFonts w:ascii="Times New Roman" w:hAnsi="Times New Roman"/>
          <w:color w:val="auto"/>
          <w:sz w:val="28"/>
          <w:szCs w:val="28"/>
        </w:rPr>
        <w:lastRenderedPageBreak/>
        <w:t>Федерации;</w:t>
      </w:r>
    </w:p>
    <w:p w:rsidR="0022248C" w:rsidRDefault="00B83F72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  <w:highlight w:val="white"/>
        </w:rPr>
      </w:pP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2)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подготовить, заверить усиленной квалифицированной электронной подписью и направить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 в территориаль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сведения 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о границах населенных пунктов для внесения в </w:t>
      </w:r>
      <w:r>
        <w:rPr>
          <w:rFonts w:ascii="Times New Roman" w:hAnsi="Times New Roman"/>
          <w:color w:val="auto"/>
          <w:sz w:val="28"/>
          <w:highlight w:val="white"/>
        </w:rPr>
        <w:t xml:space="preserve">Единый </w:t>
      </w:r>
      <w:r>
        <w:rPr>
          <w:rFonts w:ascii="Times New Roman" w:hAnsi="Times New Roman"/>
          <w:color w:val="auto"/>
          <w:sz w:val="28"/>
          <w:highlight w:val="white"/>
        </w:rPr>
        <w:br/>
        <w:t xml:space="preserve">государственный реестр недвижимости в соответствии с Федеральным законом </w:t>
      </w:r>
      <w:r>
        <w:rPr>
          <w:rFonts w:ascii="Times New Roman" w:hAnsi="Times New Roman"/>
          <w:color w:val="auto"/>
          <w:sz w:val="28"/>
          <w:highlight w:val="white"/>
        </w:rPr>
        <w:br/>
        <w:t>от 13.07.2015 № 218-ФЗ «О государственной регистрации недвижимости»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>.</w:t>
      </w:r>
    </w:p>
    <w:p w:rsidR="0022248C" w:rsidRDefault="00B83F72" w:rsidP="00B83F72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highlight w:val="white"/>
        </w:rPr>
      </w:pPr>
      <w:r>
        <w:rPr>
          <w:rFonts w:ascii="Times New Roman" w:hAnsi="Times New Roman"/>
          <w:color w:val="auto"/>
          <w:sz w:val="28"/>
          <w:szCs w:val="28"/>
          <w:highlight w:val="white"/>
        </w:rPr>
        <w:t>Отделу кадровой работы и делопроизводства обеспечить:</w:t>
      </w:r>
    </w:p>
    <w:p w:rsidR="0022248C" w:rsidRDefault="00B83F72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1) гос</w:t>
      </w:r>
      <w:r>
        <w:rPr>
          <w:rFonts w:ascii="Times New Roman" w:hAnsi="Times New Roman"/>
          <w:color w:val="auto"/>
          <w:sz w:val="28"/>
          <w:szCs w:val="28"/>
        </w:rPr>
        <w:t>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22248C" w:rsidRDefault="00B83F72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опубликование настоящего постановления в </w:t>
      </w:r>
      <w:r>
        <w:rPr>
          <w:rFonts w:ascii="Times New Roman" w:hAnsi="Times New Roman"/>
          <w:color w:val="auto"/>
          <w:sz w:val="28"/>
          <w:szCs w:val="28"/>
        </w:rPr>
        <w:t>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</w:t>
      </w:r>
      <w:r>
        <w:rPr>
          <w:rFonts w:ascii="Times New Roman" w:hAnsi="Times New Roman"/>
          <w:color w:val="auto"/>
          <w:sz w:val="28"/>
          <w:szCs w:val="28"/>
        </w:rPr>
        <w:t>-портале правовой информации (</w:t>
      </w:r>
      <w:hyperlink r:id="rId13" w:tooltip="http://www.pravo.gov.ru/" w:history="1">
        <w:r>
          <w:rPr>
            <w:rFonts w:ascii="Times New Roman" w:hAnsi="Times New Roman"/>
            <w:color w:val="auto"/>
            <w:sz w:val="28"/>
            <w:szCs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  <w:szCs w:val="28"/>
        </w:rPr>
        <w:t>).</w:t>
      </w:r>
    </w:p>
    <w:p w:rsidR="0022248C" w:rsidRDefault="00B83F72" w:rsidP="00B83F72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в сети «Интернет».</w:t>
      </w:r>
    </w:p>
    <w:p w:rsidR="0022248C" w:rsidRDefault="00B83F72" w:rsidP="00B83F72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Предложить главе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/>
          <w:sz w:val="28"/>
          <w:szCs w:val="28"/>
        </w:rPr>
        <w:t>Кадомский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район Рязанской области, главе муниципального образования – </w:t>
      </w:r>
      <w:proofErr w:type="spellStart"/>
      <w:r>
        <w:rPr>
          <w:rFonts w:ascii="Times New Roman" w:hAnsi="Times New Roman"/>
          <w:sz w:val="28"/>
          <w:szCs w:val="28"/>
        </w:rPr>
        <w:t>Енкаевское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Кадомского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Рязанской области обеспечить размещение настоящего постановления на официальном сайте муниципального образо</w:t>
      </w:r>
      <w:r>
        <w:rPr>
          <w:rFonts w:ascii="Times New Roman" w:hAnsi="Times New Roman"/>
          <w:sz w:val="28"/>
          <w:szCs w:val="28"/>
        </w:rPr>
        <w:t>вания в сети «Интернет», публикацию в средствах массовой информации.</w:t>
      </w:r>
    </w:p>
    <w:p w:rsidR="0022248C" w:rsidRDefault="00B83F72" w:rsidP="00B83F72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Признать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не подлежащим применени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ю решение Совета депутатов муниципального образования –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Енкаевское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сельское поселение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Кадомского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муниципального района Рязанской области от 16.12.2013 № 45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«Об утверждении генерального плана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Енкаевского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сельского поселения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Кадомского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муниципального района Рязанской области».</w:t>
      </w:r>
    </w:p>
    <w:p w:rsidR="0022248C" w:rsidRDefault="00B83F72" w:rsidP="00B83F72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Контроль за исполнением настоящего постановления возложить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br/>
        <w:t xml:space="preserve">на заместителя начальника главного управления архитектуры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br/>
        <w:t>и градостроительс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тва Рязанской области Т.С. Попкову.</w:t>
      </w:r>
    </w:p>
    <w:p w:rsidR="0022248C" w:rsidRDefault="0022248C">
      <w:pPr>
        <w:tabs>
          <w:tab w:val="left" w:pos="709"/>
        </w:tabs>
        <w:jc w:val="both"/>
        <w:rPr>
          <w:sz w:val="28"/>
        </w:rPr>
      </w:pPr>
    </w:p>
    <w:p w:rsidR="0022248C" w:rsidRDefault="0022248C">
      <w:pPr>
        <w:tabs>
          <w:tab w:val="left" w:pos="709"/>
        </w:tabs>
        <w:jc w:val="both"/>
        <w:rPr>
          <w:sz w:val="28"/>
          <w:szCs w:val="28"/>
        </w:rPr>
      </w:pPr>
    </w:p>
    <w:p w:rsidR="0022248C" w:rsidRDefault="00B83F72">
      <w:pPr>
        <w:tabs>
          <w:tab w:val="left" w:pos="709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</w:t>
      </w:r>
      <w:r>
        <w:rPr>
          <w:color w:val="auto"/>
          <w:sz w:val="28"/>
          <w:szCs w:val="28"/>
        </w:rPr>
        <w:t>ачальник                                                                                                    Р.В. Шашкин</w:t>
      </w:r>
    </w:p>
    <w:p w:rsidR="0022248C" w:rsidRDefault="00B83F72">
      <w:pPr>
        <w:tabs>
          <w:tab w:val="left" w:pos="709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</w:t>
      </w:r>
    </w:p>
    <w:p w:rsidR="0022248C" w:rsidRDefault="0022248C">
      <w:pPr>
        <w:tabs>
          <w:tab w:val="left" w:pos="709"/>
        </w:tabs>
        <w:jc w:val="both"/>
        <w:rPr>
          <w:color w:val="auto"/>
          <w:sz w:val="28"/>
          <w:szCs w:val="28"/>
        </w:rPr>
      </w:pPr>
    </w:p>
    <w:p w:rsidR="0022248C" w:rsidRDefault="0022248C">
      <w:pPr>
        <w:spacing w:line="216" w:lineRule="auto"/>
        <w:contextualSpacing/>
        <w:jc w:val="both"/>
        <w:rPr>
          <w:sz w:val="24"/>
        </w:rPr>
      </w:pPr>
    </w:p>
    <w:sectPr w:rsidR="0022248C">
      <w:headerReference w:type="default" r:id="rId14"/>
      <w:footerReference w:type="first" r:id="rId15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F72" w:rsidRDefault="00B83F72">
      <w:r>
        <w:separator/>
      </w:r>
    </w:p>
  </w:endnote>
  <w:endnote w:type="continuationSeparator" w:id="0">
    <w:p w:rsidR="00B83F72" w:rsidRDefault="00B83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48C" w:rsidRDefault="0022248C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F72" w:rsidRDefault="00B83F72">
      <w:r>
        <w:separator/>
      </w:r>
    </w:p>
  </w:footnote>
  <w:footnote w:type="continuationSeparator" w:id="0">
    <w:p w:rsidR="00B83F72" w:rsidRDefault="00B83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48C" w:rsidRDefault="00B83F72">
    <w:pPr>
      <w:pStyle w:val="af8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3A26BB">
      <w:rPr>
        <w:noProof/>
      </w:rPr>
      <w:t>2</w:t>
    </w:r>
    <w:r>
      <w:fldChar w:fldCharType="end"/>
    </w:r>
  </w:p>
  <w:p w:rsidR="0022248C" w:rsidRDefault="0022248C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46087"/>
    <w:multiLevelType w:val="multilevel"/>
    <w:tmpl w:val="D42E6A2A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48C"/>
    <w:rsid w:val="0022248C"/>
    <w:rsid w:val="003A26BB"/>
    <w:rsid w:val="00B8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6BDCB"/>
  <w15:docId w15:val="{BB025A2D-8FBE-45C3-AB82-FE8E290B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a8">
    <w:name w:val="Название объекта Знак"/>
    <w:basedOn w:val="10"/>
    <w:link w:val="a9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a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b">
    <w:name w:val="Символ нумерации"/>
    <w:qFormat/>
  </w:style>
  <w:style w:type="paragraph" w:styleId="ac">
    <w:name w:val="Title"/>
    <w:next w:val="ad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Textbody0"/>
  </w:style>
  <w:style w:type="paragraph" w:styleId="a9">
    <w:name w:val="caption"/>
    <w:link w:val="a8"/>
    <w:qFormat/>
    <w:rPr>
      <w:b/>
      <w:sz w:val="36"/>
    </w:rPr>
  </w:style>
  <w:style w:type="paragraph" w:styleId="af">
    <w:name w:val="index heading"/>
    <w:qFormat/>
    <w:rPr>
      <w:sz w:val="26"/>
    </w:rPr>
  </w:style>
  <w:style w:type="paragraph" w:styleId="af0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1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2">
    <w:name w:val="footnote text"/>
    <w:basedOn w:val="a"/>
    <w:pPr>
      <w:spacing w:after="40"/>
    </w:pPr>
    <w:rPr>
      <w:sz w:val="18"/>
    </w:rPr>
  </w:style>
  <w:style w:type="paragraph" w:styleId="af3">
    <w:name w:val="endnote text"/>
    <w:basedOn w:val="a"/>
    <w:rPr>
      <w:sz w:val="20"/>
    </w:rPr>
  </w:style>
  <w:style w:type="paragraph" w:styleId="af4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5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6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7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8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9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a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b">
    <w:name w:val="Содержимое таблицы"/>
    <w:basedOn w:val="a"/>
    <w:qFormat/>
    <w:pPr>
      <w:widowControl w:val="0"/>
      <w:suppressLineNumbers/>
    </w:pPr>
  </w:style>
  <w:style w:type="table" w:styleId="afc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consultantplus://offline/ref=462631291156407778D3E89ED8E99D2640B4EEE283B4EFA07E0B4074BD6ED652EE19575B84E0816D433B049F23EEa5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0.jp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4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665</Words>
  <Characters>3791</Characters>
  <Application>Microsoft Office Word</Application>
  <DocSecurity>0</DocSecurity>
  <Lines>31</Lines>
  <Paragraphs>8</Paragraphs>
  <ScaleCrop>false</ScaleCrop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300</cp:revision>
  <dcterms:created xsi:type="dcterms:W3CDTF">2025-08-14T12:55:00Z</dcterms:created>
  <dcterms:modified xsi:type="dcterms:W3CDTF">2025-08-14T12:56:00Z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