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E4" w:rsidRDefault="00B7223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4E4" w:rsidRDefault="00B7223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334E4" w:rsidRDefault="00B7223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334E4" w:rsidRDefault="001334E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334E4" w:rsidRDefault="001334E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334E4" w:rsidRDefault="00B7223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334E4" w:rsidRDefault="001334E4">
      <w:pPr>
        <w:tabs>
          <w:tab w:val="left" w:pos="709"/>
        </w:tabs>
        <w:jc w:val="center"/>
        <w:rPr>
          <w:sz w:val="28"/>
        </w:rPr>
      </w:pPr>
    </w:p>
    <w:p w:rsidR="001334E4" w:rsidRDefault="001334E4">
      <w:pPr>
        <w:tabs>
          <w:tab w:val="left" w:pos="709"/>
        </w:tabs>
        <w:jc w:val="center"/>
        <w:rPr>
          <w:sz w:val="28"/>
        </w:rPr>
      </w:pPr>
    </w:p>
    <w:p w:rsidR="001334E4" w:rsidRDefault="00B7223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C33A9">
        <w:rPr>
          <w:sz w:val="28"/>
        </w:rPr>
        <w:t>26</w:t>
      </w:r>
      <w:r>
        <w:rPr>
          <w:sz w:val="28"/>
        </w:rPr>
        <w:t>»</w:t>
      </w:r>
      <w:r w:rsidR="004C33A9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</w:t>
      </w:r>
      <w:r w:rsidR="004C33A9">
        <w:rPr>
          <w:sz w:val="28"/>
        </w:rPr>
        <w:tab/>
      </w:r>
      <w:r w:rsidR="004C33A9">
        <w:rPr>
          <w:sz w:val="28"/>
        </w:rPr>
        <w:tab/>
        <w:t xml:space="preserve">     </w:t>
      </w:r>
      <w:r>
        <w:rPr>
          <w:sz w:val="28"/>
        </w:rPr>
        <w:t xml:space="preserve">        № </w:t>
      </w:r>
      <w:r w:rsidR="004C33A9">
        <w:rPr>
          <w:sz w:val="28"/>
        </w:rPr>
        <w:t>702-п</w:t>
      </w:r>
    </w:p>
    <w:p w:rsidR="001334E4" w:rsidRDefault="001334E4">
      <w:pPr>
        <w:tabs>
          <w:tab w:val="left" w:pos="709"/>
        </w:tabs>
        <w:jc w:val="both"/>
        <w:rPr>
          <w:sz w:val="28"/>
        </w:rPr>
      </w:pPr>
    </w:p>
    <w:p w:rsidR="001334E4" w:rsidRDefault="001334E4">
      <w:pPr>
        <w:tabs>
          <w:tab w:val="left" w:pos="709"/>
        </w:tabs>
        <w:jc w:val="both"/>
        <w:rPr>
          <w:color w:val="auto"/>
          <w:sz w:val="28"/>
        </w:rPr>
      </w:pPr>
    </w:p>
    <w:p w:rsidR="001334E4" w:rsidRDefault="00B7223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 xml:space="preserve">О внесении изменений в генеральный план муниципального </w:t>
      </w:r>
      <w:r>
        <w:rPr>
          <w:rFonts w:ascii="Times New Roman" w:hAnsi="Times New Roman"/>
          <w:color w:val="auto"/>
          <w:sz w:val="28"/>
        </w:rPr>
        <w:br/>
        <w:t>образовани</w:t>
      </w:r>
      <w:r>
        <w:rPr>
          <w:sz w:val="28"/>
          <w:szCs w:val="28"/>
        </w:rPr>
        <w:t xml:space="preserve">я – </w:t>
      </w:r>
      <w:r>
        <w:rPr>
          <w:rFonts w:ascii="Times New Roman" w:hAnsi="Times New Roman"/>
          <w:color w:val="auto"/>
          <w:sz w:val="28"/>
          <w:szCs w:val="28"/>
        </w:rPr>
        <w:t xml:space="preserve">Касимовский муниципальный округ Рязанской области применительно к территории Лощининского сельского округа </w:t>
      </w:r>
    </w:p>
    <w:p w:rsidR="001334E4" w:rsidRDefault="00B7223C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Касимовского района Рязанской области, за исключением территории кадастровых кварталов 62:04:0040102, 62:04:0040103</w:t>
      </w:r>
    </w:p>
    <w:p w:rsidR="001334E4" w:rsidRDefault="001334E4">
      <w:pPr>
        <w:tabs>
          <w:tab w:val="left" w:pos="709"/>
        </w:tabs>
        <w:jc w:val="center"/>
        <w:rPr>
          <w:color w:val="auto"/>
          <w:sz w:val="28"/>
        </w:rPr>
      </w:pPr>
    </w:p>
    <w:p w:rsidR="001334E4" w:rsidRDefault="00B7223C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>от 29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.07.2025</w:t>
        </w:r>
      </w:hyperlink>
      <w:r>
        <w:rPr>
          <w:sz w:val="28"/>
        </w:rPr>
        <w:t xml:space="preserve"> № 01-14/2773/25</w:t>
      </w:r>
      <w:r>
        <w:rPr>
          <w:color w:val="000000" w:themeColor="text1"/>
          <w:sz w:val="28"/>
          <w:shd w:val="clear" w:color="FFFFFF" w:fill="FFFFFF" w:themeFill="background1"/>
        </w:rPr>
        <w:t>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 xml:space="preserve">статьи 24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000000" w:themeColor="text1"/>
          <w:sz w:val="28"/>
        </w:rPr>
        <w:t>приказом главного управления архитектуры и градостроительства Рязанской области от 17.07.2025 № 45-ок «О предоставлении отпуска работнику»</w:t>
      </w:r>
      <w:r>
        <w:rPr>
          <w:color w:val="000000" w:themeColor="text1"/>
          <w:sz w:val="28"/>
          <w:szCs w:val="28"/>
        </w:rPr>
        <w:t>,</w:t>
      </w:r>
      <w:r>
        <w:rPr>
          <w:sz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1334E4" w:rsidRDefault="00B7223C" w:rsidP="00B7223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– Касимовский муниципальный округ Рязанской области применительно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 xml:space="preserve">к территории Лощининского сельского округа Касимовского района Рязанской области, за исключением территории кадастровых кварталов 62:04:0040102, 62:04:0040103, утвержденный постановлением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11.03.2025 № 170-п «Об утверждении генерального плана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Касимовский муниципальный округ Рязанской области применительно к территории Лощининского сельского округа Касимовского района Рязанской области, за исключением территории кадастровых кварталов 62:04:0040102, 62:04:0040103</w:t>
      </w:r>
      <w:r>
        <w:rPr>
          <w:rFonts w:ascii="Times New Roman" w:hAnsi="Times New Roman"/>
          <w:color w:val="000000" w:themeColor="text1"/>
          <w:sz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, следующее изменение:</w:t>
      </w:r>
    </w:p>
    <w:p w:rsidR="001334E4" w:rsidRDefault="00B7223C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lastRenderedPageBreak/>
        <w:t>графическое описание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000000" w:themeColor="text1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  <w:t xml:space="preserve">д. Макковеево </w:t>
      </w:r>
      <w:r>
        <w:rPr>
          <w:rFonts w:ascii="Times New Roman" w:hAnsi="Times New Roman"/>
          <w:color w:val="000000" w:themeColor="text1"/>
          <w:sz w:val="28"/>
          <w:szCs w:val="27"/>
        </w:rPr>
        <w:t>изложить согласно приложению к настоящему постановлению.</w:t>
      </w:r>
    </w:p>
    <w:p w:rsidR="001334E4" w:rsidRDefault="00B7223C" w:rsidP="00B7223C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334E4" w:rsidRDefault="00B7223C" w:rsidP="00B7223C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  <w:t>к изменениям в генеральны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 xml:space="preserve">й план муниципального образования – Касимовский муниципальный округ Рязанской области применительно к территории Лощининского сельского округа Касимовского района Рязанской области,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за исключением территории кадастровых кварталов 62:04:0040102, 62:04:0040103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1334E4" w:rsidRDefault="00B7223C" w:rsidP="00B7223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Отделу кадровой работы и делопроизводства обеспечить:</w:t>
      </w:r>
    </w:p>
    <w:p w:rsidR="001334E4" w:rsidRDefault="00B7223C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1334E4" w:rsidRDefault="00B7223C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1334E4" w:rsidRDefault="00B7223C" w:rsidP="00B7223C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1334E4" w:rsidRDefault="00B7223C" w:rsidP="00B7223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Предложить главе Касимовского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вой информации.</w:t>
      </w:r>
    </w:p>
    <w:p w:rsidR="001334E4" w:rsidRDefault="00B7223C" w:rsidP="00B7223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1334E4" w:rsidRDefault="001334E4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1334E4" w:rsidRDefault="001334E4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1334E4" w:rsidRDefault="00B7223C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И.о. н</w:t>
      </w:r>
      <w:r>
        <w:rPr>
          <w:rFonts w:eastAsia="Times New Roman" w:cs="Times New Roman"/>
          <w:color w:val="000000" w:themeColor="text1"/>
          <w:sz w:val="28"/>
        </w:rPr>
        <w:t>ачальника                                                                                           Т.С. Попкова</w:t>
      </w:r>
    </w:p>
    <w:p w:rsidR="001334E4" w:rsidRDefault="001334E4">
      <w:pPr>
        <w:tabs>
          <w:tab w:val="left" w:pos="709"/>
        </w:tabs>
        <w:jc w:val="both"/>
        <w:rPr>
          <w:color w:val="auto"/>
          <w:sz w:val="24"/>
          <w:highlight w:val="white"/>
        </w:rPr>
      </w:pPr>
    </w:p>
    <w:p w:rsidR="001334E4" w:rsidRDefault="001334E4"/>
    <w:sectPr w:rsidR="001334E4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A99" w:rsidRDefault="00392A99">
      <w:r>
        <w:separator/>
      </w:r>
    </w:p>
  </w:endnote>
  <w:endnote w:type="continuationSeparator" w:id="0">
    <w:p w:rsidR="00392A99" w:rsidRDefault="0039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A99" w:rsidRDefault="00392A99">
      <w:r>
        <w:separator/>
      </w:r>
    </w:p>
  </w:footnote>
  <w:footnote w:type="continuationSeparator" w:id="0">
    <w:p w:rsidR="00392A99" w:rsidRDefault="00392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296689"/>
      <w:docPartObj>
        <w:docPartGallery w:val="Page Numbers (Top of Page)"/>
        <w:docPartUnique/>
      </w:docPartObj>
    </w:sdtPr>
    <w:sdtContent>
      <w:p w:rsidR="00672E7D" w:rsidRDefault="00672E7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6B8">
          <w:rPr>
            <w:noProof/>
          </w:rPr>
          <w:t>2</w:t>
        </w:r>
        <w:r>
          <w:fldChar w:fldCharType="end"/>
        </w:r>
      </w:p>
    </w:sdtContent>
  </w:sdt>
  <w:p w:rsidR="001334E4" w:rsidRDefault="001334E4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0B35"/>
    <w:multiLevelType w:val="multilevel"/>
    <w:tmpl w:val="6B4839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E4"/>
    <w:rsid w:val="001334E4"/>
    <w:rsid w:val="003006B8"/>
    <w:rsid w:val="00392A99"/>
    <w:rsid w:val="004C33A9"/>
    <w:rsid w:val="00672E7D"/>
    <w:rsid w:val="00B7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66DE6-B0D3-4B86-8185-A22A37E1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link w:val="af7"/>
    <w:uiPriority w:val="99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7">
    <w:name w:val="Верхний колонтитул Знак"/>
    <w:basedOn w:val="a0"/>
    <w:link w:val="af6"/>
    <w:uiPriority w:val="99"/>
    <w:rsid w:val="00672E7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217</cp:revision>
  <dcterms:created xsi:type="dcterms:W3CDTF">2025-08-26T09:06:00Z</dcterms:created>
  <dcterms:modified xsi:type="dcterms:W3CDTF">2025-08-27T08:06:00Z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