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6235" w:right="0" w:firstLine="0"/>
        <w:jc w:val="left"/>
        <w:rPr>
          <w:sz w:val="24"/>
        </w:rPr>
      </w:pPr>
      <w:r>
        <w:rPr>
          <w:spacing w:val="-2"/>
          <w:sz w:val="24"/>
        </w:rPr>
        <w:t>Приложение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628-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6"/>
        <w:rPr>
          <w:sz w:val="24"/>
        </w:rPr>
      </w:pPr>
    </w:p>
    <w:p>
      <w:pPr>
        <w:pStyle w:val="BodyText"/>
        <w:spacing w:before="1"/>
        <w:ind w:left="5" w:right="129"/>
        <w:jc w:val="center"/>
      </w:pPr>
      <w:r>
        <w:rPr>
          <w:spacing w:val="-5"/>
        </w:rPr>
        <w:t>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00" w:right="2026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12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184617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678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1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Николаевка)</w:t>
      </w:r>
    </w:p>
    <w:p>
      <w:pPr>
        <w:spacing w:before="0"/>
        <w:ind w:left="3" w:right="129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4" w:right="129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ind w:left="5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ind w:left="57" w:righ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8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1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57" w:right="-44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Николаевский,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7" w:right="23"/>
              <w:rPr>
                <w:sz w:val="20"/>
              </w:rPr>
            </w:pPr>
            <w:r>
              <w:rPr>
                <w:sz w:val="20"/>
              </w:rPr>
              <w:t>634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396 м² ± 279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1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  <w:p>
            <w:pPr>
              <w:pStyle w:val="TableParagraph"/>
              <w:spacing w:before="19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62:06-</w:t>
            </w:r>
            <w:r>
              <w:rPr>
                <w:spacing w:val="-2"/>
                <w:sz w:val="20"/>
              </w:rPr>
              <w:t>7.150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00" w:h="16840"/>
          <w:pgMar w:top="760" w:bottom="2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48320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84541pt;margin-top:12.574185pt;width:393.8pt;height:.75pt;mso-position-horizontal-relative:column;mso-position-vertical-relative:paragraph;z-index:-16668160" id="docshapegroup3" coordorigin="2202,251" coordsize="7876,15">
                      <v:rect style="position:absolute;left:2201;top:251;width:7876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определения координат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57"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 </w:t>
            </w:r>
            <w:r>
              <w:rPr>
                <w:b/>
                <w:sz w:val="20"/>
              </w:rPr>
              <w:t>точки на </w:t>
            </w:r>
            <w:r>
              <w:rPr>
                <w:b/>
                <w:spacing w:val="-2"/>
                <w:sz w:val="20"/>
              </w:rPr>
              <w:t>местности </w:t>
            </w:r>
            <w:r>
              <w:rPr>
                <w:b/>
                <w:spacing w:val="-4"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306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3" w:lineRule="exact" w:before="0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 w:before="0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 w:before="0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3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361,01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361,01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358,73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332,05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329,99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332,05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329,99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277,85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277,85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255,95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</w:t>
            </w:r>
            <w:r>
              <w:rPr>
                <w:spacing w:val="-2"/>
                <w:sz w:val="20"/>
              </w:rPr>
              <w:t>978,91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</w:t>
            </w:r>
            <w:r>
              <w:rPr>
                <w:spacing w:val="-2"/>
                <w:sz w:val="20"/>
              </w:rPr>
              <w:t>978,91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838,59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115,51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115,51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788,16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071,09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071,09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656,63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656,63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605,76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016,62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605,76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008,30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008,30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555,40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067,58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567,13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105,49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576,43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105,49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576,43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134,34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134,34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581,20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236,39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593,13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236,39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593,13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619,00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619,00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622,93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628,92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495,45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675,79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495,45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675,79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729,65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790,11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790,11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833,20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1900" w:h="16840"/>
          <w:pgMar w:header="300" w:footer="0" w:top="800" w:bottom="698" w:left="1133" w:right="425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771,38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875,70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771,38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875,70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886,30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933,16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886,30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933,16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960,52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004,98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960,52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004,98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018,72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018,72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059,18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019,21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095,38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023,68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095,03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098,02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149,40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036,29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152,99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153,13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156,41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055,33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171,72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055,30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191,82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052,74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194,38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042,76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198,54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040,64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063,59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200,86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063,59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200,86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218,66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218,66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122,12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228,24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122,12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228,24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246,79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246,79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150,68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112,56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422,78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112,56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422,78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453,89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453,89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185,62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185,62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164,44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164,44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579,09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148,29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148,29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571,23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620,01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620,01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674,86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674,86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390,80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390,80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734,38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734,38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386,30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632,95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632,95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506,82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506,82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sectPr>
      <w:type w:val="continuous"/>
      <w:pgSz w:w="11900" w:h="16840"/>
      <w:pgMar w:header="300" w:footer="0" w:top="80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7808">
              <wp:simplePos x="0" y="0"/>
              <wp:positionH relativeFrom="page">
                <wp:posOffset>3708400</wp:posOffset>
              </wp:positionH>
              <wp:positionV relativeFrom="page">
                <wp:posOffset>177785</wp:posOffset>
              </wp:positionV>
              <wp:extent cx="47434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43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2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pt;margin-top:13.998867pt;width:37.35pt;height:27.65pt;mso-position-horizontal-relative:page;mso-position-vertical-relative:page;z-index:-1666867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2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2025-08-07T10:16:43Z</dcterms:created>
  <dcterms:modified xsi:type="dcterms:W3CDTF">2025-08-07T10:16:43Z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