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608-п</w:t>
      </w:r>
      <w:r/>
      <w:r>
        <w:rPr>
          <w:sz w:val="24"/>
          <w:szCs w:val="24"/>
        </w:rPr>
      </w: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539" w:right="1671" w:firstLine="1"/>
        <w:jc w:val="center"/>
      </w:pPr>
      <w:r>
        <w:t xml:space="preserve">Внесение изменений в генеральный план муниципального образования – Баграмовское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62:13:1170201:1624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909" w:right="2039" w:firstLine="0"/>
        <w:jc w:val="center"/>
        <w:spacing w:before="0"/>
        <w:rPr>
          <w:sz w:val="28"/>
          <w:szCs w:val="28"/>
          <w:highlight w:val="none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размещения объектов местного значения поселения масштаб 1:1500</w:t>
      </w:r>
      <w:r/>
    </w:p>
    <w:p>
      <w:pPr>
        <w:ind w:left="1909" w:right="2039" w:firstLine="0"/>
        <w:jc w:val="center"/>
        <w:spacing w:before="0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ind w:left="0" w:right="0" w:hanging="567"/>
        <w:spacing w:before="214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7590" cy="293047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13133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6932" r="0" b="29182"/>
                        <a:stretch/>
                      </pic:blipFill>
                      <pic:spPr bwMode="auto">
                        <a:xfrm flipH="0" flipV="0">
                          <a:off x="0" y="0"/>
                          <a:ext cx="6117589" cy="2930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7pt;height:230.7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3402" w:right="0" w:firstLine="0"/>
        <w:jc w:val="left"/>
        <w:spacing w:before="145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402" w:right="0" w:firstLine="0"/>
        <w:jc w:val="left"/>
        <w:spacing w:before="145"/>
        <w:rPr>
          <w:spacing w:val="-2"/>
          <w:sz w:val="28"/>
          <w:szCs w:val="28"/>
          <w:highlight w:val="none"/>
        </w:rPr>
      </w:pPr>
      <w:r>
        <w:rPr>
          <w:sz w:val="28"/>
        </w:rPr>
        <w:t xml:space="preserve">Условные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ind w:left="3401" w:right="0" w:firstLine="0"/>
        <w:jc w:val="left"/>
        <w:spacing w:before="78"/>
        <w:rPr>
          <w:sz w:val="24"/>
        </w:rPr>
      </w:pPr>
      <w:r>
        <w:rPr>
          <w:sz w:val="24"/>
        </w:rPr>
        <w:t xml:space="preserve">Функциональные </w:t>
      </w:r>
      <w:r>
        <w:rPr>
          <w:spacing w:val="-4"/>
          <w:sz w:val="24"/>
        </w:rPr>
        <w:t xml:space="preserve">зоны</w:t>
      </w:r>
      <w:r/>
    </w:p>
    <w:p>
      <w:pPr>
        <w:spacing w:before="32" w:line="240" w:lineRule="auto"/>
        <w:rPr>
          <w:sz w:val="24"/>
        </w:rPr>
      </w:pPr>
      <w:r>
        <w:rPr>
          <w:sz w:val="24"/>
        </w:rPr>
      </w:r>
      <w:r/>
    </w:p>
    <w:p>
      <w:pPr>
        <w:ind w:left="3404" w:right="0" w:firstLine="0"/>
        <w:jc w:val="left"/>
        <w:spacing w:before="1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2422797</wp:posOffset>
                </wp:positionH>
                <wp:positionV relativeFrom="paragraph">
                  <wp:posOffset>-52276</wp:posOffset>
                </wp:positionV>
                <wp:extent cx="512445" cy="250190"/>
                <wp:effectExtent l="0" t="0" r="0" b="0"/>
                <wp:wrapNone/>
                <wp:docPr id="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12445" cy="250190"/>
                        </a:xfrm>
                        <a:prstGeom prst="rect">
                          <a:avLst/>
                        </a:prstGeom>
                        <a:solidFill>
                          <a:srgbClr val="BC958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  <w:ind w:left="197"/>
                              <w:spacing w:before="1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 xml:space="preserve">3.2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152;o:allowoverlap:true;o:allowincell:true;mso-position-horizontal-relative:page;margin-left:190.8pt;mso-position-horizontal:absolute;mso-position-vertical-relative:text;margin-top:-4.1pt;mso-position-vertical:absolute;width:40.4pt;height:19.7pt;mso-wrap-distance-left:0.0pt;mso-wrap-distance-top:0.0pt;mso-wrap-distance-right:0.0pt;mso-wrap-distance-bottom:0.0pt;visibility:visible;" fillcolor="#BC9584" strokecolor="#000000" strokeweight="0.48pt">
                <v:stroke dashstyle="solid"/>
                <v:textbox inset="0,0,0,0">
                  <w:txbxContent>
                    <w:p>
                      <w:pPr>
                        <w:pStyle w:val="816"/>
                        <w:ind w:left="197"/>
                        <w:spacing w:before="1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 xml:space="preserve">3.2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Коммунально-складская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зона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2025-07-22T09:46:55Z</dcterms:created>
  <dcterms:modified xsi:type="dcterms:W3CDTF">2025-08-01T07:27:54Z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2025-07-22T00:00:00Z</vt:filetime>
  </property>
  <property fmtid="{D5CDD505-2E9C-101B-9397-08002B2CF9AE}" pid="5" name="Producer">
    <vt:lpwstr>PDF24</vt:lpwstr>
  </property>
</Properties>
</file>