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августа 2025 г. № 698-п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260"/>
        <w:rPr>
          <w:b w:val="0"/>
        </w:rPr>
      </w:pPr>
      <w:r>
        <w:rPr>
          <w:b w:val="0"/>
        </w:rPr>
      </w:r>
      <w:r/>
    </w:p>
    <w:p>
      <w:pPr>
        <w:pStyle w:val="816"/>
        <w:ind w:left="1779" w:right="1474" w:hanging="2"/>
        <w:jc w:val="center"/>
      </w:pPr>
      <w:r>
        <w:t xml:space="preserve">Внесение изменений в генеральный план муниципального образования - Баграмовское сельское</w:t>
      </w:r>
      <w:r>
        <w:rPr>
          <w:spacing w:val="-18"/>
        </w:rPr>
        <w:t xml:space="preserve"> </w:t>
      </w:r>
      <w:r>
        <w:t xml:space="preserve">поселение</w:t>
      </w:r>
      <w:r>
        <w:rPr>
          <w:spacing w:val="-17"/>
        </w:rPr>
        <w:t xml:space="preserve"> </w:t>
      </w:r>
      <w:r>
        <w:t xml:space="preserve">Рыбновского</w:t>
      </w:r>
      <w:r>
        <w:rPr>
          <w:spacing w:val="-18"/>
        </w:rPr>
        <w:t xml:space="preserve"> </w:t>
      </w:r>
      <w:r>
        <w:t xml:space="preserve">муниципального района Рязанской области в части территории</w:t>
      </w:r>
      <w:r/>
    </w:p>
    <w:p>
      <w:pPr>
        <w:pStyle w:val="816"/>
        <w:ind w:left="1835" w:right="1531"/>
        <w:jc w:val="center"/>
        <w:spacing w:before="48" w:line="196" w:lineRule="auto"/>
      </w:pPr>
      <w:r>
        <w:t xml:space="preserve">земельного</w:t>
      </w:r>
      <w:r>
        <w:rPr>
          <w:spacing w:val="-18"/>
        </w:rPr>
        <w:t xml:space="preserve"> </w:t>
      </w:r>
      <w:r>
        <w:t xml:space="preserve">участка</w:t>
      </w:r>
      <w:r>
        <w:rPr>
          <w:spacing w:val="-17"/>
        </w:rPr>
        <w:t xml:space="preserve"> </w:t>
      </w:r>
      <w:r>
        <w:t xml:space="preserve">с</w:t>
      </w:r>
      <w:r>
        <w:rPr>
          <w:spacing w:val="-18"/>
        </w:rPr>
        <w:t xml:space="preserve"> </w:t>
      </w:r>
      <w:r>
        <w:t xml:space="preserve">кадастровым</w:t>
      </w:r>
      <w:r>
        <w:rPr>
          <w:spacing w:val="-17"/>
        </w:rPr>
        <w:t xml:space="preserve"> </w:t>
      </w:r>
      <w:r>
        <w:t xml:space="preserve">номером </w:t>
      </w:r>
      <w:r>
        <w:rPr>
          <w:spacing w:val="-2"/>
        </w:rPr>
        <w:t xml:space="preserve">62:13:1170201:1625</w:t>
      </w:r>
      <w:r/>
    </w:p>
    <w:p>
      <w:pPr>
        <w:pStyle w:val="816"/>
        <w:spacing w:before="13"/>
      </w:pPr>
      <w:r/>
      <w:r/>
    </w:p>
    <w:p>
      <w:pPr>
        <w:ind w:left="1835" w:right="1531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 карты функциональных зон поселения </w:t>
      </w:r>
      <w:r>
        <w:rPr>
          <w:sz w:val="28"/>
        </w:rPr>
        <w:t xml:space="preserve">масштаб 1: 1500</w:t>
      </w:r>
      <w:r/>
    </w:p>
    <w:p>
      <w:pPr>
        <w:pStyle w:val="816"/>
        <w:spacing w:before="7"/>
        <w:rPr>
          <w:b w:val="0"/>
          <w:sz w:val="9"/>
        </w:rPr>
      </w:pPr>
      <w:r>
        <w:rPr>
          <w:b w:val="0"/>
          <w:sz w:val="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2292223</wp:posOffset>
                </wp:positionH>
                <wp:positionV relativeFrom="paragraph">
                  <wp:posOffset>85719</wp:posOffset>
                </wp:positionV>
                <wp:extent cx="3511294" cy="3499104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511294" cy="3499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80.5pt;mso-position-horizontal:absolute;mso-position-vertical-relative:text;margin-top:6.7pt;mso-position-vertical:absolute;width:276.5pt;height:275.5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8"/>
        <w:rPr>
          <w:b w:val="0"/>
        </w:rPr>
      </w:pPr>
      <w:r>
        <w:rPr>
          <w:b w:val="0"/>
        </w:rPr>
      </w:r>
      <w:r/>
    </w:p>
    <w:p>
      <w:pPr>
        <w:ind w:left="3078" w:right="0" w:firstLine="0"/>
        <w:jc w:val="left"/>
        <w:spacing w:before="1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3083" w:right="0" w:firstLine="0"/>
        <w:jc w:val="left"/>
        <w:spacing w:before="77"/>
        <w:rPr>
          <w:sz w:val="24"/>
        </w:rPr>
      </w:pPr>
      <w:r>
        <w:rPr>
          <w:spacing w:val="-2"/>
          <w:sz w:val="24"/>
        </w:rPr>
        <w:t xml:space="preserve">Функциональные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 xml:space="preserve">зоны</w:t>
      </w:r>
      <w:r/>
    </w:p>
    <w:p>
      <w:pPr>
        <w:pStyle w:val="816"/>
        <w:spacing w:before="7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ind w:left="3080" w:right="0" w:firstLine="0"/>
        <w:jc w:val="left"/>
        <w:spacing w:before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2252490</wp:posOffset>
                </wp:positionH>
                <wp:positionV relativeFrom="paragraph">
                  <wp:posOffset>-38203</wp:posOffset>
                </wp:positionV>
                <wp:extent cx="512445" cy="25019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2445" cy="250190"/>
                        </a:xfrm>
                        <a:prstGeom prst="rect">
                          <a:avLst/>
                        </a:prstGeom>
                        <a:solidFill>
                          <a:srgbClr val="BC958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  <w:ind w:left="197"/>
                              <w:spacing w:before="3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3.2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29664;o:allowoverlap:true;o:allowincell:true;mso-position-horizontal-relative:page;margin-left:177.4pt;mso-position-horizontal:absolute;mso-position-vertical-relative:text;margin-top:-3.0pt;mso-position-vertical:absolute;width:40.4pt;height:19.7pt;mso-wrap-distance-left:0.0pt;mso-wrap-distance-top:0.0pt;mso-wrap-distance-right:0.0pt;mso-wrap-distance-bottom:0.0pt;visibility:visible;" fillcolor="#BC9584" strokecolor="#000000" strokeweight="0.48pt">
                <v:stroke dashstyle="solid"/>
                <v:textbox inset="0,0,0,0">
                  <w:txbxContent>
                    <w:p>
                      <w:pPr>
                        <w:pStyle w:val="816"/>
                        <w:ind w:left="197"/>
                        <w:spacing w:before="3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3.2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Коммунально-складская </w:t>
      </w:r>
      <w:r>
        <w:rPr>
          <w:spacing w:val="-4"/>
          <w:sz w:val="20"/>
        </w:rPr>
        <w:t xml:space="preserve">зона</w:t>
      </w:r>
      <w:r/>
    </w:p>
    <w:p>
      <w:pPr>
        <w:ind w:left="3073" w:right="0" w:firstLine="0"/>
        <w:jc w:val="left"/>
        <w:spacing w:before="191"/>
        <w:rPr>
          <w:sz w:val="24"/>
        </w:rPr>
      </w:pPr>
      <w:r>
        <w:rPr>
          <w:sz w:val="24"/>
        </w:rPr>
        <w:t xml:space="preserve">Распределительные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трубопроводы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транспортировки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 xml:space="preserve">газа</w:t>
      </w:r>
      <w:r/>
    </w:p>
    <w:p>
      <w:pPr>
        <w:ind w:left="3073" w:right="0" w:firstLine="0"/>
        <w:jc w:val="left"/>
        <w:spacing w:before="25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2197894</wp:posOffset>
                </wp:positionH>
                <wp:positionV relativeFrom="paragraph">
                  <wp:posOffset>219136</wp:posOffset>
                </wp:positionV>
                <wp:extent cx="615950" cy="5524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50" cy="55243"/>
                          <a:chExt cx="615950" cy="5524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9" y="24383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 fill="norm" stroke="1" extrusionOk="0">
                                <a:moveTo>
                                  <a:pt x="0" y="0"/>
                                </a:moveTo>
                                <a:lnTo>
                                  <a:pt x="585089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63" y="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12191"/>
                                </a:lnTo>
                                <a:lnTo>
                                  <a:pt x="0" y="36575"/>
                                </a:lnTo>
                                <a:lnTo>
                                  <a:pt x="12191" y="48767"/>
                                </a:lnTo>
                                <a:lnTo>
                                  <a:pt x="24383" y="54863"/>
                                </a:lnTo>
                                <a:lnTo>
                                  <a:pt x="36563" y="48767"/>
                                </a:lnTo>
                                <a:lnTo>
                                  <a:pt x="48755" y="36575"/>
                                </a:lnTo>
                                <a:lnTo>
                                  <a:pt x="54851" y="24383"/>
                                </a:lnTo>
                                <a:lnTo>
                                  <a:pt x="48755" y="1219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6575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2191" y="48755"/>
                                </a:lnTo>
                                <a:lnTo>
                                  <a:pt x="36575" y="48755"/>
                                </a:lnTo>
                                <a:lnTo>
                                  <a:pt x="42665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6095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8287" y="6096"/>
                                </a:lnTo>
                                <a:lnTo>
                                  <a:pt x="42671" y="609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42671" y="6096"/>
                                </a:moveTo>
                                <a:lnTo>
                                  <a:pt x="30479" y="6096"/>
                                </a:lnTo>
                                <a:lnTo>
                                  <a:pt x="36575" y="12192"/>
                                </a:lnTo>
                                <a:lnTo>
                                  <a:pt x="42671" y="12192"/>
                                </a:lnTo>
                                <a:lnTo>
                                  <a:pt x="42671" y="36576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42672"/>
                                </a:lnTo>
                                <a:lnTo>
                                  <a:pt x="42665" y="42672"/>
                                </a:lnTo>
                                <a:lnTo>
                                  <a:pt x="48767" y="36576"/>
                                </a:lnTo>
                                <a:lnTo>
                                  <a:pt x="48767" y="18288"/>
                                </a:lnTo>
                                <a:lnTo>
                                  <a:pt x="426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560716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63" y="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12191"/>
                                </a:lnTo>
                                <a:lnTo>
                                  <a:pt x="0" y="36575"/>
                                </a:lnTo>
                                <a:lnTo>
                                  <a:pt x="12191" y="48767"/>
                                </a:lnTo>
                                <a:lnTo>
                                  <a:pt x="24383" y="54863"/>
                                </a:lnTo>
                                <a:lnTo>
                                  <a:pt x="36563" y="48767"/>
                                </a:lnTo>
                                <a:lnTo>
                                  <a:pt x="48755" y="36575"/>
                                </a:lnTo>
                                <a:lnTo>
                                  <a:pt x="54851" y="24383"/>
                                </a:lnTo>
                                <a:lnTo>
                                  <a:pt x="48755" y="1219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560710" y="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6575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2191" y="48755"/>
                                </a:lnTo>
                                <a:lnTo>
                                  <a:pt x="36575" y="48755"/>
                                </a:lnTo>
                                <a:lnTo>
                                  <a:pt x="42665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6095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8287" y="6096"/>
                                </a:lnTo>
                                <a:lnTo>
                                  <a:pt x="42671" y="609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42671" y="6096"/>
                                </a:moveTo>
                                <a:lnTo>
                                  <a:pt x="30479" y="6096"/>
                                </a:lnTo>
                                <a:lnTo>
                                  <a:pt x="36575" y="12192"/>
                                </a:lnTo>
                                <a:lnTo>
                                  <a:pt x="42671" y="12192"/>
                                </a:lnTo>
                                <a:lnTo>
                                  <a:pt x="42671" y="36576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42672"/>
                                </a:lnTo>
                                <a:lnTo>
                                  <a:pt x="42665" y="42672"/>
                                </a:lnTo>
                                <a:lnTo>
                                  <a:pt x="48767" y="36576"/>
                                </a:lnTo>
                                <a:lnTo>
                                  <a:pt x="48767" y="18288"/>
                                </a:lnTo>
                                <a:lnTo>
                                  <a:pt x="426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152;o:allowoverlap:true;o:allowincell:true;mso-position-horizontal-relative:page;margin-left:173.1pt;mso-position-horizontal:absolute;mso-position-vertical-relative:text;margin-top:17.3pt;mso-position-vertical:absolute;width:48.5pt;height:4.3pt;mso-wrap-distance-left:0.0pt;mso-wrap-distance-top:0.0pt;mso-wrap-distance-right:0.0pt;mso-wrap-distance-bottom:0.0pt;" coordorigin="0,0" coordsize="6159,552">
                <v:shape id="shape 3" o:spid="_x0000_s3" style="position:absolute;left:60;top:243;width:5854;height:12;visibility:visible;" path="m0,0l99933,0e" coordsize="100000,100000" filled="f" strokecolor="#8400A8" strokeweight="1.92pt">
                  <v:path textboxrect="0,0,100000,100000"/>
                  <v:stroke dashstyle="solid"/>
                </v:shape>
                <v:shape id="shape 4" o:spid="_x0000_s4" style="position:absolute;left:0;top:0;width:552;height:552;visibility:visible;" path="m66183,0l22067,0l0,22067l0,66206l22067,88275l44137,99310l66183,88275l88252,66206l99287,44137l88252,22067l66183,0xe" coordsize="100000,100000" fillcolor="#FFFFFF">
                  <v:path textboxrect="0,0,100000,100000"/>
                </v:shape>
                <v:shape id="shape 5" o:spid="_x0000_s5" style="position:absolute;left:0;top:0;width:488;height:488;visibility:visible;" path="m74801,0l24933,0l12465,12465l0,37400l0,74803l24933,99713l74801,99713l87257,87271l24933,87271l24933,74803l12465,74803l12465,24933l24933,24933l37400,12465l87269,12465l74801,0xem87269,12465l62333,12465l74801,24933l87269,24933l87269,74803l74801,74803l74801,87271l87257,87271l99736,74803l99736,37400l87269,12465xe" coordsize="100000,100000" fillcolor="#8400A8">
                  <v:path textboxrect="0,0,100000,100000"/>
                </v:shape>
                <v:shape id="shape 6" o:spid="_x0000_s6" style="position:absolute;left:5607;top:0;width:552;height:552;visibility:visible;" path="m66183,0l22067,0l0,22067l0,66206l22067,88275l44137,99310l66183,88275l88252,66206l99287,44137l88252,22067l66183,0xe" coordsize="100000,100000" fillcolor="#FFFFFF">
                  <v:path textboxrect="0,0,100000,100000"/>
                </v:shape>
                <v:shape id="shape 7" o:spid="_x0000_s7" style="position:absolute;left:5607;top:0;width:488;height:488;visibility:visible;" path="m74801,0l24933,0l12465,12465l0,37400l0,74803l24933,99713l74801,99713l87257,87271l24933,87271l24933,74803l12465,74803l12465,24933l24933,24933l37400,12465l87269,12465l74801,0xem87269,12465l62333,12465l74801,24933l87269,24933l87269,74803l74801,74803l74801,87271l87257,87271l99736,74803l99736,37400l87269,12465xe" coordsize="100000,100000" fillcolor="#8400A8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 xml:space="preserve">Газопровод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распределительный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среднего</w:t>
      </w:r>
      <w:r>
        <w:rPr>
          <w:spacing w:val="-2"/>
          <w:sz w:val="20"/>
        </w:rPr>
        <w:t xml:space="preserve"> давления</w:t>
      </w:r>
      <w:r/>
    </w:p>
    <w:sectPr>
      <w:footnotePr/>
      <w:endnotePr/>
      <w:type w:val="continuous"/>
      <w:pgSz w:w="11900" w:h="16830" w:orient="portrait"/>
      <w:pgMar w:top="46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2025-08-01T11:19:05Z</dcterms:created>
  <dcterms:modified xsi:type="dcterms:W3CDTF">2025-08-25T14:30:25Z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Adobe Acrobat 20.9</vt:lpwstr>
  </property>
  <property fmtid="{D5CDD505-2E9C-101B-9397-08002B2CF9AE}" pid="4" name="LastSaved">
    <vt:filetime>2025-08-01T00:00:00Z</vt:filetime>
  </property>
  <property fmtid="{D5CDD505-2E9C-101B-9397-08002B2CF9AE}" pid="5" name="Producer">
    <vt:lpwstr>Adobe Acrobat 20.9 Image Conversion Plug-in</vt:lpwstr>
  </property>
</Properties>
</file>