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5850" w:right="0" w:firstLine="0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4</w:t>
      </w:r>
    </w:p>
    <w:p>
      <w:pPr>
        <w:spacing w:before="0"/>
        <w:ind w:left="5850" w:right="249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Надежкинское сельское поселение</w:t>
      </w:r>
      <w:r>
        <w:rPr>
          <w:spacing w:val="-57"/>
          <w:sz w:val="24"/>
        </w:rPr>
        <w:t> </w:t>
      </w:r>
      <w:r>
        <w:rPr>
          <w:sz w:val="24"/>
        </w:rPr>
        <w:t>Ермишинского района Рязанской</w:t>
      </w:r>
      <w:r>
        <w:rPr>
          <w:spacing w:val="1"/>
          <w:sz w:val="24"/>
        </w:rPr>
        <w:t> </w:t>
      </w:r>
      <w:r>
        <w:rPr>
          <w:sz w:val="24"/>
        </w:rPr>
        <w:t>области применительно к</w:t>
      </w:r>
      <w:r>
        <w:rPr>
          <w:spacing w:val="1"/>
          <w:sz w:val="24"/>
        </w:rPr>
        <w:t> </w:t>
      </w:r>
      <w:r>
        <w:rPr>
          <w:sz w:val="24"/>
        </w:rPr>
        <w:t>населенному</w:t>
      </w:r>
      <w:r>
        <w:rPr>
          <w:spacing w:val="-5"/>
          <w:sz w:val="24"/>
        </w:rPr>
        <w:t> </w:t>
      </w:r>
      <w:r>
        <w:rPr>
          <w:sz w:val="24"/>
        </w:rPr>
        <w:t>пункту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Турмадеево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17" w:right="102"/>
        <w:jc w:val="center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Надежкинское сельское поселение</w:t>
      </w:r>
      <w:r>
        <w:rPr>
          <w:spacing w:val="1"/>
        </w:rPr>
        <w:t> </w:t>
      </w:r>
      <w:r>
        <w:rPr/>
        <w:t>Ермишинского района Рязанской области применительно к</w:t>
      </w:r>
      <w:r>
        <w:rPr>
          <w:spacing w:val="1"/>
        </w:rPr>
        <w:t> </w:t>
      </w:r>
      <w:r>
        <w:rPr/>
        <w:t>населенному</w:t>
      </w:r>
      <w:r>
        <w:rPr>
          <w:spacing w:val="-1"/>
        </w:rPr>
        <w:t> </w:t>
      </w:r>
      <w:r>
        <w:rPr/>
        <w:t>пункту с. Турмадеево</w:t>
      </w:r>
    </w:p>
    <w:p>
      <w:pPr>
        <w:spacing w:after="0"/>
        <w:jc w:val="center"/>
        <w:sectPr>
          <w:type w:val="continuous"/>
          <w:pgSz w:w="11910" w:h="16840"/>
          <w:pgMar w:top="1040" w:bottom="280" w:left="1520" w:right="680"/>
        </w:sectPr>
      </w:pPr>
    </w:p>
    <w:p>
      <w:pPr>
        <w:spacing w:before="3"/>
        <w:ind w:left="1992" w:right="1993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ГРАФИЧЕСКОЕ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ОПИСАНИЕ</w:t>
      </w:r>
    </w:p>
    <w:p>
      <w:pPr>
        <w:spacing w:before="0"/>
        <w:ind w:left="1993" w:right="1993" w:firstLine="0"/>
        <w:jc w:val="center"/>
        <w:rPr>
          <w:b/>
          <w:sz w:val="22"/>
        </w:rPr>
      </w:pPr>
      <w:r>
        <w:rPr>
          <w:b/>
          <w:sz w:val="22"/>
        </w:rPr>
        <w:t>местоположения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границ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населенных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пунктов,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территориальных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зон, особо охраняемых природных территорий, зон с особыми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условиями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использования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Турмадеево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6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Ермишинский,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Надежкинское,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Турмадеево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558 157 м² ± 262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452 878,89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2 306 946,59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452 750,89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2 306 880,44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452 688,84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2 306 979,04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452 800,01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2 307 048,55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2 307 065,38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452 770,67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2 307 086,06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452 768,75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2 307 106,26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452 780,77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2 307 131,27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452 837,52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2 307 252,71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452 867,00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2 307 230,00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2 307 237,50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452 875,00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2 307 245,00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452 933,24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2 307 305,53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452 971,28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2 307 322,26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453 042,23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2 307 333,57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453 112,45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2 307 293,17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453 123,78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2 307 284,32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2 307 221,03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453 321,19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2 307 298,94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453 393,50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2 307 309,97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453 428,08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2 307 296,37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2 307 269,31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453 522,37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2 307 258,71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453 562,87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2 307 183,75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453 590,76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2 307 134,69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453 601,82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2 307 091,41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453 594,61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2 307 076,50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2 306 972,61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453 450,32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453 468,36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2 306 919,47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453 546,75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2 306 776,62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453 575,13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2 306 735,26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453 575,61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2 306 704,48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453 481,35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2 306 623,20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453 440,95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2 306 574,62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453 478,27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2 306 499,31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453 507,32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2 306 490,46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453 535,77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2 306 477,09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453 585,67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2 306 427,19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453 701,59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2 306 371,52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453 702,49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2 306 320,36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453 653,18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2 306 255,28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453 625,69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2 306 286,46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453 586,75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2 306 332,19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453 547,82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2 306 374,18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453 534,21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2 306 369,38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453 568,99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2 306 323,29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164613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453 606,68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2 306 281,00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453 634,68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2 306 246,30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453 616,14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2 306 243,39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453 598,14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2 306 245,26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453 563,48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2 306 237,35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453 532,45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2 306 217,15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453 499,74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2 306 200,32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453 471,48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2 306 171,34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453 420,02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2 306 235,31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453 347,34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2 306 317,49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453 299,24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2 306 380,98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453 274,23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2 306 405,99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453 238,64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2 306 444,47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453 208,82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2 306 487,27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453 133,79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2 306 603,18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452 878,89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2 306 946,59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1646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1646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 w:right="1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2025-08-07T12:30:50Z</dcterms:created>
  <dcterms:modified xsi:type="dcterms:W3CDTF">2025-08-07T12:30:50Z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2025-08-07T00:00:00Z</vt:filetime>
  </property>
</Properties>
</file>