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1F" w:rsidRDefault="000C317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1F" w:rsidRDefault="000C317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30D1F" w:rsidRDefault="000C317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30D1F" w:rsidRDefault="00530D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30D1F" w:rsidRDefault="00530D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30D1F" w:rsidRDefault="000C317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30D1F" w:rsidRDefault="00530D1F">
      <w:pPr>
        <w:tabs>
          <w:tab w:val="left" w:pos="709"/>
        </w:tabs>
        <w:jc w:val="center"/>
        <w:rPr>
          <w:sz w:val="28"/>
        </w:rPr>
      </w:pPr>
    </w:p>
    <w:p w:rsidR="00530D1F" w:rsidRDefault="00530D1F">
      <w:pPr>
        <w:tabs>
          <w:tab w:val="left" w:pos="709"/>
        </w:tabs>
        <w:jc w:val="center"/>
        <w:rPr>
          <w:sz w:val="28"/>
        </w:rPr>
      </w:pPr>
    </w:p>
    <w:p w:rsidR="00530D1F" w:rsidRDefault="000C317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B506F">
        <w:rPr>
          <w:sz w:val="28"/>
        </w:rPr>
        <w:t>04</w:t>
      </w:r>
      <w:r>
        <w:rPr>
          <w:sz w:val="28"/>
        </w:rPr>
        <w:t>»</w:t>
      </w:r>
      <w:r w:rsidR="007B506F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7B506F">
        <w:rPr>
          <w:sz w:val="28"/>
        </w:rPr>
        <w:tab/>
      </w:r>
      <w:r w:rsidR="007B506F">
        <w:rPr>
          <w:sz w:val="28"/>
        </w:rPr>
        <w:tab/>
      </w:r>
      <w:r>
        <w:rPr>
          <w:sz w:val="28"/>
        </w:rPr>
        <w:t xml:space="preserve">    № </w:t>
      </w:r>
      <w:r w:rsidR="007B506F">
        <w:rPr>
          <w:sz w:val="28"/>
        </w:rPr>
        <w:t>745-п</w:t>
      </w:r>
    </w:p>
    <w:p w:rsidR="00530D1F" w:rsidRDefault="00530D1F">
      <w:pPr>
        <w:tabs>
          <w:tab w:val="left" w:pos="709"/>
        </w:tabs>
        <w:jc w:val="both"/>
        <w:rPr>
          <w:sz w:val="28"/>
        </w:rPr>
      </w:pPr>
    </w:p>
    <w:p w:rsidR="00530D1F" w:rsidRDefault="00530D1F">
      <w:pPr>
        <w:tabs>
          <w:tab w:val="left" w:pos="709"/>
        </w:tabs>
        <w:jc w:val="both"/>
        <w:rPr>
          <w:sz w:val="28"/>
        </w:rPr>
      </w:pPr>
    </w:p>
    <w:p w:rsidR="00530D1F" w:rsidRDefault="000C317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Варсковское сельское поселение Рязанского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530D1F" w:rsidRDefault="00530D1F">
      <w:pPr>
        <w:tabs>
          <w:tab w:val="left" w:pos="709"/>
        </w:tabs>
        <w:jc w:val="center"/>
        <w:rPr>
          <w:color w:val="auto"/>
          <w:sz w:val="28"/>
        </w:rPr>
      </w:pPr>
    </w:p>
    <w:p w:rsidR="00530D1F" w:rsidRDefault="000C317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статьи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</w:t>
      </w:r>
      <w:r>
        <w:rPr>
          <w:color w:val="auto"/>
          <w:sz w:val="28"/>
          <w:szCs w:val="28"/>
        </w:rPr>
        <w:t xml:space="preserve">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руково</w:t>
      </w:r>
      <w:r>
        <w:rPr>
          <w:sz w:val="28"/>
          <w:szCs w:val="28"/>
          <w:highlight w:val="white"/>
        </w:rPr>
        <w:t xml:space="preserve">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530D1F" w:rsidRDefault="000C3175" w:rsidP="000C317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</w:t>
      </w:r>
      <w:r>
        <w:rPr>
          <w:color w:val="auto"/>
          <w:sz w:val="28"/>
          <w:szCs w:val="28"/>
        </w:rPr>
        <w:t xml:space="preserve">муниципального образования – Варсковское сельское поселение Рязанского муниципального района Рязанской области, утвержденный постановлением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от 01.04.2021 № 122-п «Об утверждении генера</w:t>
      </w:r>
      <w:r>
        <w:rPr>
          <w:color w:val="auto"/>
          <w:sz w:val="28"/>
          <w:szCs w:val="28"/>
        </w:rPr>
        <w:t xml:space="preserve">льного плана муниципального образования – Варсковское сельское поселение Рязанского муниципального района Рязанской области» (в редакции постановлений Главархитектуры Рязанской области от 11.05.2022 № 232-п, </w:t>
      </w:r>
      <w:r>
        <w:rPr>
          <w:color w:val="auto"/>
          <w:sz w:val="28"/>
          <w:szCs w:val="28"/>
        </w:rPr>
        <w:br/>
        <w:t xml:space="preserve">от 09.04.2025 № 254-п, от 21.05.2025 № 390-п), </w:t>
      </w:r>
      <w:r>
        <w:rPr>
          <w:color w:val="auto"/>
          <w:sz w:val="28"/>
          <w:szCs w:val="28"/>
        </w:rPr>
        <w:t>следующие изменения:</w:t>
      </w:r>
    </w:p>
    <w:p w:rsidR="00530D1F" w:rsidRDefault="000C3175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7"/>
          <w:highlight w:val="white"/>
        </w:rPr>
        <w:t xml:space="preserve">1)  в приложении № 1: </w:t>
      </w:r>
    </w:p>
    <w:p w:rsidR="00530D1F" w:rsidRDefault="000C3175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7"/>
          <w:highlight w:val="white"/>
        </w:rPr>
        <w:t>а)  в таблице пункта 2.2 положения о территориальном планировании:</w:t>
      </w:r>
    </w:p>
    <w:p w:rsidR="00530D1F" w:rsidRDefault="000C3175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>- цифры «1773,72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>» заменить цифрами «1791,40»;</w:t>
      </w:r>
    </w:p>
    <w:p w:rsidR="00530D1F" w:rsidRDefault="000C3175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>- цифры «12,32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>» заменить цифрами «3,80»;</w:t>
      </w:r>
    </w:p>
    <w:p w:rsidR="00530D1F" w:rsidRDefault="000C3175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>- цифры «13,29</w:t>
      </w:r>
      <w:r>
        <w:rPr>
          <w:rFonts w:eastAsia="Times New Roman" w:cs="Times New Roman"/>
          <w:color w:val="auto"/>
          <w:sz w:val="28"/>
          <w:szCs w:val="28"/>
          <w:highlight w:val="white"/>
          <w:lang w:bidi="ru-RU"/>
        </w:rPr>
        <w:t>» заменить цифрами «4,13»;</w:t>
      </w:r>
    </w:p>
    <w:p w:rsidR="00530D1F" w:rsidRDefault="000C3175">
      <w:pPr>
        <w:spacing w:after="159"/>
        <w:ind w:firstLine="737"/>
        <w:contextualSpacing/>
        <w:jc w:val="both"/>
      </w:pPr>
      <w:r>
        <w:rPr>
          <w:color w:val="000000" w:themeColor="text1"/>
          <w:sz w:val="28"/>
          <w:szCs w:val="27"/>
        </w:rPr>
        <w:lastRenderedPageBreak/>
        <w:t xml:space="preserve">б) </w:t>
      </w:r>
      <w:r>
        <w:rPr>
          <w:rFonts w:cs="Times New Roman"/>
          <w:sz w:val="28"/>
          <w:szCs w:val="28"/>
          <w:lang w:bidi="ru-RU"/>
        </w:rPr>
        <w:t xml:space="preserve">таблицу пункта 2.3 «Сведения о планируемых для размещения </w:t>
      </w:r>
      <w:r>
        <w:rPr>
          <w:rFonts w:cs="Times New Roman"/>
          <w:color w:val="auto"/>
          <w:sz w:val="28"/>
          <w:szCs w:val="28"/>
          <w:lang w:bidi="ru-RU"/>
        </w:rPr>
        <w:t>в зонах объектах федерального и регионального значения, объектах местного значения» дополнить строками следующего содержания:</w:t>
      </w: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83"/>
        <w:gridCol w:w="1843"/>
        <w:gridCol w:w="2692"/>
        <w:gridCol w:w="1135"/>
        <w:gridCol w:w="1134"/>
        <w:gridCol w:w="1275"/>
        <w:gridCol w:w="923"/>
        <w:gridCol w:w="354"/>
      </w:tblGrid>
      <w:tr w:rsidR="007B506F" w:rsidTr="007B506F"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29"/>
              <w:rPr>
                <w:rFonts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cs="Times New Roman"/>
                <w:color w:val="000000"/>
                <w:sz w:val="21"/>
                <w:szCs w:val="21"/>
                <w:lang w:eastAsia="en-US"/>
              </w:rPr>
              <w:t>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29"/>
              <w:spacing w:before="57" w:after="57"/>
              <w:ind w:right="-74"/>
            </w:pPr>
            <w:r>
              <w:rPr>
                <w:rFonts w:cs="Times New Roman"/>
                <w:bCs/>
                <w:color w:val="000000"/>
                <w:lang w:eastAsia="en-US"/>
              </w:rPr>
              <w:t>Строительство общеобразовательной школы на 1100 мест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af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область, Рязанский район,</w:t>
            </w:r>
          </w:p>
          <w:p w:rsidR="007B506F" w:rsidRDefault="007B506F">
            <w:pPr>
              <w:pStyle w:val="af7"/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Варские,</w:t>
            </w:r>
          </w:p>
          <w:p w:rsidR="007B506F" w:rsidRDefault="007B506F">
            <w:pPr>
              <w:pStyle w:val="af7"/>
              <w:widowControl w:val="0"/>
              <w:ind w:right="-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с кадастровым номером 62:15:0060214:33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TableParagraph"/>
              <w:widowControl w:val="0"/>
              <w:spacing w:before="111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en-US"/>
              </w:rPr>
              <w:t>местное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TableParagraph"/>
              <w:widowControl w:val="0"/>
              <w:spacing w:before="57" w:after="57"/>
              <w:ind w:right="6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планируемый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TableParagraph"/>
              <w:widowControl w:val="0"/>
              <w:spacing w:before="59" w:after="57"/>
              <w:ind w:right="5" w:firstLine="19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Не требуется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7B506F" w:rsidRDefault="007B506F">
            <w:pPr>
              <w:widowControl w:val="0"/>
              <w:spacing w:before="57" w:after="57"/>
              <w:ind w:right="5" w:firstLine="19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Жилая зона</w:t>
            </w: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FFFFFF" w:fill="FFFFFF"/>
          </w:tcPr>
          <w:p w:rsidR="007B506F" w:rsidRDefault="007B506F">
            <w:pPr>
              <w:widowControl w:val="0"/>
              <w:spacing w:before="57" w:after="57"/>
              <w:ind w:right="5" w:firstLine="1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506F" w:rsidTr="007B506F">
        <w:trPr>
          <w:trHeight w:val="1765"/>
        </w:trPr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29"/>
              <w:rPr>
                <w:rFonts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29"/>
              <w:spacing w:before="57" w:after="57"/>
            </w:pPr>
            <w:r>
              <w:rPr>
                <w:rFonts w:cs="Times New Roman"/>
                <w:bCs/>
                <w:color w:val="000000"/>
                <w:lang w:eastAsia="en-US"/>
              </w:rPr>
              <w:t xml:space="preserve">Строительство детского сада на 190 мест 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af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область, Рязанский район,</w:t>
            </w:r>
          </w:p>
          <w:p w:rsidR="007B506F" w:rsidRDefault="007B506F">
            <w:pPr>
              <w:pStyle w:val="af7"/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Варские,</w:t>
            </w:r>
          </w:p>
          <w:p w:rsidR="007B506F" w:rsidRDefault="007B506F">
            <w:pPr>
              <w:pStyle w:val="af7"/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 земельном участке с кадастровым номером 62:15:0060214:33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TableParagraph"/>
              <w:widowControl w:val="0"/>
              <w:spacing w:before="111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en-US"/>
              </w:rPr>
              <w:t>местное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TableParagraph"/>
              <w:widowControl w:val="0"/>
              <w:spacing w:before="57" w:after="57"/>
              <w:ind w:right="6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планируемый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B506F" w:rsidRDefault="007B506F">
            <w:pPr>
              <w:pStyle w:val="TableParagraph"/>
              <w:widowControl w:val="0"/>
              <w:spacing w:before="59" w:after="57"/>
              <w:ind w:right="5" w:firstLine="19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Не требуется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7B506F" w:rsidRDefault="007B506F">
            <w:pPr>
              <w:widowControl w:val="0"/>
              <w:spacing w:before="57" w:after="57"/>
              <w:ind w:right="5" w:firstLine="1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Жилая зона</w:t>
            </w:r>
          </w:p>
          <w:p w:rsidR="007B506F" w:rsidRDefault="007B506F">
            <w:pPr>
              <w:widowControl w:val="0"/>
              <w:spacing w:before="57" w:after="57"/>
              <w:ind w:right="5" w:firstLine="19"/>
              <w:jc w:val="center"/>
              <w:rPr>
                <w:sz w:val="24"/>
                <w:szCs w:val="24"/>
              </w:rPr>
            </w:pPr>
          </w:p>
          <w:p w:rsidR="007B506F" w:rsidRDefault="007B506F">
            <w:pPr>
              <w:widowControl w:val="0"/>
              <w:spacing w:before="57" w:after="57"/>
              <w:ind w:right="5" w:firstLine="19"/>
              <w:jc w:val="center"/>
              <w:rPr>
                <w:sz w:val="24"/>
                <w:szCs w:val="24"/>
              </w:rPr>
            </w:pPr>
          </w:p>
          <w:p w:rsidR="007B506F" w:rsidRDefault="007B506F" w:rsidP="007B506F">
            <w:pPr>
              <w:widowControl w:val="0"/>
              <w:spacing w:before="57" w:after="57"/>
              <w:ind w:right="5" w:firstLine="19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FFFFFF" w:fill="FFFFFF"/>
            <w:vAlign w:val="bottom"/>
          </w:tcPr>
          <w:p w:rsidR="007B506F" w:rsidRDefault="007B506F" w:rsidP="007B506F">
            <w:pPr>
              <w:widowControl w:val="0"/>
              <w:spacing w:before="57" w:after="57"/>
              <w:ind w:right="5" w:firstLine="1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530D1F" w:rsidRDefault="000C3175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7"/>
          <w:highlight w:val="white"/>
        </w:rPr>
        <w:t>в приложении № 2 согласно приложению № 1 к настоящему постановлению;</w:t>
      </w:r>
    </w:p>
    <w:p w:rsidR="00530D1F" w:rsidRDefault="000C3175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</w:t>
      </w:r>
      <w:r>
        <w:rPr>
          <w:color w:val="000000" w:themeColor="text1"/>
          <w:sz w:val="28"/>
          <w:szCs w:val="27"/>
          <w:highlight w:val="white"/>
        </w:rPr>
        <w:t>в приложении № 4 согласно приложению № 2 к настоящему постано</w:t>
      </w:r>
      <w:r>
        <w:rPr>
          <w:color w:val="000000" w:themeColor="text1"/>
          <w:sz w:val="28"/>
          <w:szCs w:val="27"/>
          <w:highlight w:val="white"/>
        </w:rPr>
        <w:t>влению.</w:t>
      </w:r>
    </w:p>
    <w:p w:rsidR="00530D1F" w:rsidRDefault="000C3175" w:rsidP="000C317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0D1F" w:rsidRDefault="000C3175" w:rsidP="000C317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 xml:space="preserve">«Центр градостроительного развития Рязанской области обеспечить доступ </w:t>
      </w:r>
      <w:r>
        <w:rPr>
          <w:color w:val="000000" w:themeColor="text1"/>
          <w:sz w:val="28"/>
          <w:szCs w:val="28"/>
        </w:rPr>
        <w:br/>
        <w:t>к изменениям в генеральный план муниципал</w:t>
      </w:r>
      <w:r>
        <w:rPr>
          <w:color w:val="000000" w:themeColor="text1"/>
          <w:sz w:val="28"/>
          <w:szCs w:val="28"/>
        </w:rPr>
        <w:t xml:space="preserve">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</w:t>
      </w:r>
      <w:r>
        <w:rPr>
          <w:color w:val="000000" w:themeColor="text1"/>
          <w:sz w:val="28"/>
          <w:szCs w:val="28"/>
        </w:rPr>
        <w:t>достроительной деятельности в соответствии с требованиями Градостроительного кодекса Российской Федерации.</w:t>
      </w:r>
    </w:p>
    <w:p w:rsidR="00530D1F" w:rsidRDefault="000C3175" w:rsidP="000C317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530D1F" w:rsidRDefault="000C317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30D1F" w:rsidRDefault="000C317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«Рязанские ведомости» (www.rv-ryazan.ru) и на официальном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интернет-портале правовой информации (www.pravo.gov.ru).</w:t>
      </w:r>
    </w:p>
    <w:p w:rsidR="00530D1F" w:rsidRDefault="000C3175" w:rsidP="000C317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</w:t>
      </w:r>
      <w:r>
        <w:rPr>
          <w:color w:val="000000" w:themeColor="text1"/>
          <w:sz w:val="28"/>
          <w:szCs w:val="28"/>
        </w:rPr>
        <w:t xml:space="preserve">          в сети «Интернет».</w:t>
      </w:r>
    </w:p>
    <w:p w:rsidR="00530D1F" w:rsidRDefault="000C3175" w:rsidP="000C317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Рязанский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</w:t>
      </w:r>
      <w:r>
        <w:rPr>
          <w:color w:val="000000" w:themeColor="text1"/>
          <w:sz w:val="28"/>
          <w:szCs w:val="28"/>
        </w:rPr>
        <w:t>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30D1F" w:rsidRDefault="00530D1F">
      <w:pPr>
        <w:pStyle w:val="aa"/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530D1F" w:rsidRDefault="000C3175" w:rsidP="000C317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</w:t>
      </w:r>
      <w:r>
        <w:rPr>
          <w:color w:val="000000" w:themeColor="text1"/>
          <w:sz w:val="28"/>
          <w:szCs w:val="28"/>
        </w:rPr>
        <w:t>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530D1F" w:rsidRDefault="00530D1F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530D1F" w:rsidRDefault="00530D1F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0D1F" w:rsidRDefault="000C3175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530D1F" w:rsidRDefault="00530D1F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0D1F" w:rsidRDefault="00530D1F">
      <w:pPr>
        <w:widowControl w:val="0"/>
        <w:tabs>
          <w:tab w:val="left" w:pos="709"/>
        </w:tabs>
        <w:rPr>
          <w:color w:val="auto"/>
        </w:rPr>
      </w:pPr>
    </w:p>
    <w:p w:rsidR="00530D1F" w:rsidRDefault="00530D1F"/>
    <w:sectPr w:rsidR="00530D1F">
      <w:headerReference w:type="default" r:id="rId8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75" w:rsidRDefault="000C3175">
      <w:r>
        <w:separator/>
      </w:r>
    </w:p>
  </w:endnote>
  <w:endnote w:type="continuationSeparator" w:id="0">
    <w:p w:rsidR="000C3175" w:rsidRDefault="000C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75" w:rsidRDefault="000C3175">
      <w:r>
        <w:separator/>
      </w:r>
    </w:p>
  </w:footnote>
  <w:footnote w:type="continuationSeparator" w:id="0">
    <w:p w:rsidR="000C3175" w:rsidRDefault="000C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1F" w:rsidRDefault="000C3175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B506F" w:rsidRPr="007B506F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530D1F" w:rsidRDefault="00530D1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224E"/>
    <w:multiLevelType w:val="multilevel"/>
    <w:tmpl w:val="5C5E0D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F"/>
    <w:rsid w:val="000C3175"/>
    <w:rsid w:val="00530D1F"/>
    <w:rsid w:val="007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D570"/>
  <w15:docId w15:val="{DC61E738-6BF6-4BBD-A146-1B7D9B73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TableParagraph">
    <w:name w:val="Table 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29">
    <w:name w:val="Обычный2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/>
    </w:pPr>
    <w:rPr>
      <w:rFonts w:ascii="Times New Roman" w:eastAsia="Times New Roman" w:hAnsi="Times New Roman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203</cp:revision>
  <cp:lastPrinted>2025-09-04T07:47:00Z</cp:lastPrinted>
  <dcterms:created xsi:type="dcterms:W3CDTF">2025-09-04T07:41:00Z</dcterms:created>
  <dcterms:modified xsi:type="dcterms:W3CDTF">2025-09-04T07:50:00Z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