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77" w:rsidRDefault="00D137F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B77" w:rsidRDefault="00D137F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61B77" w:rsidRDefault="00D137F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61B77" w:rsidRDefault="00561B7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61B77" w:rsidRDefault="00561B7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61B77" w:rsidRDefault="00D137F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61B77" w:rsidRDefault="00561B77">
      <w:pPr>
        <w:tabs>
          <w:tab w:val="left" w:pos="709"/>
        </w:tabs>
        <w:jc w:val="center"/>
        <w:rPr>
          <w:sz w:val="28"/>
        </w:rPr>
      </w:pPr>
    </w:p>
    <w:p w:rsidR="00561B77" w:rsidRDefault="00561B77">
      <w:pPr>
        <w:tabs>
          <w:tab w:val="left" w:pos="709"/>
        </w:tabs>
        <w:jc w:val="center"/>
        <w:rPr>
          <w:sz w:val="28"/>
        </w:rPr>
      </w:pPr>
    </w:p>
    <w:p w:rsidR="00561B77" w:rsidRDefault="00D137F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E338BD">
        <w:rPr>
          <w:sz w:val="28"/>
        </w:rPr>
        <w:t>16</w:t>
      </w:r>
      <w:r>
        <w:rPr>
          <w:sz w:val="28"/>
        </w:rPr>
        <w:t>»</w:t>
      </w:r>
      <w:r w:rsidR="00E338B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E338BD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E338BD">
        <w:rPr>
          <w:sz w:val="28"/>
        </w:rPr>
        <w:t>796-п</w:t>
      </w:r>
    </w:p>
    <w:p w:rsidR="00561B77" w:rsidRDefault="00561B77">
      <w:pPr>
        <w:tabs>
          <w:tab w:val="left" w:pos="709"/>
        </w:tabs>
        <w:jc w:val="both"/>
        <w:rPr>
          <w:sz w:val="28"/>
        </w:rPr>
      </w:pPr>
    </w:p>
    <w:p w:rsidR="00561B77" w:rsidRDefault="00561B77">
      <w:pPr>
        <w:tabs>
          <w:tab w:val="left" w:pos="709"/>
        </w:tabs>
        <w:jc w:val="both"/>
        <w:rPr>
          <w:sz w:val="28"/>
        </w:rPr>
      </w:pPr>
    </w:p>
    <w:p w:rsidR="00561B77" w:rsidRDefault="00D137FD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Касимовский муниципальный округ Рязанской области применительно к территории Торбаевского сельского округа Касимовского района Рязанской области</w:t>
      </w:r>
    </w:p>
    <w:bookmarkEnd w:id="0"/>
    <w:p w:rsidR="00561B77" w:rsidRDefault="00561B77">
      <w:pPr>
        <w:tabs>
          <w:tab w:val="left" w:pos="709"/>
        </w:tabs>
        <w:jc w:val="center"/>
        <w:rPr>
          <w:sz w:val="28"/>
        </w:rPr>
      </w:pPr>
    </w:p>
    <w:p w:rsidR="00561B77" w:rsidRDefault="00D137FD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</w:t>
      </w:r>
      <w:r>
        <w:rPr>
          <w:sz w:val="28"/>
          <w:highlight w:val="white"/>
        </w:rPr>
        <w:t>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</w:r>
      <w:r>
        <w:rPr>
          <w:sz w:val="28"/>
          <w:highlight w:val="white"/>
        </w:rPr>
        <w:t xml:space="preserve">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застрой</w:t>
      </w:r>
      <w:r>
        <w:rPr>
          <w:color w:val="000000" w:themeColor="text1"/>
          <w:sz w:val="28"/>
        </w:rPr>
        <w:t xml:space="preserve">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Касимовский муниципальный округ Рязанской области применительно к территории Торбаев</w:t>
      </w:r>
      <w:r>
        <w:rPr>
          <w:rFonts w:ascii="Times New Roman" w:hAnsi="Times New Roman"/>
          <w:sz w:val="28"/>
          <w:szCs w:val="28"/>
        </w:rPr>
        <w:t>ского сельского округа Касимовского района Рязанской области.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561B77" w:rsidRDefault="00D137F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>к правилам землепользования и застройки муниципального образования – Касимовский муниципальный округ Рязанской области применительно к территории Торбаевского сельского округа Касимовского района Рязанской области в федеральной государ</w:t>
      </w:r>
      <w:r>
        <w:rPr>
          <w:rFonts w:ascii="Times New Roman" w:hAnsi="Times New Roman"/>
          <w:sz w:val="28"/>
          <w:szCs w:val="28"/>
        </w:rPr>
        <w:t xml:space="preserve">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61B77" w:rsidRDefault="00D137F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</w:t>
      </w:r>
      <w:r>
        <w:rPr>
          <w:rFonts w:ascii="Times New Roman" w:hAnsi="Times New Roman"/>
          <w:color w:val="000000" w:themeColor="text1"/>
          <w:sz w:val="28"/>
          <w:szCs w:val="28"/>
        </w:rPr>
        <w:t>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</w:t>
      </w:r>
      <w:r>
        <w:rPr>
          <w:rFonts w:ascii="Times New Roman" w:hAnsi="Times New Roman"/>
          <w:color w:val="000000" w:themeColor="text1"/>
          <w:sz w:val="28"/>
          <w:szCs w:val="28"/>
        </w:rPr>
        <w:t>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</w:t>
      </w:r>
      <w:r>
        <w:rPr>
          <w:rFonts w:ascii="Times New Roman" w:hAnsi="Times New Roman"/>
          <w:color w:val="000000" w:themeColor="text1"/>
          <w:sz w:val="28"/>
        </w:rPr>
        <w:t>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61B77" w:rsidRDefault="00D137F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61B77" w:rsidRDefault="00D137F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</w:t>
      </w:r>
      <w:r>
        <w:rPr>
          <w:rFonts w:ascii="Times New Roman" w:hAnsi="Times New Roman"/>
          <w:sz w:val="28"/>
          <w:szCs w:val="28"/>
        </w:rPr>
        <w:t>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утратившим силу постановление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>архитектуры и градостроительства Рязанской области от 27.04.2023 № 189-п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Торбаевское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Касимовского муниципального района Рязанской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61B77" w:rsidRDefault="00D137FD" w:rsidP="00D137F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 за испо</w:t>
      </w:r>
      <w:r>
        <w:rPr>
          <w:rFonts w:ascii="Times New Roman" w:hAnsi="Times New Roman"/>
          <w:sz w:val="28"/>
          <w:szCs w:val="28"/>
        </w:rPr>
        <w:t>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561B77" w:rsidRDefault="00561B77">
      <w:pPr>
        <w:tabs>
          <w:tab w:val="left" w:pos="709"/>
        </w:tabs>
        <w:jc w:val="center"/>
        <w:rPr>
          <w:sz w:val="28"/>
          <w:szCs w:val="28"/>
        </w:rPr>
      </w:pPr>
    </w:p>
    <w:p w:rsidR="00561B77" w:rsidRDefault="00561B77">
      <w:pPr>
        <w:tabs>
          <w:tab w:val="left" w:pos="709"/>
        </w:tabs>
        <w:jc w:val="center"/>
        <w:rPr>
          <w:sz w:val="28"/>
          <w:szCs w:val="28"/>
        </w:rPr>
      </w:pPr>
    </w:p>
    <w:p w:rsidR="00561B77" w:rsidRDefault="00D137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 xml:space="preserve">ачальник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561B77" w:rsidRDefault="00561B77"/>
    <w:sectPr w:rsidR="00561B77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FD" w:rsidRDefault="00D137FD">
      <w:r>
        <w:separator/>
      </w:r>
    </w:p>
  </w:endnote>
  <w:endnote w:type="continuationSeparator" w:id="0">
    <w:p w:rsidR="00D137FD" w:rsidRDefault="00D1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FD" w:rsidRDefault="00D137FD">
      <w:r>
        <w:separator/>
      </w:r>
    </w:p>
  </w:footnote>
  <w:footnote w:type="continuationSeparator" w:id="0">
    <w:p w:rsidR="00D137FD" w:rsidRDefault="00D1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77" w:rsidRDefault="00D137FD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338BD" w:rsidRPr="00E338B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61B77" w:rsidRDefault="00561B7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49A2"/>
    <w:multiLevelType w:val="multilevel"/>
    <w:tmpl w:val="A6163C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77"/>
    <w:rsid w:val="00561B77"/>
    <w:rsid w:val="00D137FD"/>
    <w:rsid w:val="00E3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5646"/>
  <w15:docId w15:val="{14CEB17D-52F5-4FB1-BD65-508428F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272</cp:revision>
  <dcterms:created xsi:type="dcterms:W3CDTF">2025-09-16T11:16:00Z</dcterms:created>
  <dcterms:modified xsi:type="dcterms:W3CDTF">2025-09-16T11:19:00Z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