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71" w:rsidRDefault="006C4A8E">
      <w:pPr>
        <w:spacing w:after="0" w:line="240" w:lineRule="auto"/>
        <w:ind w:left="5812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                                                           </w:t>
      </w:r>
    </w:p>
    <w:p w:rsidR="00752971" w:rsidRDefault="006C4A8E">
      <w:pPr>
        <w:spacing w:after="0" w:line="240" w:lineRule="auto"/>
        <w:ind w:left="5812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главного управления</w:t>
      </w:r>
    </w:p>
    <w:p w:rsidR="00752971" w:rsidRDefault="006C4A8E">
      <w:pPr>
        <w:spacing w:after="0" w:line="240" w:lineRule="auto"/>
        <w:ind w:left="5812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архитектуры и градостроительства</w:t>
      </w:r>
    </w:p>
    <w:p w:rsidR="00752971" w:rsidRDefault="006C4A8E">
      <w:pPr>
        <w:spacing w:after="0" w:line="240" w:lineRule="auto"/>
        <w:ind w:left="5812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Рязанской области</w:t>
      </w:r>
    </w:p>
    <w:p w:rsidR="00752971" w:rsidRDefault="006D311F">
      <w:pPr>
        <w:spacing w:after="0" w:line="240" w:lineRule="auto"/>
        <w:ind w:left="5812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 сентября</w:t>
      </w:r>
      <w:r w:rsidR="006C4A8E">
        <w:rPr>
          <w:rFonts w:ascii="Times New Roman" w:hAnsi="Times New Roman" w:cs="Times New Roman"/>
        </w:rPr>
        <w:t xml:space="preserve"> 2025 г. № </w:t>
      </w:r>
      <w:bookmarkStart w:id="0" w:name="undefined"/>
      <w:bookmarkEnd w:id="0"/>
      <w:r>
        <w:rPr>
          <w:rFonts w:ascii="Times New Roman" w:hAnsi="Times New Roman" w:cs="Times New Roman"/>
        </w:rPr>
        <w:t>746-п</w:t>
      </w:r>
      <w:bookmarkStart w:id="1" w:name="_GoBack"/>
      <w:bookmarkEnd w:id="1"/>
    </w:p>
    <w:p w:rsidR="00E64FFD" w:rsidRDefault="00E64FFD">
      <w:pPr>
        <w:pStyle w:val="aff0"/>
        <w:spacing w:after="0" w:line="240" w:lineRule="auto"/>
        <w:ind w:left="0" w:right="-113" w:firstLine="737"/>
        <w:rPr>
          <w:rFonts w:ascii="Times New Roman" w:hAnsi="Times New Roman" w:cs="Times New Roman"/>
          <w:sz w:val="28"/>
          <w:szCs w:val="28"/>
        </w:rPr>
      </w:pPr>
    </w:p>
    <w:p w:rsidR="0086283D" w:rsidRDefault="0086283D">
      <w:pPr>
        <w:pStyle w:val="aff0"/>
        <w:spacing w:after="0" w:line="240" w:lineRule="auto"/>
        <w:ind w:left="0" w:right="-113" w:firstLine="737"/>
        <w:rPr>
          <w:rFonts w:ascii="Times New Roman" w:hAnsi="Times New Roman" w:cs="Times New Roman"/>
          <w:sz w:val="28"/>
          <w:szCs w:val="28"/>
        </w:rPr>
      </w:pPr>
    </w:p>
    <w:p w:rsidR="00E64FFD" w:rsidRDefault="00E64FFD">
      <w:pPr>
        <w:pStyle w:val="aff0"/>
        <w:spacing w:after="0" w:line="240" w:lineRule="auto"/>
        <w:ind w:left="0" w:right="-113" w:firstLine="737"/>
        <w:rPr>
          <w:rFonts w:ascii="Times New Roman" w:hAnsi="Times New Roman" w:cs="Times New Roman"/>
          <w:sz w:val="28"/>
          <w:szCs w:val="28"/>
        </w:rPr>
      </w:pPr>
    </w:p>
    <w:p w:rsidR="00752971" w:rsidRDefault="006C4A8E">
      <w:pPr>
        <w:pStyle w:val="aff0"/>
        <w:spacing w:after="0" w:line="240" w:lineRule="auto"/>
        <w:ind w:left="0" w:right="-113" w:firstLine="7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«1.1. Зона комплексного развития территории – 1 (КРТ-1).</w:t>
      </w:r>
    </w:p>
    <w:p w:rsidR="00752971" w:rsidRDefault="00752971">
      <w:pPr>
        <w:pStyle w:val="aff0"/>
        <w:spacing w:after="0" w:line="240" w:lineRule="auto"/>
        <w:ind w:left="0" w:right="-143" w:firstLine="426"/>
        <w:rPr>
          <w:rFonts w:ascii="Times New Roman" w:hAnsi="Times New Roman" w:cs="Times New Roman"/>
          <w:sz w:val="28"/>
          <w:szCs w:val="28"/>
        </w:rPr>
      </w:pPr>
    </w:p>
    <w:p w:rsidR="00752971" w:rsidRDefault="006C4A8E">
      <w:pPr>
        <w:pStyle w:val="aff0"/>
        <w:spacing w:after="0" w:line="240" w:lineRule="auto"/>
        <w:ind w:left="0" w:right="-17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комплексного развития территории – 1 выделена для размещения объектов капитального строительства жилого назначения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752971" w:rsidRDefault="006C4A8E">
      <w:pPr>
        <w:pStyle w:val="aff0"/>
        <w:spacing w:after="0" w:line="240" w:lineRule="auto"/>
        <w:ind w:left="0" w:right="-17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 в зоне комплексного развития территории-1 (КРТ-1) представлены в таблице ниже.</w:t>
      </w:r>
    </w:p>
    <w:tbl>
      <w:tblPr>
        <w:tblStyle w:val="aff2"/>
        <w:tblW w:w="10173" w:type="dxa"/>
        <w:tblLayout w:type="fixed"/>
        <w:tblLook w:val="04A0" w:firstRow="1" w:lastRow="0" w:firstColumn="1" w:lastColumn="0" w:noHBand="0" w:noVBand="1"/>
      </w:tblPr>
      <w:tblGrid>
        <w:gridCol w:w="2998"/>
        <w:gridCol w:w="4765"/>
        <w:gridCol w:w="2410"/>
      </w:tblGrid>
      <w:tr w:rsidR="00752971" w:rsidTr="0086283D">
        <w:trPr>
          <w:trHeight w:val="900"/>
        </w:trPr>
        <w:tc>
          <w:tcPr>
            <w:tcW w:w="2998" w:type="dxa"/>
            <w:vAlign w:val="center"/>
          </w:tcPr>
          <w:p w:rsidR="00752971" w:rsidRDefault="006C4A8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</w:t>
            </w:r>
          </w:p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765" w:type="dxa"/>
            <w:vAlign w:val="center"/>
          </w:tcPr>
          <w:p w:rsidR="00752971" w:rsidRDefault="006C4A8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разрешенного использования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земельного участка</w:t>
            </w:r>
          </w:p>
        </w:tc>
        <w:tc>
          <w:tcPr>
            <w:tcW w:w="2410" w:type="dxa"/>
            <w:vAlign w:val="center"/>
          </w:tcPr>
          <w:p w:rsidR="00752971" w:rsidRDefault="006C4A8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разрешенного использования земельного участка</w:t>
            </w:r>
          </w:p>
        </w:tc>
      </w:tr>
      <w:tr w:rsidR="00752971" w:rsidTr="0086283D">
        <w:tc>
          <w:tcPr>
            <w:tcW w:w="2998" w:type="dxa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Основные виды разрешенного использования </w:t>
            </w:r>
          </w:p>
          <w:p w:rsidR="00752971" w:rsidRDefault="00752971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4765" w:type="dxa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Для индивидуального жилищного строительства;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Малоэтажная многоквартирная жилая застройка;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Блокированная жилая застройка;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Хранение автотранспорта;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коммунальных услуг;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Дошкольное, начальное и среднее общее образование;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Предпринимательство;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Спорт;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сеть;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410" w:type="dxa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2.1.1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2.3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2.7.1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3.1.1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3.5.1</w:t>
            </w:r>
          </w:p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4.0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5.1</w:t>
            </w:r>
          </w:p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12.0.1</w:t>
            </w:r>
          </w:p>
          <w:p w:rsidR="00752971" w:rsidRDefault="006C4A8E" w:rsidP="0086283D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12.0.2</w:t>
            </w:r>
          </w:p>
        </w:tc>
      </w:tr>
      <w:tr w:rsidR="00752971" w:rsidTr="0086283D">
        <w:trPr>
          <w:trHeight w:val="508"/>
        </w:trPr>
        <w:tc>
          <w:tcPr>
            <w:tcW w:w="2998" w:type="dxa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Условно разрешенные виды разрешенного использования </w:t>
            </w:r>
          </w:p>
        </w:tc>
        <w:tc>
          <w:tcPr>
            <w:tcW w:w="4765" w:type="dxa"/>
          </w:tcPr>
          <w:p w:rsidR="00752971" w:rsidRDefault="006C4A8E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подлежат установлению.</w:t>
            </w:r>
          </w:p>
        </w:tc>
        <w:tc>
          <w:tcPr>
            <w:tcW w:w="2410" w:type="dxa"/>
          </w:tcPr>
          <w:p w:rsidR="00752971" w:rsidRDefault="006C4A8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2971" w:rsidTr="0086283D">
        <w:trPr>
          <w:trHeight w:val="112"/>
        </w:trPr>
        <w:tc>
          <w:tcPr>
            <w:tcW w:w="2998" w:type="dxa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Вспомогательные виды разрешенного использования </w:t>
            </w:r>
          </w:p>
        </w:tc>
        <w:tc>
          <w:tcPr>
            <w:tcW w:w="4765" w:type="dxa"/>
          </w:tcPr>
          <w:p w:rsidR="00752971" w:rsidRDefault="006C4A8E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подлежат установлению.</w:t>
            </w:r>
          </w:p>
        </w:tc>
        <w:tc>
          <w:tcPr>
            <w:tcW w:w="2410" w:type="dxa"/>
          </w:tcPr>
          <w:p w:rsidR="00752971" w:rsidRDefault="006C4A8E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6283D" w:rsidRDefault="0086283D">
      <w:pPr>
        <w:pStyle w:val="aff0"/>
        <w:spacing w:after="0" w:line="240" w:lineRule="auto"/>
        <w:ind w:left="0" w:right="-17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2971" w:rsidRDefault="006C4A8E">
      <w:pPr>
        <w:pStyle w:val="aff0"/>
        <w:spacing w:after="0" w:line="240" w:lineRule="auto"/>
        <w:ind w:left="0" w:right="-17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 зоне комплексного развития территории-1 (КРТ-1) представлены в таблице ниже. </w:t>
      </w:r>
    </w:p>
    <w:tbl>
      <w:tblPr>
        <w:tblStyle w:val="aff2"/>
        <w:tblW w:w="10205" w:type="dxa"/>
        <w:tblLayout w:type="fixed"/>
        <w:tblLook w:val="04A0" w:firstRow="1" w:lastRow="0" w:firstColumn="1" w:lastColumn="0" w:noHBand="0" w:noVBand="1"/>
      </w:tblPr>
      <w:tblGrid>
        <w:gridCol w:w="1001"/>
        <w:gridCol w:w="683"/>
        <w:gridCol w:w="726"/>
        <w:gridCol w:w="709"/>
        <w:gridCol w:w="709"/>
        <w:gridCol w:w="2126"/>
        <w:gridCol w:w="2409"/>
        <w:gridCol w:w="1559"/>
        <w:gridCol w:w="283"/>
      </w:tblGrid>
      <w:tr w:rsidR="00752971" w:rsidTr="00E64FFD">
        <w:trPr>
          <w:trHeight w:val="982"/>
          <w:tblHeader/>
        </w:trPr>
        <w:tc>
          <w:tcPr>
            <w:tcW w:w="1001" w:type="dxa"/>
            <w:vMerge w:val="restart"/>
            <w:tcBorders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Код вида разрешенного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исполь-зования</w:t>
            </w:r>
            <w:proofErr w:type="spellEnd"/>
            <w:proofErr w:type="gramEnd"/>
          </w:p>
        </w:tc>
        <w:tc>
          <w:tcPr>
            <w:tcW w:w="1409" w:type="dxa"/>
            <w:gridSpan w:val="2"/>
            <w:tcBorders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Размер земельного участка (м)</w:t>
            </w:r>
          </w:p>
        </w:tc>
        <w:tc>
          <w:tcPr>
            <w:tcW w:w="1418" w:type="dxa"/>
            <w:gridSpan w:val="2"/>
            <w:tcBorders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126" w:type="dxa"/>
            <w:vMerge w:val="restart"/>
            <w:tcBorders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Минимальный отступ от границ земельного участка (м)</w:t>
            </w:r>
          </w:p>
        </w:tc>
        <w:tc>
          <w:tcPr>
            <w:tcW w:w="2409" w:type="dxa"/>
            <w:vMerge w:val="restart"/>
            <w:tcBorders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Предельное количество этажей/ предельная высота зданий, строений, сооружений (м)</w:t>
            </w:r>
          </w:p>
        </w:tc>
        <w:tc>
          <w:tcPr>
            <w:tcW w:w="1559" w:type="dxa"/>
            <w:vMerge w:val="restart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Максимальный  процент застройки в границах земельного участка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val="569"/>
          <w:tblHeader/>
        </w:trPr>
        <w:tc>
          <w:tcPr>
            <w:tcW w:w="1001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Макс.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Макс.</w:t>
            </w:r>
          </w:p>
        </w:tc>
        <w:tc>
          <w:tcPr>
            <w:tcW w:w="2126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val="411"/>
        </w:trPr>
        <w:tc>
          <w:tcPr>
            <w:tcW w:w="9922" w:type="dxa"/>
            <w:gridSpan w:val="8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Основные виды разрешенного использования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3*/20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4*/НПУ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3(0)**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2*/20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2.7.1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1*/НПУ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3.5.1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4.0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12.0.1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rPr>
          <w:trHeight w:hRule="exact" w:val="397"/>
        </w:trPr>
        <w:tc>
          <w:tcPr>
            <w:tcW w:w="1001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12.0.2</w:t>
            </w:r>
          </w:p>
        </w:tc>
        <w:tc>
          <w:tcPr>
            <w:tcW w:w="683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126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409" w:type="dxa"/>
            <w:tcBorders>
              <w:top w:val="none" w:sz="4" w:space="0" w:color="000000"/>
              <w:right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:rsidR="00752971" w:rsidRDefault="006C4A8E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52971" w:rsidRDefault="00752971">
            <w:pPr>
              <w:pStyle w:val="aff0"/>
              <w:widowControl w:val="0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971" w:rsidTr="00E64FFD">
        <w:tc>
          <w:tcPr>
            <w:tcW w:w="9922" w:type="dxa"/>
            <w:gridSpan w:val="8"/>
            <w:tcBorders>
              <w:top w:val="none" w:sz="4" w:space="0" w:color="000000"/>
            </w:tcBorders>
          </w:tcPr>
          <w:p w:rsidR="00752971" w:rsidRDefault="006C4A8E">
            <w:pPr>
              <w:pStyle w:val="aff1"/>
              <w:widowControl w:val="0"/>
              <w:spacing w:line="276" w:lineRule="auto"/>
              <w:ind w:left="0" w:right="57" w:firstLine="624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  <w:t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752971" w:rsidRDefault="006C4A8E">
            <w:pPr>
              <w:pStyle w:val="aff1"/>
              <w:widowControl w:val="0"/>
              <w:spacing w:line="276" w:lineRule="auto"/>
              <w:ind w:left="0" w:right="57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  <w:t xml:space="preserve">** Минимальный отступ от границ земельного участка между соседними жилыми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  <w:t>домами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  <w:t xml:space="preserve"> имеющими общие боковые стены без проемов – 0 м.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2971" w:rsidRDefault="00752971">
            <w:pPr>
              <w:pStyle w:val="aff1"/>
              <w:widowControl w:val="0"/>
              <w:spacing w:line="276" w:lineRule="auto"/>
              <w:ind w:left="0" w:right="57" w:firstLine="56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</w:pPr>
          </w:p>
          <w:p w:rsidR="00752971" w:rsidRDefault="00752971">
            <w:pPr>
              <w:pStyle w:val="aff1"/>
              <w:widowControl w:val="0"/>
              <w:spacing w:line="276" w:lineRule="auto"/>
              <w:ind w:left="0" w:right="57" w:firstLine="56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</w:pPr>
          </w:p>
          <w:p w:rsidR="00752971" w:rsidRDefault="00752971">
            <w:pPr>
              <w:pStyle w:val="aff1"/>
              <w:widowControl w:val="0"/>
              <w:spacing w:line="276" w:lineRule="auto"/>
              <w:ind w:left="0" w:right="57" w:firstLine="56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</w:pPr>
          </w:p>
          <w:p w:rsidR="00752971" w:rsidRDefault="00752971">
            <w:pPr>
              <w:pStyle w:val="aff1"/>
              <w:widowControl w:val="0"/>
              <w:spacing w:line="276" w:lineRule="auto"/>
              <w:ind w:left="0" w:right="57" w:firstLine="56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</w:pPr>
          </w:p>
          <w:p w:rsidR="00752971" w:rsidRDefault="006C4A8E">
            <w:pPr>
              <w:pStyle w:val="aff1"/>
              <w:widowControl w:val="0"/>
              <w:spacing w:line="276" w:lineRule="auto"/>
              <w:ind w:left="0" w:right="5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 w:bidi="ar-SA"/>
              </w:rPr>
              <w:t>»</w:t>
            </w:r>
          </w:p>
        </w:tc>
      </w:tr>
    </w:tbl>
    <w:p w:rsidR="00752971" w:rsidRDefault="006C4A8E">
      <w:r>
        <w:t xml:space="preserve">                                                   </w:t>
      </w:r>
    </w:p>
    <w:sectPr w:rsidR="00752971" w:rsidSect="00BA6412">
      <w:headerReference w:type="default" r:id="rId7"/>
      <w:pgSz w:w="11906" w:h="16838"/>
      <w:pgMar w:top="1134" w:right="567" w:bottom="1134" w:left="1417" w:header="39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BD" w:rsidRDefault="00AD03BD">
      <w:pPr>
        <w:spacing w:after="0" w:line="240" w:lineRule="auto"/>
      </w:pPr>
      <w:r>
        <w:separator/>
      </w:r>
    </w:p>
  </w:endnote>
  <w:endnote w:type="continuationSeparator" w:id="0">
    <w:p w:rsidR="00AD03BD" w:rsidRDefault="00AD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BD" w:rsidRDefault="00AD03BD">
      <w:pPr>
        <w:spacing w:after="0" w:line="240" w:lineRule="auto"/>
      </w:pPr>
      <w:r>
        <w:separator/>
      </w:r>
    </w:p>
  </w:footnote>
  <w:footnote w:type="continuationSeparator" w:id="0">
    <w:p w:rsidR="00AD03BD" w:rsidRDefault="00AD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189044"/>
      <w:docPartObj>
        <w:docPartGallery w:val="Page Numbers (Top of Page)"/>
        <w:docPartUnique/>
      </w:docPartObj>
    </w:sdtPr>
    <w:sdtEndPr/>
    <w:sdtContent>
      <w:p w:rsidR="00BA6412" w:rsidRDefault="00BA64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795">
          <w:rPr>
            <w:noProof/>
          </w:rPr>
          <w:t>2</w:t>
        </w:r>
        <w:r>
          <w:fldChar w:fldCharType="end"/>
        </w:r>
      </w:p>
    </w:sdtContent>
  </w:sdt>
  <w:p w:rsidR="00BA6412" w:rsidRDefault="00BA64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1"/>
    <w:rsid w:val="00026795"/>
    <w:rsid w:val="006C4A8E"/>
    <w:rsid w:val="006D311F"/>
    <w:rsid w:val="00752971"/>
    <w:rsid w:val="0086283D"/>
    <w:rsid w:val="00AD03BD"/>
    <w:rsid w:val="00BA6412"/>
    <w:rsid w:val="00BC6790"/>
    <w:rsid w:val="00E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character" w:customStyle="1" w:styleId="af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Подзаголовок Знак"/>
    <w:basedOn w:val="a0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2">
    <w:name w:val="Цитата 2 Знак"/>
    <w:basedOn w:val="a0"/>
    <w:link w:val="23"/>
    <w:uiPriority w:val="29"/>
    <w:qFormat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af7">
    <w:name w:val="Выделенная цитата Знак"/>
    <w:basedOn w:val="a0"/>
    <w:link w:val="af8"/>
    <w:uiPriority w:val="30"/>
    <w:qFormat/>
    <w:rPr>
      <w:i/>
      <w:iCs/>
      <w:color w:val="2F5496" w:themeColor="accent1" w:themeShade="BF"/>
    </w:rPr>
  </w:style>
  <w:style w:type="character" w:styleId="af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fa">
    <w:name w:val="Цветовое выделение для Текст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styleId="a5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1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8">
    <w:name w:val="Intense Quote"/>
    <w:basedOn w:val="a"/>
    <w:next w:val="a"/>
    <w:link w:val="af7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</w:rPr>
  </w:style>
  <w:style w:type="paragraph" w:customStyle="1" w:styleId="aff1">
    <w:name w:val="Содержимое таблицы"/>
    <w:basedOn w:val="a"/>
    <w:qFormat/>
    <w:pPr>
      <w:suppressLineNumbers/>
      <w:spacing w:after="0" w:line="240" w:lineRule="auto"/>
      <w:ind w:left="28"/>
    </w:pPr>
    <w:rPr>
      <w:rFonts w:ascii="PT Astra Serif" w:eastAsia="NSimSun" w:hAnsi="PT Astra Serif" w:cs="Arial"/>
      <w:lang w:eastAsia="zh-CN" w:bidi="hi-IN"/>
      <w14:ligatures w14:val="none"/>
    </w:rPr>
  </w:style>
  <w:style w:type="table" w:styleId="aff2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character" w:customStyle="1" w:styleId="af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Подзаголовок Знак"/>
    <w:basedOn w:val="a0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2">
    <w:name w:val="Цитата 2 Знак"/>
    <w:basedOn w:val="a0"/>
    <w:link w:val="23"/>
    <w:uiPriority w:val="29"/>
    <w:qFormat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af7">
    <w:name w:val="Выделенная цитата Знак"/>
    <w:basedOn w:val="a0"/>
    <w:link w:val="af8"/>
    <w:uiPriority w:val="30"/>
    <w:qFormat/>
    <w:rPr>
      <w:i/>
      <w:iCs/>
      <w:color w:val="2F5496" w:themeColor="accent1" w:themeShade="BF"/>
    </w:rPr>
  </w:style>
  <w:style w:type="character" w:styleId="af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fa">
    <w:name w:val="Цветовое выделение для Текст"/>
    <w:qFormat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styleId="a5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1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8">
    <w:name w:val="Intense Quote"/>
    <w:basedOn w:val="a"/>
    <w:next w:val="a"/>
    <w:link w:val="af7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</w:rPr>
  </w:style>
  <w:style w:type="paragraph" w:customStyle="1" w:styleId="aff1">
    <w:name w:val="Содержимое таблицы"/>
    <w:basedOn w:val="a"/>
    <w:qFormat/>
    <w:pPr>
      <w:suppressLineNumbers/>
      <w:spacing w:after="0" w:line="240" w:lineRule="auto"/>
      <w:ind w:left="28"/>
    </w:pPr>
    <w:rPr>
      <w:rFonts w:ascii="PT Astra Serif" w:eastAsia="NSimSun" w:hAnsi="PT Astra Serif" w:cs="Arial"/>
      <w:lang w:eastAsia="zh-CN" w:bidi="hi-IN"/>
      <w14:ligatures w14:val="none"/>
    </w:rPr>
  </w:style>
  <w:style w:type="table" w:styleId="aff2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wiadmin</cp:lastModifiedBy>
  <cp:revision>102</cp:revision>
  <cp:lastPrinted>2025-09-04T09:10:00Z</cp:lastPrinted>
  <dcterms:created xsi:type="dcterms:W3CDTF">2025-02-18T18:03:00Z</dcterms:created>
  <dcterms:modified xsi:type="dcterms:W3CDTF">2025-09-04T09:15:00Z</dcterms:modified>
  <dc:language>ru-RU</dc:language>
</cp:coreProperties>
</file>