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3" w:right="0" w:firstLine="0"/>
        <w:jc w:val="left"/>
        <w:spacing w:before="43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  <w:r/>
    </w:p>
    <w:p>
      <w:pPr>
        <w:ind w:left="6803" w:right="0" w:firstLine="0"/>
        <w:jc w:val="left"/>
        <w:spacing w:before="19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803" w:right="0" w:firstLine="0"/>
        <w:jc w:val="left"/>
        <w:spacing w:before="19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25 сентября 2025 г. </w:t>
      </w:r>
      <w:r>
        <w:rPr>
          <w:sz w:val="24"/>
          <w:szCs w:val="24"/>
        </w:rPr>
        <w:t xml:space="preserve">№ 822-п</w:t>
      </w:r>
      <w:r>
        <w:rPr>
          <w:sz w:val="24"/>
          <w:szCs w:val="24"/>
        </w:rPr>
      </w:r>
      <w:r/>
    </w:p>
    <w:p>
      <w:pPr>
        <w:pStyle w:val="654"/>
        <w:ind w:left="146" w:right="485"/>
        <w:jc w:val="center"/>
        <w:spacing w:before="241" w:line="254" w:lineRule="auto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Внесение изменений в правила землепользования и застройки муниципального образования - Ильинское сельское поселение Скопинского муниципального района</w:t>
      </w:r>
      <w:r>
        <w:rPr>
          <w:b/>
          <w:bCs/>
          <w:spacing w:val="3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Рязанской</w:t>
      </w:r>
      <w:r>
        <w:rPr>
          <w:b/>
          <w:bCs/>
          <w:spacing w:val="2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области</w:t>
      </w:r>
      <w:r>
        <w:rPr>
          <w:b/>
          <w:bCs/>
          <w:spacing w:val="2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в</w:t>
      </w:r>
      <w:r>
        <w:rPr>
          <w:b/>
          <w:bCs/>
          <w:spacing w:val="2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части</w:t>
      </w:r>
      <w:r>
        <w:rPr>
          <w:b/>
          <w:bCs/>
          <w:spacing w:val="2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корректировки</w:t>
      </w:r>
      <w:r>
        <w:rPr>
          <w:b/>
          <w:bCs/>
          <w:spacing w:val="2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границ</w:t>
      </w:r>
      <w:r>
        <w:rPr>
          <w:b/>
          <w:bCs/>
          <w:spacing w:val="2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территориальных</w:t>
      </w:r>
      <w:r>
        <w:rPr>
          <w:b/>
          <w:bCs/>
          <w:spacing w:val="2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зон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«3.4 Зона транспортной инфраструктуры», «3.3 Зона инженерной</w:t>
      </w:r>
      <w:r>
        <w:rPr>
          <w:b/>
          <w:bCs/>
          <w:spacing w:val="8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инфраструктуры», «4.2 Зоны сельскохозяйственного использования» по границам Ряжского лесничества, приведения земельного участка с кадастровым номером 62:19:0000000:1742</w:t>
      </w:r>
      <w:r>
        <w:rPr>
          <w:b/>
          <w:bCs/>
          <w:spacing w:val="4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 одной территориальной зоне</w:t>
      </w:r>
      <w:r>
        <w:rPr>
          <w:b/>
          <w:bCs/>
          <w:sz w:val="26"/>
          <w:szCs w:val="26"/>
        </w:rPr>
        <w:t xml:space="preserve"> «4.2</w:t>
      </w:r>
      <w:r>
        <w:rPr>
          <w:b/>
          <w:bCs/>
          <w:spacing w:val="4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Зоны</w:t>
      </w:r>
      <w:r>
        <w:rPr>
          <w:b/>
          <w:bCs/>
          <w:spacing w:val="4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сельскохозяйственного использования» </w:t>
        <w:br/>
        <w:t xml:space="preserve">и исключения из границ данного участка зоны «3.3 Зона инженерной инфраструктуры»</w:t>
      </w:r>
      <w:r>
        <w:rPr>
          <w:b/>
          <w:bCs/>
          <w:sz w:val="28"/>
          <w:szCs w:val="28"/>
        </w:rPr>
      </w:r>
      <w:r/>
    </w:p>
    <w:p>
      <w:pPr>
        <w:pStyle w:val="816"/>
        <w:ind w:right="90"/>
        <w:jc w:val="center"/>
        <w:spacing w:line="252" w:lineRule="auto"/>
        <w:rPr>
          <w:sz w:val="23"/>
          <w:szCs w:val="23"/>
        </w:rPr>
      </w:pPr>
      <w:r>
        <w:rPr>
          <w:sz w:val="23"/>
        </w:rPr>
      </w:r>
      <w:r>
        <w:rPr>
          <w:sz w:val="23"/>
        </w:rPr>
        <w:t xml:space="preserve">Фрагмент карты градостроительного зонирования</w:t>
      </w:r>
      <w:r>
        <w:rPr>
          <w:sz w:val="23"/>
          <w:szCs w:val="23"/>
        </w:rPr>
      </w:r>
      <w:r/>
    </w:p>
    <w:p>
      <w:pPr>
        <w:pStyle w:val="816"/>
        <w:ind w:right="90"/>
        <w:jc w:val="center"/>
        <w:spacing w:line="252" w:lineRule="auto"/>
      </w:pPr>
      <w:r>
        <w:rPr>
          <w:sz w:val="23"/>
        </w:rPr>
        <w:t xml:space="preserve">Масштаб 1:25000</w:t>
      </w:r>
      <w:r/>
    </w:p>
    <w:p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16"/>
        <w:ind w:left="-283" w:right="0" w:firstLine="0"/>
        <w:spacing w:before="203"/>
        <w:rPr>
          <w:sz w:val="27"/>
        </w:rPr>
      </w:pPr>
      <w:r>
        <w:rPr>
          <w:sz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17385" cy="62948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91179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4609" r="0" b="2010"/>
                        <a:stretch/>
                      </pic:blipFill>
                      <pic:spPr bwMode="auto">
                        <a:xfrm flipH="0" flipV="0">
                          <a:off x="0" y="0"/>
                          <a:ext cx="7017384" cy="6294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2.5pt;height:495.7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460" w:right="283" w:bottom="280" w:left="566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sz w:val="31"/>
      <w:szCs w:val="31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2025-04-07T11:52:57Z</dcterms:created>
  <dcterms:modified xsi:type="dcterms:W3CDTF">2025-09-26T06:50:59Z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Producer">
    <vt:lpwstr>Qt 5.15.3</vt:lpwstr>
  </property>
  <property fmtid="{D5CDD505-2E9C-101B-9397-08002B2CF9AE}" pid="4" name="LastSaved">
    <vt:filetime>2024-11-28T00:00:00Z</vt:filetime>
  </property>
</Properties>
</file>