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5669"/>
        <w:jc w:val="left"/>
        <w:spacing w:before="0" w:after="0" w:line="283" w:lineRule="atLeast"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2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contextualSpacing w:val="0"/>
        <w:ind w:left="0" w:right="0" w:firstLine="5669"/>
        <w:jc w:val="left"/>
        <w:spacing w:before="0" w:after="0" w:line="283" w:lineRule="atLeast"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contextualSpacing w:val="0"/>
        <w:ind w:left="0" w:right="0" w:firstLine="5669"/>
        <w:jc w:val="left"/>
        <w:spacing w:before="0" w:after="0" w:line="283" w:lineRule="atLeast"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contextualSpacing w:val="0"/>
        <w:ind w:left="0" w:right="0" w:firstLine="5669"/>
        <w:jc w:val="left"/>
        <w:spacing w:before="0" w:after="0" w:line="283" w:lineRule="atLeast"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contextualSpacing w:val="0"/>
        <w:ind w:left="0" w:right="0" w:firstLine="5669"/>
        <w:jc w:val="left"/>
        <w:spacing w:after="0" w:line="283" w:lineRule="atLeast"/>
        <w:rPr>
          <w:rFonts w:ascii="Times New Roman" w:hAnsi="Times New Roman" w:eastAsia="Times New Roman" w:cs="Times New Roman"/>
          <w:highlight w:val="none"/>
        </w:rPr>
        <w:suppressLineNumbers w:val="0"/>
      </w:pPr>
      <w:r>
        <w:rPr>
          <w:rFonts w:ascii="Times New Roman" w:hAnsi="Times New Roman" w:eastAsia="Times New Roman" w:cs="Times New Roman"/>
        </w:rPr>
        <w:t xml:space="preserve">от 25 сентября 2025 г. № 819-п    </w:t>
      </w:r>
      <w:r>
        <w:rPr>
          <w:rFonts w:ascii="Times New Roman" w:hAnsi="Times New Roman" w:eastAsia="Times New Roman" w:cs="Times New Roman"/>
        </w:rPr>
        <w:t xml:space="preserve">                  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ind w:left="0" w:right="0" w:firstLine="142"/>
        <w:jc w:val="left"/>
        <w:spacing w:after="0" w:line="283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40"/>
          <w:highlight w:val="none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29"/>
        <w:numPr>
          <w:ilvl w:val="0"/>
          <w:numId w:val="0"/>
        </w:numPr>
        <w:ind w:left="-397" w:right="-113" w:firstLine="397"/>
        <w:jc w:val="both"/>
        <w:spacing w:before="0" w:beforeAutospacing="0" w:after="0" w:afterAutospacing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5.1.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СН-1 Зона кладбищ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</w:p>
    <w:p>
      <w:pPr>
        <w:pStyle w:val="829"/>
        <w:ind w:left="-425" w:right="-141" w:firstLine="567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29"/>
        <w:contextualSpacing w:val="0"/>
        <w:ind w:left="-425" w:right="-283" w:firstLine="425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Зона кладбищ выделена для обеспечения правовых условий использования территорий, занятых кладбищами.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29"/>
        <w:contextualSpacing w:val="0"/>
        <w:ind w:left="-425" w:right="-283" w:firstLine="425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СН-1 Зона кладбищ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</w:t>
        <w:br/>
        <w:t xml:space="preserve">в таблице 3.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35"/>
        <w:contextualSpacing w:val="0"/>
        <w:ind w:right="-283"/>
        <w:jc w:val="right"/>
        <w:rPr>
          <w:rFonts w:cs="Times New Roman"/>
          <w:color w:val="auto"/>
        </w:rPr>
        <w:suppressLineNumbers w:val="0"/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</w:t>
      </w:r>
      <w:r>
        <w:rPr>
          <w:rFonts w:cs="Times New Roman"/>
          <w:color w:val="auto"/>
          <w:sz w:val="28"/>
          <w:szCs w:val="28"/>
        </w:rPr>
        <w:t xml:space="preserve">3</w:t>
      </w:r>
      <w:r>
        <w:rPr>
          <w:rFonts w:cs="Times New Roman"/>
          <w:color w:val="auto"/>
        </w:rPr>
      </w:r>
    </w:p>
    <w:tbl>
      <w:tblPr>
        <w:tblW w:w="10063" w:type="dxa"/>
        <w:tblInd w:w="-42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543"/>
        <w:gridCol w:w="4107"/>
        <w:gridCol w:w="241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107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3" w:type="dxa"/>
            <w:vAlign w:val="center"/>
            <w:textDirection w:val="lrTb"/>
            <w:noWrap w:val="false"/>
          </w:tcPr>
          <w:p>
            <w:pPr>
              <w:pStyle w:val="83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3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7" w:type="dxa"/>
            <w:textDirection w:val="lrTb"/>
            <w:noWrap w:val="false"/>
          </w:tcPr>
          <w:p>
            <w:pPr>
              <w:pStyle w:val="83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ритуальная деятельность.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12.1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3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7" w:type="dxa"/>
            <w:textDirection w:val="lrTb"/>
            <w:noWrap w:val="false"/>
          </w:tcPr>
          <w:p>
            <w:pPr>
              <w:pStyle w:val="83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3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Вспомогательные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4107" w:type="dxa"/>
            <w:textDirection w:val="lrTb"/>
            <w:noWrap w:val="false"/>
          </w:tcPr>
          <w:p>
            <w:pPr>
              <w:pStyle w:val="83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835"/>
        <w:jc w:val="right"/>
      </w:pPr>
      <w:r/>
      <w:r/>
    </w:p>
    <w:p>
      <w:pPr>
        <w:pStyle w:val="829"/>
        <w:contextualSpacing w:val="0"/>
        <w:ind w:left="-425" w:right="-283" w:firstLine="425"/>
        <w:jc w:val="both"/>
        <w:spacing w:before="0" w:beforeAutospacing="0" w:after="0" w:afterAutospacing="0" w:line="240" w:lineRule="auto"/>
        <w:widowControl/>
        <w:rPr>
          <w:rFonts w:ascii="Times New Roman" w:hAnsi="Times New Roman" w:cs="Times New Roman"/>
          <w:color w:val="auto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СН-1 Зона кладбищ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 4.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35"/>
        <w:contextualSpacing w:val="0"/>
        <w:ind w:right="-283"/>
        <w:jc w:val="right"/>
        <w:spacing w:line="240" w:lineRule="auto"/>
        <w:rPr>
          <w:rFonts w:cs="Times New Roman"/>
          <w:color w:val="auto"/>
        </w:rPr>
        <w:suppressLineNumbers w:val="0"/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</w:t>
      </w:r>
      <w:r>
        <w:rPr>
          <w:rFonts w:cs="Times New Roman"/>
          <w:color w:val="auto"/>
          <w:sz w:val="28"/>
          <w:szCs w:val="28"/>
        </w:rPr>
        <w:t xml:space="preserve">4</w:t>
      </w:r>
      <w:r>
        <w:rPr>
          <w:rFonts w:cs="Times New Roman"/>
          <w:color w:val="auto"/>
        </w:rPr>
      </w:r>
    </w:p>
    <w:tbl>
      <w:tblPr>
        <w:tblW w:w="10063" w:type="dxa"/>
        <w:tblInd w:w="-42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1272"/>
        <w:gridCol w:w="854"/>
        <w:gridCol w:w="1134"/>
        <w:gridCol w:w="1133"/>
        <w:gridCol w:w="1134"/>
        <w:gridCol w:w="1421"/>
        <w:gridCol w:w="1704"/>
        <w:gridCol w:w="1409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2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решенного исполь-зования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8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t xml:space="preserve">земельного</w:t>
            </w:r>
            <w:r/>
          </w:p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</w:pPr>
            <w:r>
              <w:t xml:space="preserve"> </w:t>
            </w:r>
            <w:r>
              <w:t xml:space="preserve">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67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21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4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Merge w:val="restart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Максималь-ный процент застройки 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836"/>
              <w:ind w:left="-28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2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spacing w:before="0" w:after="20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spacing w:before="0" w:after="20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04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spacing w:before="0" w:after="200"/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Style w:val="829"/>
              <w:spacing w:before="0" w:after="200"/>
              <w:widowControl w:val="off"/>
            </w:pPr>
            <w:r/>
            <w:r/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1" w:type="dxa"/>
            <w:vAlign w:val="center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272" w:type="dxa"/>
            <w:vAlign w:val="center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</w:t>
            </w: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2.1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54" w:type="dxa"/>
            <w:vAlign w:val="center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3" w:type="dxa"/>
            <w:vAlign w:val="center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100000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21" w:type="dxa"/>
            <w:vAlign w:val="center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sz w:val="22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9" w:type="dxa"/>
            <w:vAlign w:val="center"/>
            <w:textDirection w:val="lrTb"/>
            <w:noWrap w:val="false"/>
          </w:tcPr>
          <w:p>
            <w:pPr>
              <w:pStyle w:val="83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lang w:eastAsia="zh-CN" w:bidi="ar-SA"/>
              </w:rPr>
            </w:pP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  <w:t xml:space="preserve">НПУ»</w:t>
            </w:r>
            <w:r>
              <w:rPr>
                <w:rFonts w:eastAsia="Calibri" w:cs="Calibri"/>
                <w:color w:val="auto"/>
                <w:sz w:val="22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lang w:eastAsia="zh-CN" w:bidi="ar-SA"/>
              </w:rPr>
            </w:r>
          </w:p>
        </w:tc>
      </w:tr>
    </w:tbl>
    <w:p>
      <w:pPr>
        <w:pStyle w:val="829"/>
        <w:spacing w:before="0" w:after="0" w:line="283" w:lineRule="atLeast"/>
        <w:rPr>
          <w:color w:val="auto"/>
        </w:rPr>
      </w:pPr>
      <w:r>
        <w:rPr>
          <w:color w:val="auto"/>
          <w:sz w:val="28"/>
        </w:rPr>
      </w:r>
      <w:r>
        <w:rPr>
          <w:color w:val="auto"/>
          <w:sz w:val="28"/>
        </w:rPr>
      </w:r>
      <w:r>
        <w:rPr>
          <w:color w:val="auto"/>
        </w:rPr>
      </w:r>
    </w:p>
    <w:p>
      <w:pPr>
        <w:pStyle w:val="829"/>
        <w:ind w:left="-283" w:right="-141" w:firstLine="283"/>
        <w:spacing w:before="0" w:after="200"/>
      </w:pPr>
      <w:r/>
      <w:r/>
    </w:p>
    <w:p>
      <w:pPr>
        <w:ind w:left="-425" w:right="0" w:firstLine="567"/>
        <w:jc w:val="both"/>
        <w:spacing w:before="0" w:after="0"/>
        <w:widowControl/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highlight w:val="none"/>
          <w:lang w:eastAsia="zh-CN" w:bidi="ar-SA"/>
        </w:rPr>
      </w:r>
    </w:p>
    <w:sectPr>
      <w:footnotePr/>
      <w:endnotePr/>
      <w:type w:val="nextPage"/>
      <w:pgSz w:w="11906" w:h="16838" w:orient="portrait"/>
      <w:pgMar w:top="709" w:right="850" w:bottom="822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>
    <w:name w:val="Heading 1"/>
    <w:basedOn w:val="829"/>
    <w:next w:val="829"/>
    <w:link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4">
    <w:name w:val="Heading 1 Char"/>
    <w:link w:val="653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9"/>
    <w:next w:val="829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9"/>
    <w:next w:val="829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9"/>
    <w:next w:val="829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9"/>
    <w:next w:val="829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9"/>
    <w:next w:val="829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9"/>
    <w:next w:val="829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9"/>
    <w:next w:val="829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9"/>
    <w:next w:val="829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Title"/>
    <w:basedOn w:val="829"/>
    <w:next w:val="829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2">
    <w:name w:val="Title Char"/>
    <w:link w:val="671"/>
    <w:uiPriority w:val="10"/>
    <w:rPr>
      <w:sz w:val="48"/>
      <w:szCs w:val="48"/>
    </w:rPr>
  </w:style>
  <w:style w:type="paragraph" w:styleId="673">
    <w:name w:val="Subtitle"/>
    <w:basedOn w:val="829"/>
    <w:next w:val="829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link w:val="673"/>
    <w:uiPriority w:val="11"/>
    <w:rPr>
      <w:sz w:val="24"/>
      <w:szCs w:val="24"/>
    </w:rPr>
  </w:style>
  <w:style w:type="paragraph" w:styleId="675">
    <w:name w:val="Quote"/>
    <w:basedOn w:val="829"/>
    <w:next w:val="829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9"/>
    <w:next w:val="829"/>
    <w:link w:val="678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paragraph" w:styleId="679">
    <w:name w:val="Header"/>
    <w:basedOn w:val="829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Header Char"/>
    <w:link w:val="679"/>
    <w:uiPriority w:val="99"/>
  </w:style>
  <w:style w:type="paragraph" w:styleId="681">
    <w:name w:val="Footer"/>
    <w:basedOn w:val="829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Footer Char"/>
    <w:link w:val="681"/>
    <w:uiPriority w:val="99"/>
  </w:style>
  <w:style w:type="paragraph" w:styleId="683">
    <w:name w:val="Caption"/>
    <w:basedOn w:val="829"/>
    <w:next w:val="829"/>
    <w:link w:val="6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link w:val="683"/>
    <w:uiPriority w:val="35"/>
    <w:rPr>
      <w:b/>
      <w:bCs/>
      <w:color w:val="4f81bd" w:themeColor="accent1"/>
      <w:sz w:val="18"/>
      <w:szCs w:val="18"/>
    </w:rPr>
  </w:style>
  <w:style w:type="table" w:styleId="685">
    <w:name w:val="Table Grid"/>
    <w:basedOn w:val="8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ebf6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febf6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7a4d8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5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bfbfbf" w:fill="bfbfbf" w:themeFill="text1" w:themeFillTint="40"/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ddebf6" w:fill="ddebf6" w:themeFill="accent1" w:themeFillTint="34"/>
    </w:tblPr>
    <w:tblStylePr w:type="band1Horz">
      <w:tcPr>
        <w:shd w:val="clear" w:color="b4d2eb" w:fill="b4d2eb" w:themeFill="accent1" w:themeFillTint="75"/>
      </w:tcPr>
    </w:tblStylePr>
    <w:tblStylePr w:type="band1Vert">
      <w:tcPr>
        <w:shd w:val="clear" w:color="b4d2eb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be5d6" w:fill="fbe5d6" w:themeFill="accent2" w:themeFillTint="32"/>
    </w:tblPr>
    <w:tblStylePr w:type="band1Horz">
      <w:tcPr>
        <w:shd w:val="clear" w:color="f6c3a1" w:fill="f6c3a1" w:themeFill="accent2" w:themeFillTint="75"/>
      </w:tcPr>
    </w:tblStylePr>
    <w:tblStylePr w:type="band1Vert">
      <w:tcPr>
        <w:shd w:val="clear" w:color="f6c3a1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ededed" w:fill="ededed" w:themeFill="accent3" w:themeFillTint="34"/>
    </w:tblPr>
    <w:tblStylePr w:type="band1Horz">
      <w:tcPr>
        <w:shd w:val="clear" w:color="d6d6d6" w:fill="d6d6d6" w:themeFill="accent3" w:themeFillTint="75"/>
      </w:tcPr>
    </w:tblStylePr>
    <w:tblStylePr w:type="band1Vert">
      <w:tcPr>
        <w:shd w:val="clear" w:color="d6d6d6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ef2cb" w:fill="fef2cb" w:themeFill="accent4" w:themeFillTint="34"/>
    </w:tblPr>
    <w:tblStylePr w:type="band1Horz">
      <w:tcPr>
        <w:shd w:val="clear" w:color="fee189" w:fill="fee189" w:themeFill="accent4" w:themeFillTint="75"/>
      </w:tcPr>
    </w:tblStylePr>
    <w:tblStylePr w:type="band1Vert">
      <w:tcPr>
        <w:shd w:val="clear" w:color="fee189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d9e2f2" w:fill="d9e2f2" w:themeFill="accent5" w:themeFillTint="34"/>
    </w:tblPr>
    <w:tblStylePr w:type="band1Horz">
      <w:tcPr>
        <w:shd w:val="clear" w:color="aabfe3" w:fill="aabfe3" w:themeFill="accent5" w:themeFillTint="75"/>
      </w:tcPr>
    </w:tblStylePr>
    <w:tblStylePr w:type="band1Vert">
      <w:tcPr>
        <w:shd w:val="clear" w:color="aabfe3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e2efd8" w:fill="e2efd8" w:themeFill="accent6" w:themeFillTint="34"/>
    </w:tblPr>
    <w:tblStylePr w:type="band1Horz">
      <w:tcPr>
        <w:shd w:val="clear" w:color="bedba8" w:fill="bedba8" w:themeFill="accent6" w:themeFillTint="75"/>
      </w:tcPr>
    </w:tblStylePr>
    <w:tblStylePr w:type="band1Vert">
      <w:tcPr>
        <w:shd w:val="clear" w:color="bedba8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2f2f2" w:fill="f2f2f2" w:themeFill="text1" w:themeFillTint="0D"/>
      </w:tcPr>
    </w:tblStylePr>
    <w:tblStylePr w:type="band1Vert"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5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4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abdb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ad08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7f7f7f" w:fill="7f7f7f" w:themeFill="text1" w:themeFillTint="80"/>
    </w:tblPr>
    <w:tblStylePr w:type="band1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5b9bd5" w:fill="5b9bd5" w:themeFill="accent1"/>
    </w:tblPr>
    <w:tblStylePr w:type="band1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4b185" w:fill="f4b185" w:themeFill="accent2" w:themeFillTint="97"/>
    </w:tblPr>
    <w:tblStylePr w:type="band1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4b185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5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c9c9c9" w:fill="c9c9c9" w:themeFill="accent3" w:themeFillTint="98"/>
    </w:tblPr>
    <w:tblStylePr w:type="band1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d864" w:fill="ffd864" w:themeFill="accent4" w:themeFillTint="9A"/>
    </w:tblPr>
    <w:tblStylePr w:type="band1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d864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4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8eabdb" w:fill="8eabdb" w:themeFill="accent5" w:themeFillTint="9A"/>
    </w:tblPr>
    <w:tblStylePr w:type="band1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8eabdb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eabdb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ad08f" w:fill="aad08f" w:themeFill="accent6" w:themeFillTint="98"/>
    </w:tblPr>
    <w:tblStylePr w:type="band1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ad08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ad08f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5">
    <w:name w:val="List Table 7 Colorful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6">
    <w:name w:val="List Table 7 Colorful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7">
    <w:name w:val="List Table 7 Colorful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8">
    <w:name w:val="List Table 7 Colorful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9">
    <w:name w:val="List Table 7 Colorful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0">
    <w:name w:val="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791">
    <w:name w:val="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792">
    <w:name w:val="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793">
    <w:name w:val="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794">
    <w:name w:val="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795">
    <w:name w:val="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</w:style>
  <w:style w:type="table" w:styleId="796">
    <w:name w:val="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</w:style>
  <w:style w:type="table" w:styleId="797">
    <w:name w:val="Bordered &amp; Lined - Accent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798">
    <w:name w:val="Bordered &amp; Lined - Accent 1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799">
    <w:name w:val="Bordered &amp; Lined - Accent 2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00">
    <w:name w:val="Bordered &amp; Lined - Accent 3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01">
    <w:name w:val="Bordered &amp; Lined - Accent 4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02">
    <w:name w:val="Bordered &amp; Lined - Accent 5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/>
      </w:tcPr>
    </w:tblStylePr>
  </w:style>
  <w:style w:type="table" w:styleId="803">
    <w:name w:val="Bordered &amp; Lined - Accent 6"/>
    <w:basedOn w:val="8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/>
      </w:tcPr>
    </w:tblStylePr>
  </w:style>
  <w:style w:type="table" w:styleId="804">
    <w:name w:val="Bordered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</w:style>
  <w:style w:type="table" w:styleId="8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1" w:default="1">
    <w:name w:val="No List"/>
    <w:uiPriority w:val="99"/>
    <w:semiHidden/>
    <w:unhideWhenUsed/>
  </w:style>
  <w:style w:type="paragraph" w:styleId="832">
    <w:name w:val="No Spacing"/>
    <w:basedOn w:val="829"/>
    <w:uiPriority w:val="1"/>
    <w:qFormat/>
    <w:pPr>
      <w:spacing w:after="0" w:line="240" w:lineRule="auto"/>
    </w:pPr>
  </w:style>
  <w:style w:type="paragraph" w:styleId="833">
    <w:name w:val="List Paragraph"/>
    <w:basedOn w:val="829"/>
    <w:uiPriority w:val="34"/>
    <w:qFormat/>
    <w:pPr>
      <w:contextualSpacing/>
      <w:ind w:left="720"/>
    </w:pPr>
  </w:style>
  <w:style w:type="character" w:styleId="834" w:default="1">
    <w:name w:val="Default Paragraph Font"/>
    <w:uiPriority w:val="1"/>
    <w:semiHidden/>
    <w:unhideWhenUsed/>
  </w:style>
  <w:style w:type="paragraph" w:styleId="835" w:customStyle="1">
    <w:name w:val="Body Text"/>
    <w:pPr>
      <w:contextualSpacing w:val="0"/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highlight w:val="none"/>
      <w:u w:val="none"/>
      <w:vertAlign w:val="baseline"/>
      <w:rtl w:val="0"/>
      <w:cs w:val="0"/>
      <w:lang w:val="ru-RU" w:eastAsia="ru-RU" w:bidi="hi-IN"/>
    </w:rPr>
  </w:style>
  <w:style w:type="paragraph" w:styleId="836" w:customStyle="1">
    <w:name w:val="Содержимое таблицы"/>
    <w:qFormat/>
    <w:pPr>
      <w:contextualSpacing w:val="0"/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hi-IN"/>
    </w:rPr>
  </w:style>
  <w:style w:type="paragraph" w:styleId="837" w:customStyle="1">
    <w:name w:val="Обычная таблица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ar-SA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sek</cp:lastModifiedBy>
  <cp:revision>9</cp:revision>
  <dcterms:modified xsi:type="dcterms:W3CDTF">2025-09-25T12:31:13Z</dcterms:modified>
</cp:coreProperties>
</file>