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6332BF" w:rsidTr="00CE38EE">
        <w:tc>
          <w:tcPr>
            <w:tcW w:w="10326" w:type="dxa"/>
            <w:shd w:val="clear" w:color="auto" w:fill="auto"/>
          </w:tcPr>
          <w:p w:rsidR="00190FF9" w:rsidRPr="006332BF" w:rsidRDefault="00190FF9" w:rsidP="006332BF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332BF" w:rsidRPr="006332BF" w:rsidRDefault="00190FF9" w:rsidP="006332BF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2B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6332BF" w:rsidRPr="006332BF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6332BF" w:rsidRPr="006332BF" w:rsidRDefault="006332BF" w:rsidP="006332BF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332BF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A47C3B" w:rsidRPr="006332BF" w:rsidTr="00CE38EE">
        <w:tc>
          <w:tcPr>
            <w:tcW w:w="10326" w:type="dxa"/>
            <w:shd w:val="clear" w:color="auto" w:fill="auto"/>
          </w:tcPr>
          <w:p w:rsidR="00A47C3B" w:rsidRPr="006332BF" w:rsidRDefault="00A47C3B" w:rsidP="006332BF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47C3B" w:rsidRPr="006332BF" w:rsidRDefault="004A679D" w:rsidP="006332BF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26.09.2025 № 664-р</w:t>
            </w:r>
            <w:bookmarkStart w:id="0" w:name="_GoBack"/>
            <w:bookmarkEnd w:id="0"/>
          </w:p>
        </w:tc>
      </w:tr>
      <w:tr w:rsidR="00A47C3B" w:rsidRPr="006332BF" w:rsidTr="00CE38EE">
        <w:tc>
          <w:tcPr>
            <w:tcW w:w="10326" w:type="dxa"/>
            <w:shd w:val="clear" w:color="auto" w:fill="auto"/>
          </w:tcPr>
          <w:p w:rsidR="00A47C3B" w:rsidRPr="006332BF" w:rsidRDefault="00A47C3B" w:rsidP="006332BF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47C3B" w:rsidRPr="006332BF" w:rsidRDefault="00A47C3B" w:rsidP="006332BF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C3B" w:rsidRPr="006332BF" w:rsidTr="00CE38EE">
        <w:tc>
          <w:tcPr>
            <w:tcW w:w="10326" w:type="dxa"/>
            <w:shd w:val="clear" w:color="auto" w:fill="auto"/>
          </w:tcPr>
          <w:p w:rsidR="00A47C3B" w:rsidRPr="006332BF" w:rsidRDefault="00A47C3B" w:rsidP="006332BF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332BF" w:rsidRPr="006332BF" w:rsidRDefault="006332BF" w:rsidP="006332BF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332BF"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:rsidR="006332BF" w:rsidRPr="006332BF" w:rsidRDefault="006332BF" w:rsidP="006332BF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332BF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A47C3B" w:rsidRPr="006332BF" w:rsidRDefault="006332BF" w:rsidP="006332BF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332BF">
              <w:rPr>
                <w:rFonts w:ascii="Times New Roman" w:hAnsi="Times New Roman"/>
                <w:sz w:val="28"/>
                <w:szCs w:val="28"/>
              </w:rPr>
              <w:t>от 27.01.2025 № 28-р</w:t>
            </w:r>
          </w:p>
        </w:tc>
      </w:tr>
    </w:tbl>
    <w:p w:rsidR="00157194" w:rsidRPr="006332BF" w:rsidRDefault="00157194" w:rsidP="006332BF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A47C3B" w:rsidRPr="006332BF" w:rsidRDefault="00A47C3B" w:rsidP="006332BF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6332BF" w:rsidRDefault="00A47C3B" w:rsidP="006332BF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332BF">
        <w:rPr>
          <w:rFonts w:ascii="Times New Roman" w:hAnsi="Times New Roman"/>
          <w:sz w:val="28"/>
          <w:szCs w:val="28"/>
        </w:rPr>
        <w:t xml:space="preserve">Распределение </w:t>
      </w:r>
      <w:r w:rsidRPr="006332BF">
        <w:rPr>
          <w:rFonts w:ascii="Times New Roman" w:hAnsi="Times New Roman"/>
          <w:sz w:val="28"/>
          <w:szCs w:val="28"/>
        </w:rPr>
        <w:br/>
        <w:t>объемов субсидий бюджетам муниципальных образований Рязанской области</w:t>
      </w:r>
    </w:p>
    <w:p w:rsidR="006332BF" w:rsidRDefault="00A47C3B" w:rsidP="006332BF">
      <w:pPr>
        <w:autoSpaceDE w:val="0"/>
        <w:autoSpaceDN w:val="0"/>
        <w:adjustRightInd w:val="0"/>
        <w:spacing w:line="23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32BF">
        <w:rPr>
          <w:rFonts w:ascii="Times New Roman" w:hAnsi="Times New Roman"/>
          <w:sz w:val="28"/>
          <w:szCs w:val="28"/>
        </w:rPr>
        <w:t>в 2025 году</w:t>
      </w:r>
      <w:r w:rsidR="006332BF">
        <w:rPr>
          <w:rFonts w:ascii="Times New Roman" w:hAnsi="Times New Roman"/>
          <w:sz w:val="28"/>
          <w:szCs w:val="28"/>
        </w:rPr>
        <w:t xml:space="preserve"> </w:t>
      </w:r>
      <w:r w:rsidRPr="006332BF">
        <w:rPr>
          <w:rFonts w:ascii="Times New Roman" w:hAnsi="Times New Roman"/>
          <w:sz w:val="28"/>
          <w:szCs w:val="28"/>
        </w:rPr>
        <w:t>на финансирование направления (подпрограммы) 3 «</w:t>
      </w:r>
      <w:r w:rsidRPr="006332BF">
        <w:rPr>
          <w:rFonts w:ascii="Times New Roman" w:eastAsia="Calibri" w:hAnsi="Times New Roman"/>
          <w:sz w:val="28"/>
          <w:szCs w:val="28"/>
          <w:lang w:eastAsia="en-US"/>
        </w:rPr>
        <w:t>Развитие дополнительного</w:t>
      </w:r>
    </w:p>
    <w:p w:rsidR="00A47C3B" w:rsidRPr="006332BF" w:rsidRDefault="00A47C3B" w:rsidP="006332BF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332BF">
        <w:rPr>
          <w:rFonts w:ascii="Times New Roman" w:eastAsia="Calibri" w:hAnsi="Times New Roman"/>
          <w:sz w:val="28"/>
          <w:szCs w:val="28"/>
          <w:lang w:eastAsia="en-US"/>
        </w:rPr>
        <w:t>образования</w:t>
      </w:r>
      <w:r w:rsidRPr="006332BF">
        <w:rPr>
          <w:rFonts w:ascii="Times New Roman" w:hAnsi="Times New Roman"/>
          <w:sz w:val="28"/>
          <w:szCs w:val="28"/>
        </w:rPr>
        <w:t xml:space="preserve">» государственной программы </w:t>
      </w:r>
      <w:r w:rsidRPr="006332BF">
        <w:rPr>
          <w:rFonts w:ascii="Times New Roman" w:hAnsi="Times New Roman"/>
          <w:color w:val="000000"/>
          <w:sz w:val="28"/>
          <w:szCs w:val="28"/>
        </w:rPr>
        <w:t>Рязанской области «Развитие образования»</w:t>
      </w:r>
    </w:p>
    <w:p w:rsidR="00A47C3B" w:rsidRPr="006332BF" w:rsidRDefault="00A47C3B" w:rsidP="006332BF">
      <w:pPr>
        <w:spacing w:line="233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332BF" w:rsidRDefault="00A47C3B" w:rsidP="006332BF">
      <w:pPr>
        <w:spacing w:line="233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7C3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6332B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A47C3B">
        <w:rPr>
          <w:rFonts w:ascii="Times New Roman" w:hAnsi="Times New Roman"/>
          <w:color w:val="000000"/>
          <w:sz w:val="24"/>
          <w:szCs w:val="24"/>
        </w:rPr>
        <w:t>(рублей)</w:t>
      </w:r>
    </w:p>
    <w:p w:rsidR="00A47C3B" w:rsidRPr="006332BF" w:rsidRDefault="00A47C3B" w:rsidP="006332BF">
      <w:pPr>
        <w:spacing w:line="233" w:lineRule="auto"/>
        <w:rPr>
          <w:rFonts w:ascii="Times New Roman" w:hAnsi="Times New Roman"/>
          <w:color w:val="000000"/>
          <w:sz w:val="4"/>
          <w:szCs w:val="4"/>
        </w:rPr>
      </w:pPr>
      <w:r w:rsidRPr="006332BF">
        <w:rPr>
          <w:rFonts w:ascii="Times New Roman" w:hAnsi="Times New Roman"/>
          <w:color w:val="000000"/>
          <w:sz w:val="4"/>
          <w:szCs w:val="4"/>
        </w:rPr>
        <w:t xml:space="preserve">        </w:t>
      </w:r>
    </w:p>
    <w:tbl>
      <w:tblPr>
        <w:tblStyle w:val="a9"/>
        <w:tblW w:w="14345" w:type="dxa"/>
        <w:jc w:val="center"/>
        <w:tblLayout w:type="fixed"/>
        <w:tblLook w:val="0000" w:firstRow="0" w:lastRow="0" w:firstColumn="0" w:lastColumn="0" w:noHBand="0" w:noVBand="0"/>
      </w:tblPr>
      <w:tblGrid>
        <w:gridCol w:w="750"/>
        <w:gridCol w:w="2838"/>
        <w:gridCol w:w="5375"/>
        <w:gridCol w:w="5382"/>
      </w:tblGrid>
      <w:tr w:rsidR="00A47C3B" w:rsidRPr="006332BF" w:rsidTr="006332BF">
        <w:trPr>
          <w:trHeight w:val="324"/>
          <w:jc w:val="center"/>
        </w:trPr>
        <w:tc>
          <w:tcPr>
            <w:tcW w:w="750" w:type="dxa"/>
            <w:vMerge w:val="restart"/>
            <w:tcBorders>
              <w:bottom w:val="nil"/>
            </w:tcBorders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32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32B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8" w:type="dxa"/>
            <w:vMerge w:val="restart"/>
            <w:tcBorders>
              <w:bottom w:val="nil"/>
            </w:tcBorders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10757" w:type="dxa"/>
            <w:gridSpan w:val="2"/>
            <w:tcBorders>
              <w:bottom w:val="single" w:sz="4" w:space="0" w:color="auto"/>
            </w:tcBorders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ind w:left="-5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Наименование субсидии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  <w:vMerge/>
            <w:tcBorders>
              <w:bottom w:val="nil"/>
            </w:tcBorders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bottom w:val="nil"/>
            </w:tcBorders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bottom w:val="nil"/>
            </w:tcBorders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Рязанской области на поддержание достигнутых уровней заработной </w:t>
            </w:r>
            <w:proofErr w:type="gramStart"/>
            <w:r w:rsidRPr="006332BF">
              <w:rPr>
                <w:rFonts w:ascii="Times New Roman" w:hAnsi="Times New Roman"/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5382" w:type="dxa"/>
            <w:tcBorders>
              <w:bottom w:val="nil"/>
            </w:tcBorders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Рязанской области на проведение текущего</w:t>
            </w:r>
            <w:r w:rsidR="00650666">
              <w:rPr>
                <w:rFonts w:ascii="Times New Roman" w:hAnsi="Times New Roman"/>
                <w:sz w:val="24"/>
                <w:szCs w:val="24"/>
              </w:rPr>
              <w:t>,</w:t>
            </w:r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капитального ремонта зданий и оснащение оборудованием муниципальных организаций дополнительного образования, реализующих дополнительные общеобразовательные программы для детей</w:t>
            </w:r>
          </w:p>
        </w:tc>
      </w:tr>
    </w:tbl>
    <w:p w:rsidR="006332BF" w:rsidRPr="006332BF" w:rsidRDefault="006332BF" w:rsidP="006332BF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14345" w:type="dxa"/>
        <w:jc w:val="center"/>
        <w:tblLayout w:type="fixed"/>
        <w:tblLook w:val="0000" w:firstRow="0" w:lastRow="0" w:firstColumn="0" w:lastColumn="0" w:noHBand="0" w:noVBand="0"/>
      </w:tblPr>
      <w:tblGrid>
        <w:gridCol w:w="750"/>
        <w:gridCol w:w="2838"/>
        <w:gridCol w:w="5375"/>
        <w:gridCol w:w="5382"/>
      </w:tblGrid>
      <w:tr w:rsidR="00A47C3B" w:rsidRPr="006332BF" w:rsidTr="006332BF">
        <w:trPr>
          <w:trHeight w:val="295"/>
          <w:tblHeader/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812 364,88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Ермишинский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1 053 397,73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294 292,26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  <w:tcBorders>
              <w:bottom w:val="single" w:sz="4" w:space="0" w:color="auto"/>
            </w:tcBorders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A47C3B" w:rsidRPr="006332BF" w:rsidRDefault="00A47C3B" w:rsidP="006332B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75" w:type="dxa"/>
            <w:tcBorders>
              <w:bottom w:val="single" w:sz="4" w:space="0" w:color="auto"/>
            </w:tcBorders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188 887,91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332BF" w:rsidRPr="006332BF" w:rsidTr="006332BF">
        <w:trPr>
          <w:jc w:val="center"/>
        </w:trPr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2BF" w:rsidRPr="006332BF" w:rsidRDefault="006332BF" w:rsidP="00584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2BF" w:rsidRDefault="006332BF" w:rsidP="00584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332BF" w:rsidRPr="006332BF" w:rsidRDefault="006332BF" w:rsidP="00584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2BF" w:rsidRPr="006332BF" w:rsidRDefault="006332BF" w:rsidP="00633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2BF" w:rsidRPr="006332BF" w:rsidRDefault="006332BF" w:rsidP="006332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47C3B" w:rsidRPr="006332BF" w:rsidTr="006332BF">
        <w:trPr>
          <w:jc w:val="center"/>
        </w:trPr>
        <w:tc>
          <w:tcPr>
            <w:tcW w:w="750" w:type="dxa"/>
            <w:tcBorders>
              <w:bottom w:val="single" w:sz="4" w:space="0" w:color="auto"/>
            </w:tcBorders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A47C3B" w:rsidRPr="006332BF" w:rsidRDefault="00A47C3B" w:rsidP="006332B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5375" w:type="dxa"/>
            <w:tcBorders>
              <w:bottom w:val="single" w:sz="4" w:space="0" w:color="auto"/>
            </w:tcBorders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4 434 942,83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  <w:tcBorders>
              <w:top w:val="nil"/>
            </w:tcBorders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8" w:type="dxa"/>
            <w:tcBorders>
              <w:top w:val="nil"/>
            </w:tcBorders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75" w:type="dxa"/>
            <w:tcBorders>
              <w:top w:val="nil"/>
            </w:tcBorders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2 679 109,78</w:t>
            </w:r>
          </w:p>
        </w:tc>
        <w:tc>
          <w:tcPr>
            <w:tcW w:w="5382" w:type="dxa"/>
            <w:tcBorders>
              <w:top w:val="nil"/>
            </w:tcBorders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1 092 961,30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182 444,57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Михайловский муниципальный округ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1 599 824,79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559 837,76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2 060 575,61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555 510,70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738 227,75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1 037 695,46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2 826 561,59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618 295,58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388 757,62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1 268 281,64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368 263,93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374 863,51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8" w:type="dxa"/>
          </w:tcPr>
          <w:p w:rsidR="00A47C3B" w:rsidRPr="006332BF" w:rsidRDefault="00A47C3B" w:rsidP="006332B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410 489,35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A47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8" w:type="dxa"/>
          </w:tcPr>
          <w:p w:rsidR="00A47C3B" w:rsidRPr="006332BF" w:rsidRDefault="00A47C3B" w:rsidP="00A47C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279 727,41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A47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8" w:type="dxa"/>
          </w:tcPr>
          <w:p w:rsidR="00A47C3B" w:rsidRPr="006332BF" w:rsidRDefault="00A47C3B" w:rsidP="00A47C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287 414,42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A47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8" w:type="dxa"/>
          </w:tcPr>
          <w:p w:rsidR="00A47C3B" w:rsidRPr="006332BF" w:rsidRDefault="00A47C3B" w:rsidP="00A47C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2BF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6332B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640 109,03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A47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8" w:type="dxa"/>
          </w:tcPr>
          <w:p w:rsidR="00A47C3B" w:rsidRPr="006332BF" w:rsidRDefault="00A47C3B" w:rsidP="00A47C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2 499 363,62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A47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38" w:type="dxa"/>
          </w:tcPr>
          <w:p w:rsidR="00A47C3B" w:rsidRPr="006332BF" w:rsidRDefault="00A47C3B" w:rsidP="00A47C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33 512 334,60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66531303,00</w:t>
            </w:r>
          </w:p>
        </w:tc>
      </w:tr>
      <w:tr w:rsidR="00A47C3B" w:rsidRPr="006332BF" w:rsidTr="006332BF">
        <w:trPr>
          <w:jc w:val="center"/>
        </w:trPr>
        <w:tc>
          <w:tcPr>
            <w:tcW w:w="750" w:type="dxa"/>
          </w:tcPr>
          <w:p w:rsidR="00A47C3B" w:rsidRPr="006332BF" w:rsidRDefault="00A47C3B" w:rsidP="00A47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8" w:type="dxa"/>
          </w:tcPr>
          <w:p w:rsidR="00A47C3B" w:rsidRPr="006332BF" w:rsidRDefault="00A47C3B" w:rsidP="00A47C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318 001,83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47C3B" w:rsidRPr="006332BF" w:rsidTr="006332BF">
        <w:trPr>
          <w:jc w:val="center"/>
        </w:trPr>
        <w:tc>
          <w:tcPr>
            <w:tcW w:w="3588" w:type="dxa"/>
            <w:gridSpan w:val="2"/>
          </w:tcPr>
          <w:p w:rsidR="00A47C3B" w:rsidRPr="006332BF" w:rsidRDefault="00A47C3B" w:rsidP="00A47C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375" w:type="dxa"/>
          </w:tcPr>
          <w:p w:rsidR="00A47C3B" w:rsidRPr="006332BF" w:rsidRDefault="00A47C3B" w:rsidP="006332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61 082 537,46</w:t>
            </w:r>
          </w:p>
        </w:tc>
        <w:tc>
          <w:tcPr>
            <w:tcW w:w="5382" w:type="dxa"/>
          </w:tcPr>
          <w:p w:rsidR="00A47C3B" w:rsidRPr="006332BF" w:rsidRDefault="00A47C3B" w:rsidP="006332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2BF">
              <w:rPr>
                <w:rFonts w:ascii="Times New Roman" w:hAnsi="Times New Roman"/>
                <w:sz w:val="24"/>
                <w:szCs w:val="24"/>
              </w:rPr>
              <w:t>66531303,00»</w:t>
            </w:r>
          </w:p>
        </w:tc>
      </w:tr>
    </w:tbl>
    <w:p w:rsidR="00A47C3B" w:rsidRPr="00A47C3B" w:rsidRDefault="00A47C3B" w:rsidP="00A47C3B">
      <w:pPr>
        <w:rPr>
          <w:rFonts w:ascii="Times New Roman" w:hAnsi="Times New Roman"/>
          <w:sz w:val="28"/>
          <w:szCs w:val="28"/>
        </w:rPr>
      </w:pPr>
    </w:p>
    <w:p w:rsidR="00A47C3B" w:rsidRPr="00A47C3B" w:rsidRDefault="00A47C3B" w:rsidP="00A47C3B">
      <w:pPr>
        <w:rPr>
          <w:rFonts w:ascii="Times New Roman" w:hAnsi="Times New Roman"/>
          <w:sz w:val="28"/>
          <w:szCs w:val="28"/>
        </w:rPr>
      </w:pPr>
    </w:p>
    <w:p w:rsidR="00A47C3B" w:rsidRPr="00A47C3B" w:rsidRDefault="00A47C3B" w:rsidP="00157194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sectPr w:rsidR="00A47C3B" w:rsidRPr="00A47C3B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AD" w:rsidRDefault="00A245AD">
      <w:r>
        <w:separator/>
      </w:r>
    </w:p>
  </w:endnote>
  <w:endnote w:type="continuationSeparator" w:id="0">
    <w:p w:rsidR="00A245AD" w:rsidRDefault="00A2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AD" w:rsidRDefault="00A245AD">
      <w:r>
        <w:separator/>
      </w:r>
    </w:p>
  </w:footnote>
  <w:footnote w:type="continuationSeparator" w:id="0">
    <w:p w:rsidR="00A245AD" w:rsidRDefault="00A2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4A679D">
      <w:rPr>
        <w:rFonts w:ascii="Times New Roman" w:hAnsi="Times New Roman"/>
        <w:noProof/>
        <w:sz w:val="24"/>
        <w:szCs w:val="24"/>
      </w:rPr>
      <w:t>3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A679D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32BF"/>
    <w:rsid w:val="006351E3"/>
    <w:rsid w:val="00644236"/>
    <w:rsid w:val="006471E5"/>
    <w:rsid w:val="00650666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245AD"/>
    <w:rsid w:val="00A44A8F"/>
    <w:rsid w:val="00A4765C"/>
    <w:rsid w:val="00A47C3B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4D76-7BF9-4868-BDC9-166AC637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2025-09-23T06:52:00Z</dcterms:created>
  <dcterms:modified xsi:type="dcterms:W3CDTF">2025-09-26T13:58:00Z</dcterms:modified>
</cp:coreProperties>
</file>