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B7" w:rsidRDefault="00417E1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4B7" w:rsidRDefault="00417E1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E24B7" w:rsidRDefault="00417E1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E24B7" w:rsidRDefault="004E24B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E24B7" w:rsidRDefault="004E24B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E24B7" w:rsidRDefault="00417E1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E24B7" w:rsidRDefault="004E24B7">
      <w:pPr>
        <w:tabs>
          <w:tab w:val="left" w:pos="709"/>
        </w:tabs>
        <w:jc w:val="center"/>
        <w:rPr>
          <w:sz w:val="28"/>
        </w:rPr>
      </w:pPr>
    </w:p>
    <w:p w:rsidR="004E24B7" w:rsidRDefault="004E24B7">
      <w:pPr>
        <w:tabs>
          <w:tab w:val="left" w:pos="709"/>
        </w:tabs>
        <w:jc w:val="center"/>
        <w:rPr>
          <w:sz w:val="28"/>
        </w:rPr>
      </w:pPr>
    </w:p>
    <w:p w:rsidR="004E24B7" w:rsidRDefault="00417E1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27836">
        <w:rPr>
          <w:sz w:val="28"/>
        </w:rPr>
        <w:t>29</w:t>
      </w:r>
      <w:r>
        <w:rPr>
          <w:sz w:val="28"/>
        </w:rPr>
        <w:t>»</w:t>
      </w:r>
      <w:r w:rsidR="00B27836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</w:t>
      </w:r>
      <w:r w:rsidR="00B27836">
        <w:rPr>
          <w:sz w:val="28"/>
        </w:rPr>
        <w:tab/>
      </w:r>
      <w:r w:rsidR="00B27836">
        <w:rPr>
          <w:sz w:val="28"/>
        </w:rPr>
        <w:tab/>
        <w:t xml:space="preserve">   </w:t>
      </w:r>
      <w:r>
        <w:rPr>
          <w:sz w:val="28"/>
        </w:rPr>
        <w:t xml:space="preserve">  №</w:t>
      </w:r>
      <w:r w:rsidR="00B27836">
        <w:rPr>
          <w:sz w:val="28"/>
        </w:rPr>
        <w:t xml:space="preserve"> 727-п</w:t>
      </w:r>
    </w:p>
    <w:p w:rsidR="004E24B7" w:rsidRDefault="004E24B7">
      <w:pPr>
        <w:tabs>
          <w:tab w:val="left" w:pos="709"/>
        </w:tabs>
        <w:jc w:val="both"/>
        <w:rPr>
          <w:sz w:val="28"/>
        </w:rPr>
      </w:pPr>
    </w:p>
    <w:p w:rsidR="004E24B7" w:rsidRDefault="004E24B7">
      <w:pPr>
        <w:tabs>
          <w:tab w:val="left" w:pos="709"/>
        </w:tabs>
        <w:jc w:val="both"/>
        <w:rPr>
          <w:sz w:val="28"/>
        </w:rPr>
      </w:pPr>
    </w:p>
    <w:p w:rsidR="004E24B7" w:rsidRDefault="00417E1D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образования – Турлатовское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4E24B7" w:rsidRDefault="004E24B7">
      <w:pPr>
        <w:tabs>
          <w:tab w:val="left" w:pos="709"/>
        </w:tabs>
        <w:jc w:val="both"/>
        <w:rPr>
          <w:color w:val="auto"/>
          <w:sz w:val="28"/>
        </w:rPr>
      </w:pPr>
    </w:p>
    <w:p w:rsidR="004E24B7" w:rsidRDefault="00417E1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</w:t>
      </w:r>
      <w:r>
        <w:rPr>
          <w:color w:val="auto"/>
          <w:sz w:val="28"/>
          <w:szCs w:val="28"/>
        </w:rPr>
        <w:t xml:space="preserve">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</w:t>
      </w:r>
      <w:r>
        <w:rPr>
          <w:color w:val="auto"/>
          <w:sz w:val="28"/>
          <w:szCs w:val="28"/>
        </w:rPr>
        <w:t>сударственной власти Рязанской области», с учетом заключения о результатах общественных обсуждений                  от 11</w:t>
      </w:r>
      <w:r>
        <w:rPr>
          <w:color w:val="auto"/>
          <w:sz w:val="28"/>
          <w:szCs w:val="28"/>
        </w:rPr>
        <w:t xml:space="preserve">.08.2025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Турлатовское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</w:t>
      </w:r>
      <w:r>
        <w:rPr>
          <w:color w:val="000000" w:themeColor="text1"/>
          <w:sz w:val="28"/>
        </w:rPr>
        <w:t>п</w:t>
      </w:r>
      <w:r>
        <w:rPr>
          <w:color w:val="000000" w:themeColor="text1"/>
          <w:sz w:val="28"/>
        </w:rPr>
        <w:t xml:space="preserve">риказом главного управления архитектуры и градостроительства Рязанской области от 17.07.2025 № 45-ок </w:t>
      </w:r>
      <w:r>
        <w:rPr>
          <w:color w:val="000000" w:themeColor="text1"/>
          <w:sz w:val="28"/>
        </w:rPr>
        <w:br/>
        <w:t>«О предоставлении отпуска работнику»,</w:t>
      </w:r>
      <w:r>
        <w:rPr>
          <w:color w:val="auto"/>
          <w:sz w:val="28"/>
          <w:szCs w:val="28"/>
        </w:rPr>
        <w:t xml:space="preserve">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4E24B7" w:rsidRDefault="00417E1D" w:rsidP="00417E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</w:t>
      </w:r>
      <w:r>
        <w:rPr>
          <w:color w:val="auto"/>
          <w:sz w:val="28"/>
          <w:szCs w:val="28"/>
        </w:rPr>
        <w:t>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Турлатовское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29.07.2020 № 404-п </w:t>
      </w:r>
      <w:r>
        <w:rPr>
          <w:sz w:val="28"/>
          <w:highlight w:val="white"/>
        </w:rPr>
        <w:br/>
        <w:t>«Об ут</w:t>
      </w:r>
      <w:r>
        <w:rPr>
          <w:sz w:val="28"/>
          <w:highlight w:val="white"/>
        </w:rPr>
        <w:t xml:space="preserve">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Турлатовское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  <w:highlight w:val="white"/>
        </w:rPr>
        <w:t>(</w:t>
      </w:r>
      <w:r>
        <w:rPr>
          <w:sz w:val="28"/>
          <w:highlight w:val="white"/>
        </w:rPr>
        <w:t xml:space="preserve">в редакции постановлений Главархитектуры Рязанской области от 07.07.2022 № 367-п, от 23.11.2022 </w:t>
      </w:r>
      <w:r>
        <w:rPr>
          <w:sz w:val="28"/>
          <w:highlight w:val="white"/>
        </w:rPr>
        <w:t xml:space="preserve">№ 711-п, от 28.12.2022 </w:t>
      </w:r>
      <w:r>
        <w:rPr>
          <w:sz w:val="28"/>
          <w:highlight w:val="white"/>
        </w:rPr>
        <w:br/>
        <w:t xml:space="preserve">№ 808-п, от 02.05.2023 № 193-п, от 14.07.2023 № 309-п, от 06.10.2023 № 473-п, </w:t>
      </w:r>
      <w:r>
        <w:rPr>
          <w:sz w:val="28"/>
          <w:highlight w:val="white"/>
        </w:rPr>
        <w:br/>
        <w:t xml:space="preserve">от </w:t>
      </w:r>
      <w:hyperlink r:id="rId8" w:tooltip="http://17.01.2024" w:history="1">
        <w:r>
          <w:rPr>
            <w:sz w:val="28"/>
            <w:highlight w:val="white"/>
          </w:rPr>
          <w:t>17.01.2024</w:t>
        </w:r>
      </w:hyperlink>
      <w:r>
        <w:rPr>
          <w:sz w:val="28"/>
          <w:highlight w:val="white"/>
        </w:rPr>
        <w:t xml:space="preserve"> № 14-п, от </w:t>
      </w:r>
      <w:hyperlink r:id="rId9" w:tooltip="http://29.01.2024" w:history="1">
        <w:r>
          <w:rPr>
            <w:sz w:val="28"/>
            <w:highlight w:val="white"/>
          </w:rPr>
          <w:t>29.01.2024</w:t>
        </w:r>
      </w:hyperlink>
      <w:r>
        <w:rPr>
          <w:sz w:val="28"/>
          <w:highlight w:val="white"/>
        </w:rPr>
        <w:t xml:space="preserve"> № 2</w:t>
      </w:r>
      <w:r>
        <w:rPr>
          <w:sz w:val="28"/>
          <w:highlight w:val="white"/>
        </w:rPr>
        <w:t xml:space="preserve">3-п, от </w:t>
      </w:r>
      <w:hyperlink r:id="rId10" w:tooltip="http://22.03.2024" w:history="1">
        <w:r>
          <w:rPr>
            <w:sz w:val="28"/>
            <w:highlight w:val="white"/>
          </w:rPr>
          <w:t>22.03.2024</w:t>
        </w:r>
      </w:hyperlink>
      <w:r>
        <w:rPr>
          <w:sz w:val="28"/>
          <w:highlight w:val="white"/>
        </w:rPr>
        <w:t xml:space="preserve"> № 98-п, от </w:t>
      </w:r>
      <w:hyperlink r:id="rId11" w:tooltip="http://10.04.2024" w:history="1">
        <w:r>
          <w:rPr>
            <w:sz w:val="28"/>
            <w:highlight w:val="white"/>
          </w:rPr>
          <w:t>10.04.2024</w:t>
        </w:r>
      </w:hyperlink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lastRenderedPageBreak/>
        <w:t xml:space="preserve">№ 126-п, от 14.06.2024 № 277-п, от </w:t>
      </w:r>
      <w:hyperlink r:id="rId12" w:tooltip="http://28.06.2024" w:history="1">
        <w:r>
          <w:rPr>
            <w:sz w:val="28"/>
            <w:highlight w:val="white"/>
          </w:rPr>
          <w:t>28.06.20</w:t>
        </w:r>
        <w:r>
          <w:rPr>
            <w:sz w:val="28"/>
            <w:highlight w:val="white"/>
          </w:rPr>
          <w:t>24</w:t>
        </w:r>
      </w:hyperlink>
      <w:r>
        <w:rPr>
          <w:sz w:val="28"/>
          <w:highlight w:val="white"/>
        </w:rPr>
        <w:t xml:space="preserve"> № 317-п, от </w:t>
      </w:r>
      <w:hyperlink r:id="rId13" w:tooltip="http://21.08.2024" w:history="1">
        <w:r>
          <w:rPr>
            <w:sz w:val="28"/>
            <w:highlight w:val="white"/>
          </w:rPr>
          <w:t>21.08.2024</w:t>
        </w:r>
      </w:hyperlink>
      <w:r>
        <w:rPr>
          <w:sz w:val="28"/>
          <w:highlight w:val="white"/>
        </w:rPr>
        <w:t xml:space="preserve"> № 434-п, </w:t>
      </w:r>
      <w:r>
        <w:rPr>
          <w:sz w:val="28"/>
          <w:highlight w:val="white"/>
        </w:rPr>
        <w:br/>
        <w:t xml:space="preserve">от </w:t>
      </w:r>
      <w:hyperlink r:id="rId14" w:tooltip="http://17.09.2024" w:history="1">
        <w:r>
          <w:rPr>
            <w:sz w:val="28"/>
            <w:highlight w:val="white"/>
          </w:rPr>
          <w:t>17.09.2024</w:t>
        </w:r>
      </w:hyperlink>
      <w:r>
        <w:rPr>
          <w:sz w:val="28"/>
          <w:highlight w:val="white"/>
        </w:rPr>
        <w:t xml:space="preserve"> № 485-п, от 16.10.2024 № 572-п, от 29.11.2024 № 692-п,</w:t>
      </w:r>
      <w:r>
        <w:rPr>
          <w:sz w:val="28"/>
        </w:rPr>
        <w:t xml:space="preserve"> </w:t>
      </w:r>
      <w:r>
        <w:rPr>
          <w:sz w:val="28"/>
        </w:rPr>
        <w:br/>
        <w:t xml:space="preserve">от 09.01.2025 № 7-п, </w:t>
      </w:r>
      <w:r>
        <w:rPr>
          <w:sz w:val="28"/>
        </w:rPr>
        <w:t xml:space="preserve">от 21.01.2025 № 52-п, </w:t>
      </w:r>
      <w:r>
        <w:rPr>
          <w:color w:val="auto"/>
          <w:sz w:val="28"/>
          <w:szCs w:val="28"/>
        </w:rPr>
        <w:t>от 23.01.2025 № 61-п,</w:t>
      </w:r>
      <w:r>
        <w:rPr>
          <w:sz w:val="28"/>
        </w:rPr>
        <w:t xml:space="preserve"> от 24.06.2025 </w:t>
      </w:r>
      <w:r>
        <w:rPr>
          <w:sz w:val="28"/>
        </w:rPr>
        <w:br/>
        <w:t xml:space="preserve">№ 493-п, от 30.06.2025 № 527-п, от 14.07.2025 № 555-п, от 11.08.2025 № 649-п, </w:t>
      </w:r>
      <w:r>
        <w:rPr>
          <w:sz w:val="28"/>
        </w:rPr>
        <w:br/>
      </w:r>
      <w:r>
        <w:rPr>
          <w:sz w:val="28"/>
          <w:highlight w:val="white"/>
        </w:rPr>
        <w:t xml:space="preserve">с изменениями, внесенными решением Рязанского областного суда от </w:t>
      </w:r>
      <w:hyperlink r:id="rId15" w:tooltip="http://03.03.2022" w:history="1">
        <w:r>
          <w:rPr>
            <w:sz w:val="28"/>
            <w:highlight w:val="white"/>
          </w:rPr>
          <w:t>03.03.2022</w:t>
        </w:r>
      </w:hyperlink>
      <w:r>
        <w:rPr>
          <w:sz w:val="28"/>
          <w:highlight w:val="white"/>
        </w:rPr>
        <w:t xml:space="preserve"> № 3а-28/2022</w:t>
      </w:r>
      <w:r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</w:rPr>
        <w:t>:</w:t>
      </w:r>
    </w:p>
    <w:p w:rsidR="004E24B7" w:rsidRDefault="00417E1D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>1) в приложении № 2 согласно приложению № 1 к настоящему постановлению;</w:t>
      </w:r>
    </w:p>
    <w:p w:rsidR="004E24B7" w:rsidRDefault="00417E1D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2) в приложении № 3 согласно приложению № 2 к настоящему постановлению.</w:t>
      </w:r>
    </w:p>
    <w:p w:rsidR="004E24B7" w:rsidRDefault="00417E1D" w:rsidP="00417E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 xml:space="preserve">«Ж-1 Зона застройки индивидуальными жилыми домами (населенный пункт </w:t>
      </w:r>
      <w:r>
        <w:rPr>
          <w:rStyle w:val="afa"/>
          <w:rFonts w:cs="Times New Roman"/>
          <w:iCs/>
          <w:sz w:val="28"/>
          <w:szCs w:val="28"/>
          <w:lang w:bidi="ru-RU"/>
        </w:rPr>
        <w:br/>
        <w:t>д. Турлатово)»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постановлению.</w:t>
      </w:r>
    </w:p>
    <w:p w:rsidR="004E24B7" w:rsidRDefault="00417E1D" w:rsidP="00417E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</w:t>
      </w:r>
      <w:r>
        <w:rPr>
          <w:rStyle w:val="afa"/>
          <w:rFonts w:cs="Times New Roman"/>
          <w:iCs/>
          <w:sz w:val="28"/>
          <w:szCs w:val="28"/>
          <w:lang w:bidi="ru-RU"/>
        </w:rPr>
        <w:t>П-1 Производственная зона (населенный пункт д. Турлатово)»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4 к настоящему постановлению.</w:t>
      </w:r>
    </w:p>
    <w:p w:rsidR="004E24B7" w:rsidRDefault="00417E1D" w:rsidP="00417E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7"/>
        </w:rPr>
        <w:t>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«П-2 Коммунально-складская зона (населенный пункт д. Турлатово)»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</w:t>
      </w:r>
      <w:r>
        <w:rPr>
          <w:color w:val="auto"/>
          <w:sz w:val="28"/>
          <w:szCs w:val="27"/>
        </w:rPr>
        <w:t>ь согласно приложению № 5 к настоящему постановлению.</w:t>
      </w:r>
    </w:p>
    <w:p w:rsidR="004E24B7" w:rsidRDefault="00417E1D" w:rsidP="00417E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6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</w:t>
        </w:r>
        <w:r>
          <w:rPr>
            <w:color w:val="auto"/>
            <w:sz w:val="28"/>
            <w:szCs w:val="28"/>
          </w:rPr>
          <w:t>официального опубликования.</w:t>
        </w:r>
      </w:hyperlink>
    </w:p>
    <w:p w:rsidR="004E24B7" w:rsidRDefault="00417E1D" w:rsidP="00417E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</w:t>
      </w:r>
      <w:r>
        <w:rPr>
          <w:color w:val="auto"/>
          <w:sz w:val="28"/>
          <w:szCs w:val="28"/>
        </w:rPr>
        <w:t>язанской области»:</w:t>
      </w:r>
    </w:p>
    <w:p w:rsidR="004E24B7" w:rsidRDefault="00417E1D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>и застройки муниципального образования – Турлатовское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</w:t>
      </w:r>
      <w:r>
        <w:rPr>
          <w:color w:val="auto"/>
          <w:sz w:val="28"/>
          <w:szCs w:val="28"/>
        </w:rPr>
        <w:t xml:space="preserve">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4E24B7" w:rsidRDefault="00417E1D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</w:t>
      </w:r>
      <w:r>
        <w:rPr>
          <w:rFonts w:cs="Times New Roman"/>
          <w:color w:val="auto"/>
          <w:sz w:val="28"/>
          <w:szCs w:val="28"/>
        </w:rPr>
        <w:t>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</w:t>
      </w:r>
      <w:r>
        <w:rPr>
          <w:rFonts w:cs="Times New Roman"/>
          <w:color w:val="auto"/>
          <w:sz w:val="28"/>
          <w:szCs w:val="28"/>
        </w:rPr>
        <w:t xml:space="preserve">рав, ведение Единого государственного реестра недвижимости, сведения о границах территориальных зон для внесения  </w:t>
      </w:r>
      <w:r w:rsidRPr="00B27836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B27836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</w:t>
      </w:r>
      <w:r>
        <w:rPr>
          <w:rFonts w:cs="Times New Roman"/>
          <w:color w:val="auto"/>
          <w:sz w:val="28"/>
          <w:szCs w:val="28"/>
        </w:rPr>
        <w:t>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4E24B7" w:rsidRDefault="00417E1D" w:rsidP="00417E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4E24B7" w:rsidRDefault="00417E1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</w:t>
      </w:r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области;</w:t>
      </w:r>
    </w:p>
    <w:p w:rsidR="004E24B7" w:rsidRDefault="00417E1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4E24B7" w:rsidRDefault="00417E1D" w:rsidP="00417E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</w:t>
      </w:r>
      <w:r>
        <w:rPr>
          <w:color w:val="auto"/>
          <w:sz w:val="28"/>
          <w:szCs w:val="28"/>
        </w:rPr>
        <w:t>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4E24B7" w:rsidRDefault="00417E1D" w:rsidP="00417E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</w:t>
      </w:r>
      <w:r>
        <w:rPr>
          <w:color w:val="auto"/>
          <w:sz w:val="28"/>
          <w:szCs w:val="28"/>
        </w:rPr>
        <w:t xml:space="preserve">асти, главе муниципального образования – </w:t>
      </w:r>
      <w:r>
        <w:rPr>
          <w:color w:val="auto"/>
          <w:sz w:val="28"/>
          <w:szCs w:val="28"/>
        </w:rPr>
        <w:t>Турлатовское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</w:t>
      </w:r>
      <w:r>
        <w:rPr>
          <w:color w:val="auto"/>
          <w:sz w:val="28"/>
          <w:szCs w:val="28"/>
        </w:rPr>
        <w:t>твах массовой информации.</w:t>
      </w:r>
    </w:p>
    <w:p w:rsidR="004E24B7" w:rsidRDefault="00417E1D" w:rsidP="00417E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E24B7" w:rsidRDefault="004E24B7">
      <w:pPr>
        <w:widowControl w:val="0"/>
        <w:ind w:firstLine="850"/>
        <w:jc w:val="both"/>
        <w:rPr>
          <w:color w:val="auto"/>
          <w:sz w:val="28"/>
        </w:rPr>
      </w:pPr>
    </w:p>
    <w:p w:rsidR="004E24B7" w:rsidRDefault="004E24B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E24B7" w:rsidRDefault="00417E1D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И.о. </w:t>
      </w:r>
      <w:r>
        <w:rPr>
          <w:rFonts w:eastAsia="Times New Roman" w:cs="Times New Roman"/>
          <w:color w:val="000000" w:themeColor="text1"/>
          <w:sz w:val="28"/>
        </w:rPr>
        <w:t xml:space="preserve">начальника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Т.С. Попкова</w:t>
      </w:r>
    </w:p>
    <w:p w:rsidR="004E24B7" w:rsidRDefault="004E24B7"/>
    <w:sectPr w:rsidR="004E24B7">
      <w:headerReference w:type="default" r:id="rId17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1D" w:rsidRDefault="00417E1D">
      <w:r>
        <w:separator/>
      </w:r>
    </w:p>
  </w:endnote>
  <w:endnote w:type="continuationSeparator" w:id="0">
    <w:p w:rsidR="00417E1D" w:rsidRDefault="004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1D" w:rsidRDefault="00417E1D">
      <w:r>
        <w:separator/>
      </w:r>
    </w:p>
  </w:footnote>
  <w:footnote w:type="continuationSeparator" w:id="0">
    <w:p w:rsidR="00417E1D" w:rsidRDefault="0041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B7" w:rsidRDefault="00417E1D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27836" w:rsidRPr="00B2783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4E24B7" w:rsidRDefault="004E24B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0BD5"/>
    <w:multiLevelType w:val="multilevel"/>
    <w:tmpl w:val="71D2FE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B7"/>
    <w:rsid w:val="00417E1D"/>
    <w:rsid w:val="004E24B7"/>
    <w:rsid w:val="00B2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2EA9"/>
  <w15:docId w15:val="{45EA91B0-739C-4700-B177-254211B7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.01.2024" TargetMode="External"/><Relationship Id="rId13" Type="http://schemas.openxmlformats.org/officeDocument/2006/relationships/hyperlink" Target="http://21.08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8.06.202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9EB853532318E36FBBB7FD896A84BA3C23BA1545A4493EC082C9A50896597DF7428B9D8F0CE161E0CC33897B7043E3CE22F1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03.03.2022" TargetMode="External"/><Relationship Id="rId10" Type="http://schemas.openxmlformats.org/officeDocument/2006/relationships/hyperlink" Target="http://22.03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29.01.2024" TargetMode="External"/><Relationship Id="rId14" Type="http://schemas.openxmlformats.org/officeDocument/2006/relationships/hyperlink" Target="http://1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186</cp:revision>
  <dcterms:created xsi:type="dcterms:W3CDTF">2025-08-29T07:35:00Z</dcterms:created>
  <dcterms:modified xsi:type="dcterms:W3CDTF">2025-08-29T07:36:00Z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