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58" w:rsidRDefault="00850A4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858" w:rsidRDefault="00850A4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C6858" w:rsidRDefault="00850A4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C6858" w:rsidRDefault="009C685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C6858" w:rsidRDefault="009C685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C6858" w:rsidRDefault="00850A4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C6858" w:rsidRDefault="009C6858">
      <w:pPr>
        <w:tabs>
          <w:tab w:val="left" w:pos="709"/>
        </w:tabs>
        <w:jc w:val="center"/>
        <w:rPr>
          <w:sz w:val="28"/>
        </w:rPr>
      </w:pPr>
    </w:p>
    <w:p w:rsidR="009C6858" w:rsidRDefault="009C6858">
      <w:pPr>
        <w:tabs>
          <w:tab w:val="left" w:pos="709"/>
        </w:tabs>
        <w:jc w:val="center"/>
        <w:rPr>
          <w:sz w:val="28"/>
        </w:rPr>
      </w:pPr>
    </w:p>
    <w:p w:rsidR="008B423B" w:rsidRDefault="00850A4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8B423B">
        <w:rPr>
          <w:sz w:val="28"/>
        </w:rPr>
        <w:t>25</w:t>
      </w:r>
      <w:r>
        <w:rPr>
          <w:sz w:val="28"/>
        </w:rPr>
        <w:t>»</w:t>
      </w:r>
      <w:r w:rsidR="008B423B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      № </w:t>
      </w:r>
      <w:r w:rsidR="008B423B">
        <w:rPr>
          <w:sz w:val="28"/>
        </w:rPr>
        <w:t>825-п</w:t>
      </w:r>
    </w:p>
    <w:p w:rsidR="009C6858" w:rsidRDefault="009C6858">
      <w:pPr>
        <w:tabs>
          <w:tab w:val="left" w:pos="709"/>
        </w:tabs>
        <w:jc w:val="both"/>
        <w:rPr>
          <w:sz w:val="28"/>
        </w:rPr>
      </w:pPr>
    </w:p>
    <w:p w:rsidR="009C6858" w:rsidRDefault="009C6858">
      <w:pPr>
        <w:tabs>
          <w:tab w:val="left" w:pos="709"/>
        </w:tabs>
        <w:jc w:val="both"/>
        <w:rPr>
          <w:sz w:val="28"/>
        </w:rPr>
      </w:pPr>
    </w:p>
    <w:p w:rsidR="009C6858" w:rsidRDefault="00850A41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</w:rPr>
        <w:t>Об утверждении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 землепользования и застройки</w:t>
      </w:r>
      <w:r>
        <w:rPr>
          <w:sz w:val="28"/>
          <w:szCs w:val="28"/>
        </w:rPr>
        <w:br/>
        <w:t xml:space="preserve">муниципального образования – Михайловский муниципальный округ Рязанской области применительно к территориям Стрелецко-Высельского сельского округа, </w:t>
      </w:r>
      <w:r>
        <w:rPr>
          <w:sz w:val="28"/>
          <w:szCs w:val="28"/>
        </w:rPr>
        <w:br/>
        <w:t>р.п. Октябрьский, д. Серебрянь с прилегающей территорией в кадастровых к</w:t>
      </w:r>
      <w:r>
        <w:rPr>
          <w:sz w:val="28"/>
          <w:szCs w:val="28"/>
        </w:rPr>
        <w:t>варталах 62:08:0050106, 62:08:0023803, 62:08:002</w:t>
      </w:r>
      <w:bookmarkStart w:id="0" w:name="_GoBack"/>
      <w:bookmarkEnd w:id="0"/>
      <w:r>
        <w:rPr>
          <w:sz w:val="28"/>
          <w:szCs w:val="28"/>
        </w:rPr>
        <w:t xml:space="preserve">3806, 62:08:0023807 </w:t>
      </w:r>
      <w:r>
        <w:rPr>
          <w:sz w:val="28"/>
          <w:szCs w:val="28"/>
        </w:rPr>
        <w:br/>
        <w:t xml:space="preserve">за исключением территории, расположенной в границах Виленского </w:t>
      </w:r>
      <w:r>
        <w:rPr>
          <w:sz w:val="28"/>
          <w:szCs w:val="28"/>
        </w:rPr>
        <w:br/>
        <w:t>и Горностаевского сельских округов Михайловского района Рязанской области</w:t>
      </w:r>
    </w:p>
    <w:p w:rsidR="009C6858" w:rsidRDefault="009C6858">
      <w:pPr>
        <w:tabs>
          <w:tab w:val="left" w:pos="709"/>
        </w:tabs>
        <w:jc w:val="center"/>
        <w:rPr>
          <w:sz w:val="28"/>
        </w:rPr>
      </w:pPr>
    </w:p>
    <w:p w:rsidR="009C6858" w:rsidRDefault="00850A4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</w:t>
      </w:r>
      <w:r>
        <w:rPr>
          <w:sz w:val="28"/>
          <w:highlight w:val="white"/>
        </w:rPr>
        <w:t xml:space="preserve">а Российской Федерации, статьи 2 Закона Рязанской области от 28.12.2018 № 106-ОЗ                           </w:t>
      </w:r>
      <w:r>
        <w:rPr>
          <w:sz w:val="28"/>
          <w:szCs w:val="28"/>
          <w:highlight w:val="white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</w:t>
      </w:r>
      <w:r>
        <w:rPr>
          <w:sz w:val="28"/>
          <w:szCs w:val="28"/>
          <w:highlight w:val="white"/>
        </w:rPr>
        <w:t xml:space="preserve">язанской области и органами государственной власти Рязанской области», </w:t>
      </w:r>
      <w:r>
        <w:rPr>
          <w:sz w:val="28"/>
          <w:szCs w:val="28"/>
          <w:highlight w:val="white"/>
        </w:rPr>
        <w:t xml:space="preserve">руководствуясь постановлениями Правительства Рязанской области </w:t>
      </w:r>
      <w:r>
        <w:rPr>
          <w:sz w:val="28"/>
          <w:szCs w:val="28"/>
          <w:highlight w:val="white"/>
        </w:rPr>
        <w:br/>
        <w:t>от 06.09.2022 № 320 «Об установлении случаев утверждения проектов генеральных планов, правил землепользования и застройки</w:t>
      </w:r>
      <w:r>
        <w:rPr>
          <w:sz w:val="28"/>
          <w:szCs w:val="28"/>
          <w:highlight w:val="white"/>
        </w:rPr>
        <w:t xml:space="preserve">, планировки </w:t>
      </w:r>
      <w:r>
        <w:rPr>
          <w:sz w:val="28"/>
          <w:szCs w:val="28"/>
          <w:highlight w:val="white"/>
        </w:rPr>
        <w:br/>
        <w:t xml:space="preserve">и межевания территории без проведения общественных обсуждений </w:t>
      </w:r>
      <w:r>
        <w:rPr>
          <w:sz w:val="28"/>
          <w:szCs w:val="28"/>
          <w:highlight w:val="white"/>
        </w:rPr>
        <w:br/>
        <w:t>или публичных слушаний»</w:t>
      </w:r>
      <w:r>
        <w:rPr>
          <w:sz w:val="28"/>
          <w:szCs w:val="28"/>
          <w:highlight w:val="white"/>
        </w:rPr>
        <w:t xml:space="preserve">, от 06.08.2008 № 153 «Об утверждении Положения </w:t>
      </w:r>
      <w:r>
        <w:rPr>
          <w:sz w:val="28"/>
          <w:szCs w:val="28"/>
          <w:highlight w:val="white"/>
        </w:rPr>
        <w:br/>
        <w:t xml:space="preserve">о главном управлении архитектуры и градостроительства Рязанской области», главное управление архитектуры и </w:t>
      </w:r>
      <w:r>
        <w:rPr>
          <w:sz w:val="28"/>
          <w:szCs w:val="28"/>
          <w:highlight w:val="white"/>
        </w:rPr>
        <w:t>градостроительства Рязанской области ПОСТАНОВЛЯЕТ:</w:t>
      </w:r>
    </w:p>
    <w:p w:rsidR="009C6858" w:rsidRDefault="00850A41" w:rsidP="00850A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Утвердить прилагае</w:t>
      </w:r>
      <w:r>
        <w:rPr>
          <w:rFonts w:ascii="Times New Roman" w:hAnsi="Times New Roman"/>
          <w:sz w:val="28"/>
          <w:szCs w:val="28"/>
        </w:rPr>
        <w:t xml:space="preserve">мые правила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хайловский муниципальный округ Рязанской области применительно к территориям Стрелецко-Высельского сельского округа, </w:t>
      </w:r>
      <w:r>
        <w:rPr>
          <w:rFonts w:ascii="Times New Roman" w:hAnsi="Times New Roman"/>
          <w:sz w:val="28"/>
          <w:szCs w:val="28"/>
        </w:rPr>
        <w:br/>
        <w:t>р.п. Октябрьский, д. Серебрянь с прилегающей территорией в кадастровых кварталах 62:08:0050106, 62:08:0023803, 62:08:0023806, 62:08:002380</w:t>
      </w:r>
      <w:r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br/>
        <w:t xml:space="preserve">за исключением территории, расположенной в границах Виленского </w:t>
      </w:r>
      <w:r>
        <w:rPr>
          <w:rFonts w:ascii="Times New Roman" w:hAnsi="Times New Roman"/>
          <w:sz w:val="28"/>
          <w:szCs w:val="28"/>
        </w:rPr>
        <w:br/>
        <w:t>и Горностаевского сельских округов Михайловского района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9C6858" w:rsidRDefault="00850A41" w:rsidP="00850A4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9C6858" w:rsidRDefault="00850A41" w:rsidP="00850A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>Государственному казенному учрежден</w:t>
      </w:r>
      <w:r>
        <w:rPr>
          <w:rFonts w:ascii="Times New Roman" w:hAnsi="Times New Roman"/>
          <w:sz w:val="28"/>
        </w:rPr>
        <w:t>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9C6858" w:rsidRDefault="00850A4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</w:t>
      </w:r>
      <w:r>
        <w:rPr>
          <w:rFonts w:ascii="Times New Roman" w:hAnsi="Times New Roman"/>
          <w:sz w:val="28"/>
          <w:szCs w:val="28"/>
        </w:rPr>
        <w:t xml:space="preserve">к правилам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хайловский муниципальный округ Рязанской области применительно к территориям Стрелецко-Высельского сельского округа, </w:t>
      </w:r>
      <w:r>
        <w:rPr>
          <w:rFonts w:ascii="Times New Roman" w:hAnsi="Times New Roman"/>
          <w:sz w:val="28"/>
          <w:szCs w:val="28"/>
        </w:rPr>
        <w:br/>
        <w:t>р.п. Октябрьский, д. Серебрянь с прилегающей территорией в кадастровых кварталах 62:08:0050106, 62:08:0023803, 62:08:0023806, 62:08:002380</w:t>
      </w:r>
      <w:r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br/>
        <w:t xml:space="preserve">за исключением территории, расположенной в границах Виленского </w:t>
      </w:r>
      <w:r>
        <w:rPr>
          <w:rFonts w:ascii="Times New Roman" w:hAnsi="Times New Roman"/>
          <w:sz w:val="28"/>
          <w:szCs w:val="28"/>
        </w:rPr>
        <w:br/>
        <w:t>и Горностаевского сельских округов Михайловского района Рязанской области,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в федеральной государственной информационной системе территориального планирования и раз</w:t>
      </w:r>
      <w:r>
        <w:rPr>
          <w:rFonts w:ascii="Times New Roman" w:hAnsi="Times New Roman"/>
          <w:sz w:val="28"/>
        </w:rPr>
        <w:t>мещение в государственных</w:t>
      </w:r>
      <w:r>
        <w:rPr>
          <w:rFonts w:ascii="Times New Roman" w:hAnsi="Times New Roman"/>
          <w:sz w:val="28"/>
        </w:rPr>
        <w:t xml:space="preserve">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9C6858" w:rsidRDefault="00850A4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</w:t>
      </w:r>
      <w:r>
        <w:rPr>
          <w:rFonts w:ascii="Times New Roman" w:hAnsi="Times New Roman"/>
          <w:color w:val="000000" w:themeColor="text1"/>
          <w:sz w:val="28"/>
          <w:szCs w:val="28"/>
        </w:rPr>
        <w:t>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C6858" w:rsidRDefault="00850A41" w:rsidP="00850A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9C6858" w:rsidRDefault="00850A4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C6858" w:rsidRDefault="00850A4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</w:t>
      </w:r>
      <w:r>
        <w:rPr>
          <w:rFonts w:ascii="Times New Roman" w:hAnsi="Times New Roman"/>
          <w:color w:val="auto"/>
          <w:sz w:val="28"/>
        </w:rPr>
        <w:t>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9C6858" w:rsidRDefault="00850A41" w:rsidP="00850A41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</w:t>
      </w:r>
      <w:r>
        <w:rPr>
          <w:rFonts w:ascii="Times New Roman" w:hAnsi="Times New Roman"/>
          <w:sz w:val="28"/>
        </w:rPr>
        <w:t>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9C6858" w:rsidRDefault="00850A41" w:rsidP="00850A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Михайловского муниципального округа Рязанской о</w:t>
      </w:r>
      <w:r>
        <w:rPr>
          <w:rFonts w:ascii="Times New Roman" w:hAnsi="Times New Roman"/>
          <w:sz w:val="28"/>
          <w:szCs w:val="28"/>
          <w:highlight w:val="white"/>
        </w:rPr>
        <w:t>бласти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обеспечить размещение настоящего постановления на официальном </w:t>
      </w:r>
      <w:r>
        <w:rPr>
          <w:rFonts w:ascii="Times New Roman" w:hAnsi="Times New Roman"/>
          <w:sz w:val="28"/>
        </w:rPr>
        <w:t>сайте муниципального обра</w:t>
      </w:r>
      <w:r>
        <w:rPr>
          <w:rFonts w:ascii="Times New Roman" w:hAnsi="Times New Roman"/>
          <w:sz w:val="28"/>
        </w:rPr>
        <w:t>зования в сети «Интернет», публикацию в средствах масс</w:t>
      </w:r>
      <w:r>
        <w:rPr>
          <w:rFonts w:ascii="Times New Roman" w:hAnsi="Times New Roman"/>
          <w:sz w:val="28"/>
          <w:highlight w:val="white"/>
        </w:rPr>
        <w:t>овой ин</w:t>
      </w:r>
      <w:r>
        <w:rPr>
          <w:rFonts w:ascii="Times New Roman" w:hAnsi="Times New Roman"/>
          <w:sz w:val="28"/>
          <w:szCs w:val="28"/>
          <w:highlight w:val="white"/>
        </w:rPr>
        <w:t>формации.</w:t>
      </w:r>
    </w:p>
    <w:p w:rsidR="009C6858" w:rsidRDefault="00850A41" w:rsidP="00850A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Признать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утратившими силу постановления главного управления архитектуры и градостроительства Рязанской области от 30.06.2022 № 358-п </w:t>
      </w:r>
      <w:r>
        <w:rPr>
          <w:rFonts w:ascii="Times New Roman" w:hAnsi="Times New Roman"/>
          <w:sz w:val="28"/>
          <w:szCs w:val="28"/>
          <w:highlight w:val="white"/>
        </w:rPr>
        <w:br/>
        <w:t>«Об утверждении правил землепользования и застройки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образования – </w:t>
      </w:r>
      <w:r>
        <w:rPr>
          <w:rFonts w:ascii="Times New Roman" w:hAnsi="Times New Roman"/>
          <w:sz w:val="28"/>
          <w:szCs w:val="28"/>
          <w:highlight w:val="white"/>
        </w:rPr>
        <w:t>Стрелецко-Высельское сельское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поселение Михайловского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  <w:highlight w:val="white"/>
        </w:rPr>
        <w:t>»</w:t>
      </w:r>
      <w:r>
        <w:rPr>
          <w:rFonts w:ascii="Times New Roman" w:hAnsi="Times New Roman"/>
          <w:sz w:val="28"/>
          <w:szCs w:val="28"/>
          <w:highlight w:val="white"/>
        </w:rPr>
        <w:t xml:space="preserve">, от 22.03.2024 № 104-п </w:t>
      </w:r>
      <w:r>
        <w:rPr>
          <w:rFonts w:ascii="Times New Roman" w:hAnsi="Times New Roman"/>
          <w:sz w:val="28"/>
          <w:szCs w:val="28"/>
          <w:highlight w:val="white"/>
        </w:rPr>
        <w:br/>
        <w:t>«Об утверждении правил землепользования и застройки муниципального образования – Октябрьское городское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посе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ление Михайловского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  <w:highlight w:val="white"/>
        </w:rPr>
        <w:t>»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9C6858" w:rsidRDefault="00850A41" w:rsidP="00850A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  <w:sz w:val="28"/>
          <w:highlight w:val="white"/>
        </w:rPr>
        <w:lastRenderedPageBreak/>
        <w:t>Контроль за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9C6858" w:rsidRDefault="009C6858">
      <w:pPr>
        <w:tabs>
          <w:tab w:val="left" w:pos="709"/>
        </w:tabs>
        <w:jc w:val="center"/>
        <w:rPr>
          <w:sz w:val="28"/>
        </w:rPr>
      </w:pPr>
    </w:p>
    <w:p w:rsidR="009C6858" w:rsidRDefault="009C6858">
      <w:pPr>
        <w:tabs>
          <w:tab w:val="left" w:pos="709"/>
        </w:tabs>
        <w:jc w:val="center"/>
        <w:rPr>
          <w:sz w:val="28"/>
          <w:szCs w:val="28"/>
        </w:rPr>
      </w:pPr>
    </w:p>
    <w:p w:rsidR="009C6858" w:rsidRDefault="00850A41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9C6858" w:rsidRDefault="009C6858"/>
    <w:sectPr w:rsidR="009C6858">
      <w:headerReference w:type="default" r:id="rId9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A41" w:rsidRDefault="00850A41">
      <w:r>
        <w:separator/>
      </w:r>
    </w:p>
  </w:endnote>
  <w:endnote w:type="continuationSeparator" w:id="0">
    <w:p w:rsidR="00850A41" w:rsidRDefault="0085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A41" w:rsidRDefault="00850A41">
      <w:r>
        <w:separator/>
      </w:r>
    </w:p>
  </w:footnote>
  <w:footnote w:type="continuationSeparator" w:id="0">
    <w:p w:rsidR="00850A41" w:rsidRDefault="00850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858" w:rsidRDefault="00850A41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8B423B" w:rsidRPr="008B423B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9C6858" w:rsidRDefault="009C685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E788B"/>
    <w:multiLevelType w:val="multilevel"/>
    <w:tmpl w:val="9FE6D6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58"/>
    <w:rsid w:val="00850A41"/>
    <w:rsid w:val="008B423B"/>
    <w:rsid w:val="009C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2DD8"/>
  <w15:docId w15:val="{09EF2111-CFE5-44AD-8ECD-1FE97908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278</cp:revision>
  <dcterms:created xsi:type="dcterms:W3CDTF">2025-09-25T14:24:00Z</dcterms:created>
  <dcterms:modified xsi:type="dcterms:W3CDTF">2025-09-25T14:25:00Z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