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65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830-п</w:t>
      </w:r>
      <w:r>
        <w:rPr>
          <w:sz w:val="28"/>
        </w:rPr>
      </w:r>
      <w:r>
        <w:rPr>
          <w:sz w:val="28"/>
        </w:rPr>
      </w:r>
    </w:p>
    <w:p>
      <w:pPr>
        <w:pStyle w:val="992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92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88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Полянское сельское поселение </w:t>
        <w:br/>
        <w:t xml:space="preserve"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color w:val="auto"/>
          <w:sz w:val="28"/>
          <w:szCs w:val="28"/>
        </w:rPr>
        <w:t xml:space="preserve">ицип</w:t>
      </w:r>
      <w:r>
        <w:rPr>
          <w:rFonts w:ascii="Times New Roman" w:hAnsi="Times New Roman"/>
          <w:color w:val="auto"/>
          <w:sz w:val="28"/>
          <w:szCs w:val="28"/>
        </w:rPr>
        <w:t xml:space="preserve">ал</w:t>
      </w:r>
      <w:r>
        <w:rPr>
          <w:rFonts w:ascii="Times New Roman" w:hAnsi="Times New Roman"/>
          <w:color w:val="auto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p>
      <w:pPr>
        <w:pStyle w:val="992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92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25</w:t>
      </w:r>
      <w:r>
        <w:rPr>
          <w:sz w:val="28"/>
          <w:highlight w:val="none"/>
          <w:shd w:val="clear" w:color="ffffff" w:fill="ffffff" w:themeFill="background1"/>
        </w:rPr>
        <w:t xml:space="preserve">.08.2025 № 01-14/3101/25,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  <w:shd w:val="clear" w:color="auto" w:fill="auto"/>
        </w:rPr>
        <w:t xml:space="preserve">т</w:t>
      </w:r>
      <w:r>
        <w:rPr>
          <w:color w:val="auto"/>
          <w:sz w:val="28"/>
          <w:szCs w:val="28"/>
        </w:rPr>
        <w:t xml:space="preserve">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</w:t>
      </w:r>
      <w:r>
        <w:rPr>
          <w:color w:val="auto"/>
          <w:sz w:val="28"/>
          <w:szCs w:val="28"/>
          <w:shd w:val="clear" w:color="auto" w:fill="auto"/>
        </w:rPr>
        <w:t xml:space="preserve">авное управл</w:t>
      </w:r>
      <w:r>
        <w:rPr>
          <w:color w:val="auto"/>
          <w:sz w:val="28"/>
          <w:szCs w:val="28"/>
        </w:rPr>
        <w:t xml:space="preserve">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Полянское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</w:t>
      </w:r>
      <w:r>
        <w:rPr>
          <w:sz w:val="28"/>
          <w:highlight w:val="white"/>
        </w:rPr>
        <w:t xml:space="preserve">постановлением главного управления архитектуры</w:t>
      </w:r>
      <w:r>
        <w:rPr>
          <w:sz w:val="28"/>
          <w:highlight w:val="white"/>
        </w:rPr>
        <w:t xml:space="preserve">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 xml:space="preserve">от 23.12.2019 № 471-п</w:t>
      </w:r>
      <w:r>
        <w:rPr>
          <w:rFonts w:eastAsia="Times New Roman" w:cs="Times New Roman"/>
          <w:color w:val="000000" w:themeColor="text1"/>
          <w:sz w:val="28"/>
        </w:rPr>
        <w:br/>
      </w:r>
      <w:r>
        <w:rPr>
          <w:rFonts w:eastAsia="Times New Roman" w:cs="Times New Roman"/>
          <w:color w:val="000000" w:themeColor="text1"/>
          <w:sz w:val="28"/>
        </w:rPr>
        <w:t xml:space="preserve">«Об утверждении правил землепользования и застройки муниципального о</w:t>
      </w:r>
      <w:r>
        <w:rPr>
          <w:color w:val="000000" w:themeColor="text1"/>
          <w:sz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 xml:space="preserve">Полянское</w:t>
      </w:r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color w:val="auto"/>
          <w:sz w:val="28"/>
          <w:szCs w:val="28"/>
          <w:shd w:val="clear" w:color="auto" w:fill="auto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</w:rPr>
        <w:t xml:space="preserve">от 14.10.2020 № 657-п, от 18.05.20</w:t>
      </w:r>
      <w:r>
        <w:rPr>
          <w:color w:val="000000" w:themeColor="text1"/>
          <w:sz w:val="28"/>
        </w:rPr>
        <w:t xml:space="preserve">22 № 251-</w:t>
      </w:r>
      <w:r>
        <w:rPr>
          <w:rFonts w:eastAsia="Times New Roman" w:cs="Times New Roman"/>
          <w:color w:val="000000" w:themeColor="text1"/>
          <w:sz w:val="28"/>
          <w:highlight w:val="none"/>
        </w:rPr>
        <w:t xml:space="preserve">п </w:t>
      </w:r>
      <w:r>
        <w:rPr>
          <w:rFonts w:eastAsia="Times New Roman" w:cs="Times New Roman"/>
          <w:color w:val="000000" w:themeColor="text1"/>
          <w:sz w:val="28"/>
          <w:highlight w:val="none"/>
        </w:rPr>
        <w:t xml:space="preserve">(ред. 12.05.2023</w:t>
      </w:r>
      <w:r>
        <w:rPr>
          <w:rFonts w:eastAsia="Times New Roman" w:cs="Times New Roman"/>
          <w:color w:val="000000" w:themeColor="text1"/>
          <w:sz w:val="28"/>
          <w:highlight w:val="none"/>
        </w:rPr>
        <w:t xml:space="preserve">),</w:t>
      </w:r>
      <w:r>
        <w:rPr>
          <w:rFonts w:eastAsia="Times New Roman" w:cs="Times New Roman"/>
          <w:color w:val="000000" w:themeColor="text1"/>
          <w:sz w:val="28"/>
        </w:rPr>
        <w:t xml:space="preserve"> </w:t>
        <w:br/>
        <w:t xml:space="preserve">от 27</w:t>
      </w:r>
      <w:hyperlink r:id="rId11" w:tooltip="http://27.03.2024" w:history="1">
        <w:r>
          <w:rPr>
            <w:rFonts w:eastAsia="Times New Roman" w:cs="Times New Roman"/>
            <w:color w:val="000000" w:themeColor="text1"/>
            <w:sz w:val="28"/>
          </w:rPr>
          <w:t xml:space="preserve">.09.2022</w:t>
        </w:r>
      </w:hyperlink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№ 543-п, от 05.10.2022 № 572-п, от 12.05.2023 № 197-п, </w:t>
        <w:br/>
        <w:t xml:space="preserve">от 11.09.2023 № 419-п, от 30.11.2023 № 571-п, от 22.03.2024 № 102-п, </w:t>
        <w:br/>
        <w:t xml:space="preserve">от 23.05.2024 № 249-п,</w:t>
      </w:r>
      <w:r>
        <w:rPr>
          <w:color w:val="000000" w:themeColor="text1"/>
          <w:sz w:val="28"/>
        </w:rPr>
        <w:t xml:space="preserve"> от 04.06.2024 № 259-п, от </w:t>
      </w:r>
      <w:r>
        <w:rPr>
          <w:color w:val="000000" w:themeColor="text1"/>
          <w:sz w:val="28"/>
        </w:rPr>
        <w:t xml:space="preserve">11.06.2024 № 267-п, </w:t>
        <w:br/>
        <w:t xml:space="preserve">от 10.09.2024 № 472-п, от 20.12.2024 № 804-п, от 03.03.2025 № 147-п, </w:t>
        <w:br/>
        <w:t xml:space="preserve">от 10.03.2025 № 154-п, от 05.06.2025 № 445-п</w:t>
      </w:r>
      <w:r>
        <w:rPr>
          <w:sz w:val="28"/>
          <w:highlight w:val="none"/>
        </w:rPr>
        <w:t xml:space="preserve">)</w:t>
      </w:r>
      <w:r>
        <w:rPr>
          <w:color w:val="auto"/>
          <w:sz w:val="28"/>
        </w:rPr>
        <w:t xml:space="preserve">, следующие изменения: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numPr>
          <w:ilvl w:val="0"/>
          <w:numId w:val="137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276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1)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«Ж1 - Зоны застройки индивидуальными жилыми домами (населенный пункт </w:t>
        <w:br/>
        <w:t xml:space="preserve">с. Поляны)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»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numPr>
          <w:ilvl w:val="0"/>
          <w:numId w:val="137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276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2)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графическое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Р1 - 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br/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</w:t>
        </w:r>
        <w:r>
          <w:rPr>
            <w:color w:val="auto"/>
            <w:sz w:val="28"/>
            <w:szCs w:val="28"/>
          </w:rPr>
          <w:t xml:space="preserve">силу со дня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</w:t>
      </w:r>
      <w:r>
        <w:rPr>
          <w:color w:val="auto"/>
          <w:sz w:val="28"/>
          <w:szCs w:val="28"/>
        </w:rPr>
        <w:t xml:space="preserve"> </w:t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Полянское сельское </w:t>
      </w:r>
      <w:r>
        <w:rPr>
          <w:sz w:val="28"/>
          <w:highlight w:val="white"/>
        </w:rPr>
        <w:t xml:space="preserve">поселение </w:t>
      </w:r>
      <w:r>
        <w:rPr>
          <w:sz w:val="28"/>
          <w:highlight w:val="none"/>
        </w:rPr>
        <w:t xml:space="preserve">Рязанского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</w:rPr>
      </w:r>
      <w:r>
        <w:rPr>
          <w:color w:val="auto"/>
        </w:rPr>
      </w:r>
    </w:p>
    <w:p>
      <w:pPr>
        <w:pStyle w:val="1088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88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highlight w:val="none"/>
        </w:rPr>
      </w: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 xml:space="preserve">муниципального образования – Рязанский </w:t>
      </w:r>
      <w:r>
        <w:rPr>
          <w:color w:val="auto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Полянское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  <w:highlight w:val="none"/>
        </w:rPr>
        <w:t xml:space="preserve">Рязанского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  <w:br/>
        <w:t xml:space="preserve">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3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92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88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92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92"/>
        <w:jc w:val="both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907" w:right="567" w:bottom="90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0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9">
    <w:name w:val="table of figures"/>
    <w:basedOn w:val="992"/>
    <w:next w:val="992"/>
    <w:uiPriority w:val="99"/>
    <w:unhideWhenUsed/>
    <w:pPr>
      <w:spacing w:after="0" w:afterAutospacing="0"/>
    </w:pPr>
  </w:style>
  <w:style w:type="character" w:styleId="990">
    <w:name w:val="footnote reference"/>
    <w:basedOn w:val="1077"/>
    <w:uiPriority w:val="99"/>
    <w:unhideWhenUsed/>
    <w:rPr>
      <w:vertAlign w:val="superscript"/>
    </w:rPr>
  </w:style>
  <w:style w:type="character" w:styleId="991">
    <w:name w:val="endnote reference"/>
    <w:basedOn w:val="1077"/>
    <w:uiPriority w:val="99"/>
    <w:semiHidden/>
    <w:unhideWhenUsed/>
    <w:rPr>
      <w:vertAlign w:val="superscript"/>
    </w:rPr>
  </w:style>
  <w:style w:type="paragraph" w:styleId="992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3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94">
    <w:name w:val="Heading 2"/>
    <w:next w:val="992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95">
    <w:name w:val="Heading 3"/>
    <w:next w:val="992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96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97">
    <w:name w:val="Heading 5"/>
    <w:next w:val="992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98">
    <w:name w:val="Heading 6"/>
    <w:basedOn w:val="992"/>
    <w:next w:val="9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99">
    <w:name w:val="Heading 7"/>
    <w:basedOn w:val="992"/>
    <w:next w:val="9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0">
    <w:name w:val="Heading 8"/>
    <w:basedOn w:val="992"/>
    <w:next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1">
    <w:name w:val="Heading 9"/>
    <w:basedOn w:val="992"/>
    <w:next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2">
    <w:name w:val="Heading 1 Char"/>
    <w:basedOn w:val="1028"/>
    <w:uiPriority w:val="9"/>
    <w:qFormat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8"/>
    <w:uiPriority w:val="9"/>
    <w:qFormat/>
    <w:rPr>
      <w:rFonts w:ascii="Arial" w:hAnsi="Arial" w:eastAsia="Arial" w:cs="Arial"/>
      <w:sz w:val="34"/>
    </w:rPr>
  </w:style>
  <w:style w:type="character" w:styleId="1004">
    <w:name w:val="Heading 3 Char"/>
    <w:basedOn w:val="1028"/>
    <w:uiPriority w:val="9"/>
    <w:qFormat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8"/>
    <w:uiPriority w:val="10"/>
    <w:qFormat/>
    <w:rPr>
      <w:sz w:val="48"/>
      <w:szCs w:val="48"/>
    </w:rPr>
  </w:style>
  <w:style w:type="character" w:styleId="1012">
    <w:name w:val="Subtitle Char"/>
    <w:basedOn w:val="1028"/>
    <w:uiPriority w:val="11"/>
    <w:qFormat/>
    <w:rPr>
      <w:sz w:val="24"/>
      <w:szCs w:val="24"/>
    </w:rPr>
  </w:style>
  <w:style w:type="character" w:styleId="1013">
    <w:name w:val="Quote Char"/>
    <w:uiPriority w:val="29"/>
    <w:qFormat/>
    <w:rPr>
      <w:i/>
    </w:rPr>
  </w:style>
  <w:style w:type="character" w:styleId="1014">
    <w:name w:val="Intense Quote Char"/>
    <w:uiPriority w:val="30"/>
    <w:qFormat/>
    <w:rPr>
      <w:i/>
    </w:rPr>
  </w:style>
  <w:style w:type="character" w:styleId="1015">
    <w:name w:val="Header Char"/>
    <w:basedOn w:val="1028"/>
    <w:uiPriority w:val="99"/>
    <w:qFormat/>
  </w:style>
  <w:style w:type="character" w:styleId="1016">
    <w:name w:val="Footer Char"/>
    <w:basedOn w:val="1028"/>
    <w:uiPriority w:val="99"/>
    <w:qFormat/>
  </w:style>
  <w:style w:type="character" w:styleId="1017">
    <w:name w:val="Caption Char"/>
    <w:basedOn w:val="1030"/>
    <w:uiPriority w:val="99"/>
    <w:qFormat/>
  </w:style>
  <w:style w:type="character" w:styleId="1018">
    <w:name w:val="Footnote Text Char"/>
    <w:uiPriority w:val="99"/>
    <w:qFormat/>
    <w:rPr>
      <w:sz w:val="18"/>
    </w:rPr>
  </w:style>
  <w:style w:type="character" w:styleId="1019">
    <w:name w:val="Привязка сноски"/>
    <w:rPr>
      <w:vertAlign w:val="superscript"/>
    </w:rPr>
  </w:style>
  <w:style w:type="character" w:styleId="1020">
    <w:name w:val="Footnote Characters"/>
    <w:basedOn w:val="1028"/>
    <w:uiPriority w:val="99"/>
    <w:unhideWhenUsed/>
    <w:qFormat/>
    <w:rPr>
      <w:vertAlign w:val="superscript"/>
    </w:rPr>
  </w:style>
  <w:style w:type="character" w:styleId="1021">
    <w:name w:val="Endnote Text Char"/>
    <w:uiPriority w:val="99"/>
    <w:qFormat/>
    <w:rPr>
      <w:sz w:val="20"/>
    </w:rPr>
  </w:style>
  <w:style w:type="character" w:styleId="1022">
    <w:name w:val="Привязка концевой сноски"/>
    <w:rPr>
      <w:vertAlign w:val="superscript"/>
    </w:rPr>
  </w:style>
  <w:style w:type="character" w:styleId="1023">
    <w:name w:val="Endnote Characters"/>
    <w:basedOn w:val="1028"/>
    <w:uiPriority w:val="99"/>
    <w:semiHidden/>
    <w:unhideWhenUsed/>
    <w:qFormat/>
    <w:rPr>
      <w:vertAlign w:val="superscript"/>
    </w:rPr>
  </w:style>
  <w:style w:type="character" w:styleId="1024">
    <w:name w:val="Contents 2"/>
    <w:qFormat/>
  </w:style>
  <w:style w:type="character" w:styleId="1025">
    <w:name w:val="Верхний и нижний колонтитулы"/>
    <w:qFormat/>
    <w:rPr>
      <w:rFonts w:ascii="XO Thames" w:hAnsi="XO Thames"/>
      <w:sz w:val="20"/>
    </w:rPr>
  </w:style>
  <w:style w:type="character" w:styleId="1026">
    <w:name w:val="Contents 4"/>
    <w:qFormat/>
  </w:style>
  <w:style w:type="character" w:styleId="1027">
    <w:name w:val="Contents 6"/>
    <w:qFormat/>
  </w:style>
  <w:style w:type="character" w:styleId="1028">
    <w:name w:val="Default Paragraph Font"/>
    <w:qFormat/>
  </w:style>
  <w:style w:type="character" w:styleId="1029">
    <w:name w:val="Contents 7"/>
    <w:qFormat/>
  </w:style>
  <w:style w:type="character" w:styleId="1030">
    <w:name w:val="Caption"/>
    <w:qFormat/>
    <w:rPr>
      <w:b/>
      <w:sz w:val="36"/>
    </w:rPr>
  </w:style>
  <w:style w:type="character" w:styleId="1031">
    <w:name w:val="Footnote"/>
    <w:qFormat/>
    <w:rPr>
      <w:rFonts w:ascii="XO Thames" w:hAnsi="XO Thames"/>
    </w:rPr>
  </w:style>
  <w:style w:type="character" w:styleId="1032">
    <w:name w:val="Основной шрифт абзаца1"/>
    <w:qFormat/>
  </w:style>
  <w:style w:type="character" w:styleId="1033">
    <w:name w:val="Heading 3"/>
    <w:qFormat/>
    <w:rPr>
      <w:rFonts w:ascii="XO Thames" w:hAnsi="XO Thames"/>
      <w:b/>
      <w:i/>
    </w:rPr>
  </w:style>
  <w:style w:type="character" w:styleId="1034">
    <w:name w:val="Заголовок"/>
    <w:qFormat/>
    <w:rPr>
      <w:rFonts w:ascii="Liberation Sans" w:hAnsi="Liberation Sans"/>
      <w:sz w:val="28"/>
    </w:rPr>
  </w:style>
  <w:style w:type="character" w:styleId="1035">
    <w:name w:val="Text body"/>
    <w:qFormat/>
  </w:style>
  <w:style w:type="character" w:styleId="1036">
    <w:name w:val="Balloon Text"/>
    <w:qFormat/>
    <w:rPr>
      <w:rFonts w:ascii="Tahoma" w:hAnsi="Tahoma"/>
      <w:sz w:val="16"/>
    </w:rPr>
  </w:style>
  <w:style w:type="character" w:styleId="1037">
    <w:name w:val="Contents 5"/>
    <w:qFormat/>
  </w:style>
  <w:style w:type="character" w:styleId="1038">
    <w:name w:val="Contents 8"/>
    <w:qFormat/>
  </w:style>
  <w:style w:type="character" w:styleId="1039">
    <w:name w:val="Основной шрифт абзаца2"/>
    <w:qFormat/>
  </w:style>
  <w:style w:type="character" w:styleId="1040">
    <w:name w:val="ConsPlusNormal"/>
    <w:qFormat/>
    <w:rPr>
      <w:rFonts w:ascii="Arial" w:hAnsi="Arial"/>
      <w:sz w:val="20"/>
    </w:rPr>
  </w:style>
  <w:style w:type="character" w:styleId="1041">
    <w:name w:val="Footer"/>
    <w:qFormat/>
  </w:style>
  <w:style w:type="character" w:styleId="1042">
    <w:name w:val="Гиперссылка1"/>
    <w:qFormat/>
    <w:rPr>
      <w:rFonts w:ascii="Calibri" w:hAnsi="Calibri"/>
      <w:color w:val="0000ff"/>
      <w:u w:val="single"/>
    </w:rPr>
  </w:style>
  <w:style w:type="character" w:styleId="1043">
    <w:name w:val="Contents 3"/>
    <w:qFormat/>
  </w:style>
  <w:style w:type="character" w:styleId="104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45">
    <w:name w:val="Body Text 2"/>
    <w:qFormat/>
    <w:rPr>
      <w:sz w:val="28"/>
    </w:rPr>
  </w:style>
  <w:style w:type="character" w:styleId="1046">
    <w:name w:val="Header"/>
    <w:qFormat/>
  </w:style>
  <w:style w:type="character" w:styleId="1047">
    <w:name w:val="Интернет-ссылка"/>
    <w:rPr>
      <w:rFonts w:ascii="Calibri" w:hAnsi="Calibri"/>
      <w:color w:val="0000ff"/>
      <w:u w:val="single"/>
    </w:rPr>
  </w:style>
  <w:style w:type="character" w:styleId="1048">
    <w:name w:val="Heading 5"/>
    <w:qFormat/>
    <w:rPr>
      <w:rFonts w:ascii="XO Thames" w:hAnsi="XO Thames"/>
      <w:b/>
    </w:rPr>
  </w:style>
  <w:style w:type="character" w:styleId="1049">
    <w:name w:val="Heading 1"/>
    <w:qFormat/>
    <w:rPr>
      <w:b/>
      <w:spacing w:val="-20"/>
      <w:sz w:val="32"/>
    </w:rPr>
  </w:style>
  <w:style w:type="character" w:styleId="1050">
    <w:name w:val="Contents 1"/>
    <w:qFormat/>
    <w:rPr>
      <w:rFonts w:ascii="XO Thames" w:hAnsi="XO Thames"/>
      <w:b/>
    </w:rPr>
  </w:style>
  <w:style w:type="character" w:styleId="1051">
    <w:name w:val="Contents 9"/>
    <w:qFormat/>
  </w:style>
  <w:style w:type="character" w:styleId="1052">
    <w:name w:val="Header and Footer"/>
    <w:qFormat/>
    <w:rPr>
      <w:rFonts w:ascii="XO Thames" w:hAnsi="XO Thames"/>
      <w:sz w:val="20"/>
    </w:rPr>
  </w:style>
  <w:style w:type="character" w:styleId="1053">
    <w:name w:val="index heading"/>
    <w:qFormat/>
  </w:style>
  <w:style w:type="character" w:styleId="1054">
    <w:name w:val="List"/>
    <w:basedOn w:val="1035"/>
    <w:qFormat/>
  </w:style>
  <w:style w:type="character" w:styleId="1055">
    <w:name w:val="List Paragraph"/>
    <w:qFormat/>
  </w:style>
  <w:style w:type="character" w:styleId="1056">
    <w:name w:val="toc 10"/>
    <w:qFormat/>
  </w:style>
  <w:style w:type="character" w:styleId="1057">
    <w:name w:val="Subtitle"/>
    <w:qFormat/>
    <w:rPr>
      <w:rFonts w:ascii="XO Thames" w:hAnsi="XO Thames"/>
      <w:i/>
      <w:color w:val="616161"/>
      <w:sz w:val="24"/>
    </w:rPr>
  </w:style>
  <w:style w:type="character" w:styleId="1058">
    <w:name w:val="ConsPlusNormal Знак"/>
    <w:qFormat/>
    <w:rPr>
      <w:rFonts w:ascii="Arial" w:hAnsi="Arial"/>
      <w:sz w:val="20"/>
    </w:rPr>
  </w:style>
  <w:style w:type="character" w:styleId="1059">
    <w:name w:val="Title"/>
    <w:qFormat/>
    <w:rPr>
      <w:rFonts w:ascii="XO Thames" w:hAnsi="XO Thames"/>
      <w:b/>
      <w:sz w:val="52"/>
    </w:rPr>
  </w:style>
  <w:style w:type="character" w:styleId="1060">
    <w:name w:val="Heading 4"/>
    <w:qFormat/>
    <w:rPr>
      <w:rFonts w:ascii="XO Thames" w:hAnsi="XO Thames"/>
      <w:b/>
      <w:color w:val="595959"/>
      <w:sz w:val="26"/>
    </w:rPr>
  </w:style>
  <w:style w:type="character" w:styleId="1061">
    <w:name w:val="Heading 2"/>
    <w:qFormat/>
    <w:rPr>
      <w:rFonts w:ascii="XO Thames" w:hAnsi="XO Thames"/>
      <w:b/>
      <w:color w:val="00a0ff"/>
      <w:sz w:val="26"/>
    </w:rPr>
  </w:style>
  <w:style w:type="paragraph" w:styleId="1062">
    <w:name w:val="Заголовок"/>
    <w:next w:val="1063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63">
    <w:name w:val="Body Text"/>
    <w:basedOn w:val="992"/>
    <w:pPr>
      <w:spacing w:before="0" w:after="140" w:line="276" w:lineRule="auto"/>
    </w:pPr>
  </w:style>
  <w:style w:type="paragraph" w:styleId="1064">
    <w:name w:val="List"/>
    <w:basedOn w:val="1084"/>
  </w:style>
  <w:style w:type="paragraph" w:styleId="1065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66">
    <w:name w:val="Указатель"/>
    <w:basedOn w:val="992"/>
    <w:qFormat/>
    <w:pPr>
      <w:suppressLineNumbers/>
    </w:pPr>
    <w:rPr>
      <w:rFonts w:ascii="PT Sans" w:hAnsi="PT Sans" w:cs="Noto Sans Devanagari"/>
    </w:rPr>
  </w:style>
  <w:style w:type="paragraph" w:styleId="1067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68">
    <w:name w:val="Quote"/>
    <w:basedOn w:val="992"/>
    <w:next w:val="992"/>
    <w:uiPriority w:val="29"/>
    <w:qFormat/>
    <w:pPr>
      <w:ind w:left="720" w:right="720" w:firstLine="0"/>
    </w:pPr>
    <w:rPr>
      <w:i/>
    </w:rPr>
  </w:style>
  <w:style w:type="paragraph" w:styleId="1069">
    <w:name w:val="Intense Quote"/>
    <w:basedOn w:val="992"/>
    <w:next w:val="992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70">
    <w:name w:val="footnote text"/>
    <w:basedOn w:val="9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71">
    <w:name w:val="endnote text"/>
    <w:basedOn w:val="9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7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73">
    <w:name w:val="toc 2"/>
    <w:next w:val="992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4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75">
    <w:name w:val="toc 4"/>
    <w:next w:val="992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6">
    <w:name w:val="toc 6"/>
    <w:next w:val="992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7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8">
    <w:name w:val="toc 7"/>
    <w:next w:val="992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9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0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1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82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3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4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5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6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7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8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89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0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1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2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93">
    <w:name w:val="toc 3"/>
    <w:next w:val="992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4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5">
    <w:name w:val="Body Text 2"/>
    <w:basedOn w:val="992"/>
    <w:qFormat/>
    <w:pPr>
      <w:jc w:val="both"/>
    </w:pPr>
    <w:rPr>
      <w:sz w:val="28"/>
    </w:rPr>
  </w:style>
  <w:style w:type="paragraph" w:styleId="1096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7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8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99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00">
    <w:name w:val="toc 1"/>
    <w:next w:val="992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01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2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3">
    <w:name w:val="toc 9"/>
    <w:next w:val="992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4">
    <w:name w:val="toc 8"/>
    <w:next w:val="992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5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06">
    <w:name w:val="toc 5"/>
    <w:next w:val="992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7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8">
    <w:name w:val="toc 10"/>
    <w:next w:val="992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9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10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11">
    <w:name w:val="Title"/>
    <w:next w:val="992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12" w:default="1">
    <w:name w:val="No List"/>
    <w:uiPriority w:val="99"/>
    <w:semiHidden/>
    <w:unhideWhenUsed/>
    <w:qFormat/>
  </w:style>
  <w:style w:type="table" w:styleId="1113">
    <w:name w:val="Table Grid"/>
    <w:basedOn w:val="12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4">
    <w:name w:val="Table Grid Light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5">
    <w:name w:val="Plain Table 1"/>
    <w:basedOn w:val="123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16">
    <w:name w:val="Plain Table 2"/>
    <w:basedOn w:val="12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17">
    <w:name w:val="Plain Table 3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8">
    <w:name w:val="Plain Table 4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Plain Table 5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0">
    <w:name w:val="Grid Table 1 Light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1 Light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Grid Table 1 Light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Grid Table 1 Light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Grid Table 1 Light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Grid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42">
    <w:name w:val="Grid Table 4 - Accent 1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43">
    <w:name w:val="Grid Table 4 - Accent 2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44">
    <w:name w:val="Grid Table 4 - Accent 3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45">
    <w:name w:val="Grid Table 4 - Accent 4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46">
    <w:name w:val="Grid Table 4 - Accent 5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7">
    <w:name w:val="Grid Table 4 - Accent 6"/>
    <w:basedOn w:val="12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8">
    <w:name w:val="Grid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49">
    <w:name w:val="Grid Table 5 Dark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51">
    <w:name w:val="Grid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52">
    <w:name w:val="Grid Table 5 Dark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53">
    <w:name w:val="Grid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54">
    <w:name w:val="Grid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55">
    <w:name w:val="Grid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56">
    <w:name w:val="Grid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57">
    <w:name w:val="Grid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58">
    <w:name w:val="Grid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59">
    <w:name w:val="Grid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60">
    <w:name w:val="Grid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1">
    <w:name w:val="Grid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62">
    <w:name w:val="Grid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1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2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1 Light - Accent 3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List Table 1 Light - Accent 4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List Table 1 Light - Accent 5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List Table 1 Light - Accent 6"/>
    <w:basedOn w:val="12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List Table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77">
    <w:name w:val="List Table 2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78">
    <w:name w:val="List Table 2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79">
    <w:name w:val="List Table 2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80">
    <w:name w:val="List Table 2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81">
    <w:name w:val="List Table 2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2">
    <w:name w:val="List Table 2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3">
    <w:name w:val="List Table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3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3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3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3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4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4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4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4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5 Dark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98">
    <w:name w:val="List Table 5 Dark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99">
    <w:name w:val="List Table 5 Dark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0">
    <w:name w:val="List Table 5 Dark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1">
    <w:name w:val="List Table 5 Dark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2">
    <w:name w:val="List Table 5 Dark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3">
    <w:name w:val="List Table 5 Dark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04">
    <w:name w:val="List Table 6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05">
    <w:name w:val="List Table 6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6">
    <w:name w:val="List Table 6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07">
    <w:name w:val="List Table 6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08">
    <w:name w:val="List Table 6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09">
    <w:name w:val="List Table 6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10">
    <w:name w:val="List Table 6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11">
    <w:name w:val="List Table 7 Colorful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12">
    <w:name w:val="List Table 7 Colorful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13">
    <w:name w:val="List Table 7 Colorful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14">
    <w:name w:val="List Table 7 Colorful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15">
    <w:name w:val="List Table 7 Colorful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16">
    <w:name w:val="List Table 7 Colorful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17">
    <w:name w:val="List Table 7 Colorful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18">
    <w:name w:val="Lined - Accent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19">
    <w:name w:val="Lined - Accent 1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20">
    <w:name w:val="Lined - Accent 2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21">
    <w:name w:val="Lined - Accent 3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22">
    <w:name w:val="Lined - Accent 4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23">
    <w:name w:val="Lined - Accent 5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24">
    <w:name w:val="Lined - Accent 6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25">
    <w:name w:val="Bordered &amp; Lined - Accent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26">
    <w:name w:val="Bordered &amp; Lined - Accent 1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27">
    <w:name w:val="Bordered &amp; Lined - Accent 2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28">
    <w:name w:val="Bordered &amp; Lined - Accent 3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29">
    <w:name w:val="Bordered &amp; Lined - Accent 4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30">
    <w:name w:val="Bordered &amp; Lined - Accent 5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31">
    <w:name w:val="Bordered &amp; Lined - Accent 6"/>
    <w:basedOn w:val="12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32">
    <w:name w:val="Bordered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33">
    <w:name w:val="Bordered - Accent 1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4">
    <w:name w:val="Bordered - Accent 2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35">
    <w:name w:val="Bordered - Accent 3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36">
    <w:name w:val="Bordered - Accent 4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37">
    <w:name w:val="Bordered - Accent 5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38">
    <w:name w:val="Bordered - Accent 6"/>
    <w:basedOn w:val="12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39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40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41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42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27.03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226</cp:revision>
  <dcterms:modified xsi:type="dcterms:W3CDTF">2025-09-29T07:43:18Z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